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C253" w14:textId="5A795E18" w:rsidR="006170C8" w:rsidRDefault="00CF0C22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0" w:name="_Toc121968279"/>
      <w:bookmarkStart w:id="1" w:name="_Toc121968398"/>
      <w:bookmarkStart w:id="2" w:name="_Toc121969477"/>
      <w:bookmarkStart w:id="3" w:name="_Toc121970484"/>
      <w:r>
        <w:rPr>
          <w:rFonts w:ascii="Arial Black" w:hAnsi="Arial Black" w:cs="Aharon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2A7219" wp14:editId="640E4EDE">
            <wp:simplePos x="0" y="0"/>
            <wp:positionH relativeFrom="column">
              <wp:posOffset>1546225</wp:posOffset>
            </wp:positionH>
            <wp:positionV relativeFrom="paragraph">
              <wp:posOffset>212725</wp:posOffset>
            </wp:positionV>
            <wp:extent cx="2781300" cy="253746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3E">
        <w:rPr>
          <w:noProof/>
        </w:rPr>
        <w:drawing>
          <wp:anchor distT="0" distB="0" distL="114300" distR="114300" simplePos="0" relativeHeight="251663360" behindDoc="1" locked="0" layoutInCell="1" allowOverlap="1" wp14:anchorId="3FBA57CA" wp14:editId="7D1BAEBC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20000" cy="1599163"/>
            <wp:effectExtent l="0" t="0" r="0" b="1270"/>
            <wp:wrapNone/>
            <wp:docPr id="18" name="Obraz 1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6A2ECEAB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52EADD7F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7C4EE067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22F8D03C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6270DC4D" w14:textId="515F17D5" w:rsidR="00A04CDC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4" w:name="_Toc121968280"/>
      <w:bookmarkStart w:id="5" w:name="_Toc121970485"/>
      <w:r>
        <w:rPr>
          <w:rFonts w:ascii="Arial Black" w:hAnsi="Arial Black" w:cs="Aharoni"/>
          <w:b/>
          <w:bCs/>
          <w:sz w:val="44"/>
          <w:szCs w:val="44"/>
        </w:rPr>
        <w:t>KORTOWSKA LIGA PIŁKI NOŻNEJ</w:t>
      </w:r>
      <w:bookmarkEnd w:id="4"/>
      <w:bookmarkEnd w:id="5"/>
    </w:p>
    <w:p w14:paraId="554F32E0" w14:textId="77777777" w:rsidR="00A04CDC" w:rsidRDefault="00A04CDC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4C523277" w14:textId="7BEC4CF9" w:rsidR="006170C8" w:rsidRDefault="006170C8" w:rsidP="0048443E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Twórcy projektu :</w:t>
      </w:r>
    </w:p>
    <w:p w14:paraId="716D7902" w14:textId="2E8A8A35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Adam Trentowski, numer indeksu 162602 </w:t>
      </w:r>
    </w:p>
    <w:p w14:paraId="0FC84561" w14:textId="77777777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Grzegorz Krych, numer indeksu 162441</w:t>
      </w:r>
    </w:p>
    <w:p w14:paraId="111A5343" w14:textId="3351F25B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Igor Kawczyński, numer indeksu 162423</w:t>
      </w:r>
    </w:p>
    <w:p w14:paraId="0DE456DB" w14:textId="77777777" w:rsidR="0048443E" w:rsidRPr="009E5291" w:rsidRDefault="0048443E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  <w:u w:val="single"/>
        </w:rPr>
      </w:pPr>
      <w:r w:rsidRPr="009E5291">
        <w:rPr>
          <w:rFonts w:ascii="Open Sans" w:hAnsi="Open Sans" w:cs="Open Sans"/>
          <w:sz w:val="28"/>
          <w:szCs w:val="28"/>
          <w:u w:val="single"/>
        </w:rPr>
        <w:t>Krystian Kierklo, numer indeksu 162430</w:t>
      </w:r>
      <w:r>
        <w:rPr>
          <w:rFonts w:ascii="Open Sans" w:hAnsi="Open Sans" w:cs="Open Sans"/>
          <w:sz w:val="28"/>
          <w:szCs w:val="28"/>
          <w:u w:val="single"/>
        </w:rPr>
        <w:t xml:space="preserve"> (kierownik)</w:t>
      </w:r>
    </w:p>
    <w:p w14:paraId="6C35AA4A" w14:textId="5E3E3393" w:rsidR="008207AA" w:rsidRDefault="008207AA" w:rsidP="0048443E">
      <w:pPr>
        <w:spacing w:line="276" w:lineRule="auto"/>
        <w:rPr>
          <w:rFonts w:ascii="Open Sans" w:hAnsi="Open Sans" w:cs="Open Sans"/>
          <w:sz w:val="28"/>
          <w:szCs w:val="28"/>
        </w:rPr>
      </w:pPr>
    </w:p>
    <w:p w14:paraId="702E2641" w14:textId="77777777" w:rsidR="008207AA" w:rsidRDefault="008207AA" w:rsidP="0048443E">
      <w:pPr>
        <w:pStyle w:val="Akapitzlist"/>
        <w:spacing w:line="276" w:lineRule="auto"/>
        <w:ind w:left="0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Informacje o grupie :</w:t>
      </w:r>
    </w:p>
    <w:p w14:paraId="357E70B1" w14:textId="7D3CA4D1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Przedmiot : Inżynieria oprogramowania</w:t>
      </w:r>
    </w:p>
    <w:p w14:paraId="4EB6117D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Specjalizacja : Inżynieria Systemów Informatycznych</w:t>
      </w:r>
    </w:p>
    <w:p w14:paraId="39C9C46C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Numer grupy : II</w:t>
      </w:r>
    </w:p>
    <w:p w14:paraId="0C813F2D" w14:textId="13F47970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Zajęcia : Czwartek</w:t>
      </w:r>
      <w:r w:rsidR="00CF0C22">
        <w:rPr>
          <w:rFonts w:ascii="Open Sans" w:hAnsi="Open Sans" w:cs="Open Sans"/>
          <w:sz w:val="28"/>
          <w:szCs w:val="28"/>
        </w:rPr>
        <w:t>,</w:t>
      </w:r>
      <w:r>
        <w:rPr>
          <w:rFonts w:ascii="Open Sans" w:hAnsi="Open Sans" w:cs="Open Sans"/>
          <w:sz w:val="28"/>
          <w:szCs w:val="28"/>
        </w:rPr>
        <w:t xml:space="preserve"> godzina 8.00</w:t>
      </w:r>
    </w:p>
    <w:p w14:paraId="55614FF4" w14:textId="7C481F23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Prowadzący : mgr inż. Tomasz Żmijewski</w:t>
      </w:r>
    </w:p>
    <w:p w14:paraId="11451CBC" w14:textId="2BB3EBF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Uczelnia : Uniwersytet Warmińsko Mazurski w Olsztynie, Wydział Matematyki i Informatyki.</w:t>
      </w:r>
    </w:p>
    <w:p w14:paraId="0269683B" w14:textId="77777777" w:rsidR="007769A0" w:rsidRDefault="007769A0" w:rsidP="007769A0">
      <w:pPr>
        <w:spacing w:line="276" w:lineRule="auto"/>
        <w:jc w:val="center"/>
        <w:rPr>
          <w:rFonts w:ascii="Open Sans" w:hAnsi="Open Sans" w:cs="Open Sans"/>
          <w:b/>
          <w:bCs/>
          <w:sz w:val="32"/>
          <w:szCs w:val="32"/>
        </w:rPr>
      </w:pPr>
    </w:p>
    <w:p w14:paraId="72432F3D" w14:textId="5FB5DA20" w:rsidR="007769A0" w:rsidRDefault="007769A0" w:rsidP="007769A0">
      <w:pPr>
        <w:spacing w:line="276" w:lineRule="auto"/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FB52916" wp14:editId="5C508867">
            <wp:simplePos x="0" y="0"/>
            <wp:positionH relativeFrom="page">
              <wp:posOffset>635</wp:posOffset>
            </wp:positionH>
            <wp:positionV relativeFrom="paragraph">
              <wp:posOffset>-890905</wp:posOffset>
            </wp:positionV>
            <wp:extent cx="7620000" cy="1599163"/>
            <wp:effectExtent l="0" t="0" r="0" b="1270"/>
            <wp:wrapNone/>
            <wp:docPr id="32" name="Obraz 32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72CB4" w14:textId="5E7DEEB1" w:rsidR="00ED382F" w:rsidRPr="007769A0" w:rsidRDefault="00CF0C22" w:rsidP="007769A0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ED382F">
        <w:rPr>
          <w:rFonts w:ascii="Open Sans" w:hAnsi="Open Sans" w:cs="Open Sans"/>
          <w:b/>
          <w:bCs/>
          <w:sz w:val="32"/>
          <w:szCs w:val="32"/>
        </w:rPr>
        <w:t>Inspekcja Fagana</w:t>
      </w:r>
      <w:r w:rsidR="00ED382F">
        <w:rPr>
          <w:rFonts w:ascii="Open Sans" w:hAnsi="Open Sans" w:cs="Open Sans"/>
          <w:b/>
          <w:bCs/>
          <w:sz w:val="28"/>
          <w:szCs w:val="28"/>
        </w:rPr>
        <w:br/>
      </w:r>
      <w:r w:rsidR="00ED382F" w:rsidRPr="00ED382F">
        <w:rPr>
          <w:rFonts w:ascii="Open Sans" w:hAnsi="Open Sans" w:cs="Open Sans"/>
          <w:b/>
          <w:bCs/>
          <w:sz w:val="28"/>
          <w:szCs w:val="28"/>
        </w:rPr>
        <w:br/>
      </w:r>
      <w:r w:rsidR="00ED382F" w:rsidRPr="00ED382F">
        <w:rPr>
          <w:rFonts w:cstheme="minorHAnsi"/>
          <w:b/>
          <w:bCs/>
          <w:sz w:val="24"/>
          <w:szCs w:val="24"/>
        </w:rPr>
        <w:t>1. Czy opis firmy/instytucji/środowiska, w którym będzie wykorzystywany przyszły system, jest zrozumiały i opisuje obecny sposób działania firmy/instytucji/środowiska?</w:t>
      </w:r>
    </w:p>
    <w:p w14:paraId="0E77467D" w14:textId="141FD3B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opis dobrze oddaje istotę działania instytucji, w której będzie działać przyszły system. Opis jest zwarty i spójny, a zagadnienia niejasne na pierwszy rzut oka zostały wyjaśnione w słowniku zawartym w dokumentacji.</w:t>
      </w:r>
    </w:p>
    <w:p w14:paraId="0F34BEC3" w14:textId="188DC62A" w:rsidR="00ED382F" w:rsidRPr="007769A0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2. Czy właściwie rozpoznano grupy użytkowników przy projektowaniu interfejsu? Czy są adekwatne aktorom z DPU? Na ile ich charakterystyka odzwierciedla ich kompetencje komputerowe oraz stopień przygotowania do użytkowania tworzonego systemu?</w:t>
      </w:r>
    </w:p>
    <w:p w14:paraId="45C37D00" w14:textId="6A704376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interfejs został zaprojektowany dla wcześniej rozpoznanych i wyszczególnionych grup użytkowników, które są adekwatne z aktorami z Diagramów Przypadków Użycia. Charakterystyka dobrze odzwierciedla opanowanie ich zdolności związanych z obsługą komputera czy innych podobnych urządzeń, mimo iż grupy użytkowników są dosyć rozległe jeśli chodzi o ich wiek, a z reguły starsi użytkownicy radzą sobie gorzej z technologią niż młodsi. Projektowany system ma przyjazny i intuicyjny interfejs przez co żadna grupa nie powinna mieć problemów z jego obsługą.</w:t>
      </w:r>
    </w:p>
    <w:p w14:paraId="574FC2C7" w14:textId="324755A0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3. Czy poprawnie zostały rozpoznane i zdefiniowane typowe zadania dla tych grup? Na ile są one konkretne – tzn. zawierają konkretne dane? Czy obejmują rozwiązanie kilku problemów?</w:t>
      </w:r>
    </w:p>
    <w:p w14:paraId="7DAE8F9D" w14:textId="0EEA68C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zadania zostały poprawnie rozpoznane i zdefiniowane dla każdej z grup oraz zostały szczegółowo opisane. Każde zadanie obejmuje jeden problem, dla którego zostało stworzone.</w:t>
      </w:r>
    </w:p>
    <w:p w14:paraId="30D78D2F" w14:textId="288CD4F4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4. Czy określony w DPU systemowym zakres przyszłego SI został ujęty w opisie (którego dotyczyło pytanie 1)?</w:t>
      </w:r>
    </w:p>
    <w:p w14:paraId="11C9CC04" w14:textId="568B67C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zakres systemu określony w DPU systemowym został ujęty w opisie.</w:t>
      </w:r>
    </w:p>
    <w:p w14:paraId="05A462F0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5. Na ile lista aktorów odpowiada przyjętemu zakresowi, jaki obejmie przyszły SI?</w:t>
      </w:r>
    </w:p>
    <w:p w14:paraId="1EF38E7E" w14:textId="6FD8EF4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Lista aktorów w pełni odpowiada prz</w:t>
      </w:r>
      <w:r w:rsidR="00636A36">
        <w:rPr>
          <w:rFonts w:cstheme="minorHAnsi"/>
          <w:sz w:val="24"/>
          <w:szCs w:val="24"/>
        </w:rPr>
        <w:t>y</w:t>
      </w:r>
      <w:r w:rsidRPr="00ED382F">
        <w:rPr>
          <w:rFonts w:cstheme="minorHAnsi"/>
          <w:sz w:val="24"/>
          <w:szCs w:val="24"/>
        </w:rPr>
        <w:t>jętemu zakresowi, jaki obejmuje przyszły System Informatyczny.</w:t>
      </w:r>
    </w:p>
    <w:p w14:paraId="34426D7C" w14:textId="75A3935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6. Na ile diagram hierarchii funkcji (FHD) udostępnia potrzebne poszczególnym aktorom funkcjonalności? Co zostało pominięte?</w:t>
      </w:r>
    </w:p>
    <w:p w14:paraId="034CA6A3" w14:textId="176FFF80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Oprócz "zrezygnuj z sędziowania meczu" dla aktora "student" wszystko zostało zawarte.</w:t>
      </w:r>
    </w:p>
    <w:p w14:paraId="71EDDB30" w14:textId="6DB41A2A" w:rsidR="007769A0" w:rsidRDefault="007769A0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6E9617C8" w14:textId="315CA15D" w:rsidR="007769A0" w:rsidRDefault="00A732F9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EF8A201" wp14:editId="3F8E3555">
            <wp:simplePos x="0" y="0"/>
            <wp:positionH relativeFrom="page">
              <wp:posOffset>635</wp:posOffset>
            </wp:positionH>
            <wp:positionV relativeFrom="paragraph">
              <wp:posOffset>-890270</wp:posOffset>
            </wp:positionV>
            <wp:extent cx="7620000" cy="1599163"/>
            <wp:effectExtent l="0" t="0" r="0" b="1270"/>
            <wp:wrapNone/>
            <wp:docPr id="41" name="Obraz 41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8C7D1" w14:textId="5E75F71E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7. Czy są odpowiadające tym zadaniom PU oraz funkcje – tzn. czy w systemie na poziomie DPU, FHD, scenariusze są przewidziane mechanizmy, które pozwolą na wykonanie stosownych operacji?</w:t>
      </w:r>
    </w:p>
    <w:p w14:paraId="2DC681B5" w14:textId="0B5C4590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poza pominiętymi funkcjami wymienionymi w punkcie 6.</w:t>
      </w:r>
    </w:p>
    <w:p w14:paraId="242D5D1A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8. Czy analiza projektów interfejsów została przeprowadzona wnikliwie?</w:t>
      </w:r>
    </w:p>
    <w:p w14:paraId="2FE322D6" w14:textId="1059582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Na tyle na ile interfejsy są złożone, analiza została przeprowadzona wnikliwie.</w:t>
      </w:r>
    </w:p>
    <w:p w14:paraId="4CFFB437" w14:textId="1201A10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9. Proszę przyporządkować funkcje z FHD do poszczególnych PU. Czy pozwolą one właściwie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sterować poszczególnymi PU?</w:t>
      </w:r>
    </w:p>
    <w:p w14:paraId="08B175AE" w14:textId="7C66B14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PU Rejestracja drużyny:</w:t>
      </w:r>
    </w:p>
    <w:p w14:paraId="5AB8E3B9" w14:textId="0F1B445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ED382F">
        <w:rPr>
          <w:rFonts w:cstheme="minorHAnsi"/>
          <w:sz w:val="24"/>
          <w:szCs w:val="24"/>
        </w:rPr>
        <w:t>stwórz drużynę</w:t>
      </w:r>
    </w:p>
    <w:p w14:paraId="02050614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Dodanie nowego zawodnika do drużyny:</w:t>
      </w:r>
    </w:p>
    <w:p w14:paraId="0A946019" w14:textId="62F672FE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-edytuj drużynę</w:t>
      </w:r>
    </w:p>
    <w:p w14:paraId="79374A16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Przeprowadzenie transferu:</w:t>
      </w:r>
    </w:p>
    <w:p w14:paraId="5922383C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-transfer głowa za głowę</w:t>
      </w:r>
    </w:p>
    <w:p w14:paraId="37F2095A" w14:textId="23A66BA4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-transfer pojedynczy</w:t>
      </w:r>
    </w:p>
    <w:p w14:paraId="5B5D97A3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Zmiana terminu spotkania:</w:t>
      </w:r>
    </w:p>
    <w:p w14:paraId="308F2F2B" w14:textId="44FA90B0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</w:t>
      </w:r>
      <w:r w:rsidR="007769A0" w:rsidRPr="00ED382F"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poproś o zmianę terminu spotkania</w:t>
      </w:r>
    </w:p>
    <w:p w14:paraId="32EF02BC" w14:textId="5A413079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-zaakceptuj prośbę o zmianę terminu meczu</w:t>
      </w:r>
    </w:p>
    <w:p w14:paraId="1648A95D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Przypisywanie sędziego do spotkania:</w:t>
      </w:r>
    </w:p>
    <w:p w14:paraId="7C960556" w14:textId="0693D02C" w:rsidR="00ED382F" w:rsidRPr="00ED382F" w:rsidRDefault="007769A0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ED382F" w:rsidRPr="00ED382F">
        <w:rPr>
          <w:rFonts w:cstheme="minorHAnsi"/>
          <w:sz w:val="24"/>
          <w:szCs w:val="24"/>
        </w:rPr>
        <w:t>zrezygnuj z sędziowania spotkania</w:t>
      </w:r>
    </w:p>
    <w:p w14:paraId="17FD5ED2" w14:textId="11ED7F95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mecz</w:t>
      </w:r>
    </w:p>
    <w:p w14:paraId="6E2B64DE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Udokumentowanie statystyki meczowej:</w:t>
      </w:r>
    </w:p>
    <w:p w14:paraId="7E94EDF4" w14:textId="5F4420A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statystykę meczową</w:t>
      </w:r>
    </w:p>
    <w:p w14:paraId="3279B801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Rezerwacja boiska:</w:t>
      </w:r>
    </w:p>
    <w:p w14:paraId="0294DCB4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-czy boisko zarezerwowane</w:t>
      </w:r>
    </w:p>
    <w:p w14:paraId="14BCF7CA" w14:textId="3CB52969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rezerwacje</w:t>
      </w:r>
    </w:p>
    <w:p w14:paraId="48A79220" w14:textId="0D90DA04" w:rsidR="007769A0" w:rsidRDefault="007769A0" w:rsidP="00ED382F">
      <w:pPr>
        <w:spacing w:line="276" w:lineRule="auto"/>
        <w:rPr>
          <w:rFonts w:cstheme="minorHAnsi"/>
          <w:sz w:val="24"/>
          <w:szCs w:val="24"/>
        </w:rPr>
      </w:pPr>
    </w:p>
    <w:p w14:paraId="40303097" w14:textId="1B07E2BC" w:rsidR="007769A0" w:rsidRDefault="007769A0" w:rsidP="00ED382F">
      <w:pPr>
        <w:spacing w:line="276" w:lineRule="auto"/>
        <w:rPr>
          <w:rFonts w:cstheme="minorHAnsi"/>
          <w:sz w:val="24"/>
          <w:szCs w:val="24"/>
        </w:rPr>
      </w:pPr>
    </w:p>
    <w:p w14:paraId="062BAC2F" w14:textId="09BF4FF6" w:rsidR="00A732F9" w:rsidRDefault="00A732F9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0FABF90" wp14:editId="6539EE2B">
            <wp:simplePos x="0" y="0"/>
            <wp:positionH relativeFrom="page">
              <wp:posOffset>635</wp:posOffset>
            </wp:positionH>
            <wp:positionV relativeFrom="paragraph">
              <wp:posOffset>-898525</wp:posOffset>
            </wp:positionV>
            <wp:extent cx="7620000" cy="1599163"/>
            <wp:effectExtent l="0" t="0" r="0" b="1270"/>
            <wp:wrapNone/>
            <wp:docPr id="38" name="Obraz 3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AAFAA" w14:textId="74B61E8F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Zarządzanie rezerwacją:</w:t>
      </w:r>
    </w:p>
    <w:p w14:paraId="6DB1D7D5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-czy boisko zarezerwowane</w:t>
      </w:r>
    </w:p>
    <w:p w14:paraId="5AB206BB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-edytuj rezerwację</w:t>
      </w:r>
    </w:p>
    <w:p w14:paraId="29326C84" w14:textId="7BDE6C1D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-usuń rezerwację</w:t>
      </w:r>
    </w:p>
    <w:p w14:paraId="71FFA048" w14:textId="1ED1320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wymienione funkcje pozwalają w pełni sterować poszczególnymi PU tak jak zostało to zamierzone.</w:t>
      </w:r>
    </w:p>
    <w:p w14:paraId="12878017" w14:textId="7060D986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10. Na ile poprawnie zostały zdefiniowane PU typu include oraz extend</w:t>
      </w:r>
      <w:r w:rsidR="00636A36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– jeżeli wystąpiły, czy są potrzebne?</w:t>
      </w:r>
    </w:p>
    <w:p w14:paraId="705B9022" w14:textId="236EB7DD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PU typu include oraz extend zostały zdefiniowany w sposób poprawny. Z naszej analizy wynikło, że jak najbardziej tak, są potrzebne.</w:t>
      </w:r>
    </w:p>
    <w:p w14:paraId="738F1315" w14:textId="7C8485A9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11. Czy jasne jest jakie zakresy działań zostały przypisane poszczególnym PU? Czy scenariusze opisujące poszczególne PU odpowiadają tym zakresom?</w:t>
      </w:r>
    </w:p>
    <w:p w14:paraId="5C52D6D1" w14:textId="4997AD3B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zakresy działań przypisane do poszczególnych PU odpowiadają scenariuszom je opisującym i są jasno określone.</w:t>
      </w:r>
    </w:p>
    <w:p w14:paraId="64FC7492" w14:textId="277F81D9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12. Czy w diagramie klas utworzone klasy obejmują cały zakres projektowanego SI – czy można utworzyć obiekty, które będą używane w trakcie wykonania poszczególnych (wszystkich) PU z DPU?</w:t>
      </w:r>
    </w:p>
    <w:p w14:paraId="47F62FE5" w14:textId="0064EC22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Utworzone klasy obejmują prawie cały zakres projektowane Systemu Informatycznego 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(są pewne nieścisłości na poziomie DPU, które powinny były zostać zmienione np. przypisanie sędziego do spotkani</w:t>
      </w:r>
      <w:r w:rsidR="00636A36">
        <w:rPr>
          <w:rFonts w:cstheme="minorHAnsi"/>
          <w:sz w:val="24"/>
          <w:szCs w:val="24"/>
        </w:rPr>
        <w:t>a</w:t>
      </w:r>
      <w:r w:rsidRPr="00ED382F">
        <w:rPr>
          <w:rFonts w:cstheme="minorHAnsi"/>
          <w:sz w:val="24"/>
          <w:szCs w:val="24"/>
        </w:rPr>
        <w:t>, zmiana terminu spotkania),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poza tym można utworzyć obiekty, które będą używane w trakcie wykonania wszystkich PU z DPU.</w:t>
      </w:r>
    </w:p>
    <w:p w14:paraId="4A983650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13. Czy jest adekwatność – diagram klas ↔ schemat BD?</w:t>
      </w:r>
    </w:p>
    <w:p w14:paraId="21DD843A" w14:textId="3AC374DF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W diagramie klas użytkownikowi brakowało metody, która sprawdza czy dany użytkownik jest administratorem.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Zauważ</w:t>
      </w:r>
      <w:r w:rsidR="00636A36">
        <w:rPr>
          <w:rFonts w:cstheme="minorHAnsi"/>
          <w:sz w:val="24"/>
          <w:szCs w:val="24"/>
        </w:rPr>
        <w:t>y</w:t>
      </w:r>
      <w:r w:rsidRPr="00ED382F">
        <w:rPr>
          <w:rFonts w:cstheme="minorHAnsi"/>
          <w:sz w:val="24"/>
          <w:szCs w:val="24"/>
        </w:rPr>
        <w:t>liśmy jednak tę drobną nieścisłość i wprowadziliśmy stosowne poprawki do schematu bazy danych.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Poza tym diagram klas jest adekwatny do schematu bazy danych.</w:t>
      </w:r>
    </w:p>
    <w:p w14:paraId="4A26570C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14. Czy są metody odpowiadające funkcjom w FHD?</w:t>
      </w:r>
    </w:p>
    <w:p w14:paraId="0C4328FC" w14:textId="6FB0F50B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metody odpowiadają funkcjom w FHD.</w:t>
      </w:r>
    </w:p>
    <w:p w14:paraId="0A32199E" w14:textId="3CAE4EEE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15. Czy każda porcja informacji zawarta w diagramie związków encji podlega zasadzie CRUD – tzn. czy może być utworzona (wpisana), czytana, edytowana, usuwana?</w:t>
      </w:r>
    </w:p>
    <w:p w14:paraId="04A06AD5" w14:textId="61AE08E2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poza encją "Transfer", która nie posiada metod związanych z edycją - wynika to z ustalenia, aby po wysłaniu transferu nie można było go edytować.</w:t>
      </w:r>
    </w:p>
    <w:p w14:paraId="6C25E4A0" w14:textId="473426D5" w:rsidR="007769A0" w:rsidRDefault="007769A0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93E6C10" wp14:editId="6D30B09D">
            <wp:simplePos x="0" y="0"/>
            <wp:positionH relativeFrom="page">
              <wp:posOffset>8890</wp:posOffset>
            </wp:positionH>
            <wp:positionV relativeFrom="paragraph">
              <wp:posOffset>-896620</wp:posOffset>
            </wp:positionV>
            <wp:extent cx="7620000" cy="1599163"/>
            <wp:effectExtent l="0" t="0" r="0" b="1270"/>
            <wp:wrapNone/>
            <wp:docPr id="33" name="Obraz 3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E9F9B" w14:textId="77777777" w:rsidR="007769A0" w:rsidRDefault="007769A0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4048A084" w14:textId="2B2773A6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16. Czy da się ustalić dla wszystkich porcji informacji zawartych w encjach odpowiednie sekwencje: funkcja &gt; PU &gt; atrybut (-y) encji?</w:t>
      </w:r>
    </w:p>
    <w:p w14:paraId="43878C23" w14:textId="77676268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Atrybuty encji zostały uzgodnione na potrzeby funkcji, a funkcje na potrzeby odpowie</w:t>
      </w:r>
      <w:r w:rsidR="00636A36">
        <w:rPr>
          <w:rFonts w:cstheme="minorHAnsi"/>
          <w:sz w:val="24"/>
          <w:szCs w:val="24"/>
        </w:rPr>
        <w:t>d</w:t>
      </w:r>
      <w:r w:rsidRPr="00ED382F">
        <w:rPr>
          <w:rFonts w:cstheme="minorHAnsi"/>
          <w:sz w:val="24"/>
          <w:szCs w:val="24"/>
        </w:rPr>
        <w:t>nich PU, dlatego tak, da się.</w:t>
      </w:r>
    </w:p>
    <w:p w14:paraId="4217E93D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17. Czy są funkcje oraz PU, które spowodują wykonanie operacji CRUD na tych atrybutach?</w:t>
      </w:r>
    </w:p>
    <w:p w14:paraId="1A99F0E1" w14:textId="34A2D12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 wyjątkiem edycji encji "Transfer".</w:t>
      </w:r>
    </w:p>
    <w:p w14:paraId="79290FE8" w14:textId="0ED3677E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18. Którzy aktorzy z jakiej informacji w BD mogą skorzystać i za pomocą jakich funkcji –sekwencje: aktor &gt; funkcja &gt; atrybut(-y) encji?</w:t>
      </w:r>
    </w:p>
    <w:p w14:paraId="7833C8B3" w14:textId="7FF47283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Użytkownik - podgląd danych użytkownika (tylko swoich) - imię, nazwisko, email, </w:t>
      </w:r>
      <w:proofErr w:type="spellStart"/>
      <w:r w:rsidRPr="00ED382F">
        <w:rPr>
          <w:rFonts w:cstheme="minorHAnsi"/>
          <w:sz w:val="24"/>
          <w:szCs w:val="24"/>
        </w:rPr>
        <w:t>numerTelefonu</w:t>
      </w:r>
      <w:proofErr w:type="spellEnd"/>
    </w:p>
    <w:p w14:paraId="3365F2DE" w14:textId="2EF5952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Użytkownik - podgląd danych rezerwacji (tylko swoich) - </w:t>
      </w:r>
      <w:proofErr w:type="spellStart"/>
      <w:r w:rsidRPr="00ED382F">
        <w:rPr>
          <w:rFonts w:cstheme="minorHAnsi"/>
          <w:sz w:val="24"/>
          <w:szCs w:val="24"/>
        </w:rPr>
        <w:t>nrBoiska</w:t>
      </w:r>
      <w:proofErr w:type="spellEnd"/>
      <w:r w:rsidRPr="00ED382F">
        <w:rPr>
          <w:rFonts w:cstheme="minorHAnsi"/>
          <w:sz w:val="24"/>
          <w:szCs w:val="24"/>
        </w:rPr>
        <w:t>, termin</w:t>
      </w:r>
    </w:p>
    <w:p w14:paraId="6922EF89" w14:textId="44B8F8A6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Użytkownik - podgląd danych studenta (zawodnika) - imię, nazwisko, drużyna, rola, pozycja, </w:t>
      </w:r>
      <w:proofErr w:type="spellStart"/>
      <w:r w:rsidRPr="00ED382F">
        <w:rPr>
          <w:rFonts w:cstheme="minorHAnsi"/>
          <w:sz w:val="24"/>
          <w:szCs w:val="24"/>
        </w:rPr>
        <w:t>numerKoszulki</w:t>
      </w:r>
      <w:proofErr w:type="spellEnd"/>
      <w:r w:rsidRPr="00ED382F">
        <w:rPr>
          <w:rFonts w:cstheme="minorHAnsi"/>
          <w:sz w:val="24"/>
          <w:szCs w:val="24"/>
        </w:rPr>
        <w:t xml:space="preserve">, </w:t>
      </w:r>
      <w:proofErr w:type="spellStart"/>
      <w:r w:rsidRPr="00ED382F">
        <w:rPr>
          <w:rFonts w:cstheme="minorHAnsi"/>
          <w:sz w:val="24"/>
          <w:szCs w:val="24"/>
        </w:rPr>
        <w:t>ileRazyMOtM</w:t>
      </w:r>
      <w:proofErr w:type="spellEnd"/>
    </w:p>
    <w:p w14:paraId="7C4C4025" w14:textId="7E33C2E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Użytkownik - podgląd danych meczu - wszystkie pola z Meczu i Statystyki meczowej oprócz pól "id" tych rekordów</w:t>
      </w:r>
    </w:p>
    <w:p w14:paraId="5340BA85" w14:textId="2E90AD45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Użytkownik - podgląd danych drużyny - wszystkie pola z Drużyny oprócz pola "id" tych rekordów</w:t>
      </w:r>
    </w:p>
    <w:p w14:paraId="754061DF" w14:textId="5A71C58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Student rozszerza funkcjonalności klasy Użytkownik, więc ma dostęp do tych samych atrybutów encji co on, a także dodatkowo:</w:t>
      </w:r>
    </w:p>
    <w:p w14:paraId="52177918" w14:textId="5A70B8F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Student - podgląd danych transferu - wszystkie pola z Transferu oprócz pola "id" tych rekordów</w:t>
      </w:r>
    </w:p>
    <w:p w14:paraId="70211240" w14:textId="253B3399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Administrator - ze względu na swoje przeznaczenie - ma podgląd do wszystkich danych znajdujących się w bazie danych, oprócz haseł użytkowników</w:t>
      </w:r>
    </w:p>
    <w:p w14:paraId="3FC6079A" w14:textId="26801B8C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19. Czy wszystkie istotne pojęcia funkcjonujące w projekcie zostały ujęte w słowniku?</w:t>
      </w:r>
    </w:p>
    <w:p w14:paraId="4BC4806A" w14:textId="29FBF2DF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każde niejasne pojęcie zostało zawarte i wyjaśnione w słowniku.</w:t>
      </w:r>
    </w:p>
    <w:p w14:paraId="4C7F40B1" w14:textId="77777777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20. Czy diagramy wdrożeniowe ujęły zakres DPU przewidziany do implementacji wariantu 1.0?</w:t>
      </w:r>
    </w:p>
    <w:p w14:paraId="3C390139" w14:textId="4CFD25BB" w:rsidR="00CF0C22" w:rsidRPr="007769A0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diagramy wdrożeniowe zawierają pełny zakres DPU, który zostanie zaimplementowany w SI w wersji 1.0.</w:t>
      </w:r>
      <w:r w:rsidR="00CF0C22" w:rsidRPr="00ED382F">
        <w:rPr>
          <w:rFonts w:cstheme="minorHAnsi"/>
          <w:sz w:val="24"/>
          <w:szCs w:val="24"/>
        </w:rPr>
        <w:br/>
      </w:r>
    </w:p>
    <w:sectPr w:rsidR="00CF0C22" w:rsidRPr="007769A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B526" w14:textId="77777777" w:rsidR="00CC6B13" w:rsidRDefault="00CC6B13" w:rsidP="00315F20">
      <w:pPr>
        <w:spacing w:after="0" w:line="240" w:lineRule="auto"/>
      </w:pPr>
      <w:r>
        <w:separator/>
      </w:r>
    </w:p>
  </w:endnote>
  <w:endnote w:type="continuationSeparator" w:id="0">
    <w:p w14:paraId="1ED62DD3" w14:textId="77777777" w:rsidR="00CC6B13" w:rsidRDefault="00CC6B13" w:rsidP="003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330436"/>
      <w:docPartObj>
        <w:docPartGallery w:val="Page Numbers (Bottom of Page)"/>
        <w:docPartUnique/>
      </w:docPartObj>
    </w:sdtPr>
    <w:sdtContent>
      <w:p w14:paraId="68FC6646" w14:textId="77777777" w:rsidR="00647510" w:rsidRDefault="0064751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722D9" w14:textId="77777777" w:rsidR="00647510" w:rsidRDefault="006475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623D" w14:textId="77777777" w:rsidR="00CC6B13" w:rsidRDefault="00CC6B13" w:rsidP="00315F20">
      <w:pPr>
        <w:spacing w:after="0" w:line="240" w:lineRule="auto"/>
      </w:pPr>
      <w:r>
        <w:separator/>
      </w:r>
    </w:p>
  </w:footnote>
  <w:footnote w:type="continuationSeparator" w:id="0">
    <w:p w14:paraId="50D4B181" w14:textId="77777777" w:rsidR="00CC6B13" w:rsidRDefault="00CC6B13" w:rsidP="0031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12"/>
    <w:multiLevelType w:val="multilevel"/>
    <w:tmpl w:val="96E2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62F3"/>
    <w:multiLevelType w:val="hybridMultilevel"/>
    <w:tmpl w:val="BAE67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4707"/>
    <w:multiLevelType w:val="multilevel"/>
    <w:tmpl w:val="5A8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37B3"/>
    <w:multiLevelType w:val="multilevel"/>
    <w:tmpl w:val="0A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F5580"/>
    <w:multiLevelType w:val="hybridMultilevel"/>
    <w:tmpl w:val="867CA69A"/>
    <w:lvl w:ilvl="0" w:tplc="6444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3D93"/>
    <w:multiLevelType w:val="multilevel"/>
    <w:tmpl w:val="BF7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E59D2"/>
    <w:multiLevelType w:val="multilevel"/>
    <w:tmpl w:val="4AD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9363D"/>
    <w:multiLevelType w:val="multilevel"/>
    <w:tmpl w:val="E89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1224F"/>
    <w:multiLevelType w:val="hybridMultilevel"/>
    <w:tmpl w:val="76AAB34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E5329"/>
    <w:multiLevelType w:val="multilevel"/>
    <w:tmpl w:val="2C6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84F5C"/>
    <w:multiLevelType w:val="hybridMultilevel"/>
    <w:tmpl w:val="2C58B040"/>
    <w:lvl w:ilvl="0" w:tplc="6DC21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70607">
    <w:abstractNumId w:val="9"/>
  </w:num>
  <w:num w:numId="2" w16cid:durableId="975531059">
    <w:abstractNumId w:val="0"/>
  </w:num>
  <w:num w:numId="3" w16cid:durableId="939223232">
    <w:abstractNumId w:val="7"/>
  </w:num>
  <w:num w:numId="4" w16cid:durableId="1498616277">
    <w:abstractNumId w:val="5"/>
  </w:num>
  <w:num w:numId="5" w16cid:durableId="1307590893">
    <w:abstractNumId w:val="6"/>
  </w:num>
  <w:num w:numId="6" w16cid:durableId="370737743">
    <w:abstractNumId w:val="4"/>
  </w:num>
  <w:num w:numId="7" w16cid:durableId="90392548">
    <w:abstractNumId w:val="3"/>
  </w:num>
  <w:num w:numId="8" w16cid:durableId="585386499">
    <w:abstractNumId w:val="2"/>
  </w:num>
  <w:num w:numId="9" w16cid:durableId="88426641">
    <w:abstractNumId w:val="10"/>
  </w:num>
  <w:num w:numId="10" w16cid:durableId="1246187681">
    <w:abstractNumId w:val="8"/>
  </w:num>
  <w:num w:numId="11" w16cid:durableId="63491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A"/>
    <w:rsid w:val="0002535A"/>
    <w:rsid w:val="00025525"/>
    <w:rsid w:val="00037AB4"/>
    <w:rsid w:val="00044922"/>
    <w:rsid w:val="00081A36"/>
    <w:rsid w:val="0008361A"/>
    <w:rsid w:val="000B5060"/>
    <w:rsid w:val="000C6E0B"/>
    <w:rsid w:val="000E037B"/>
    <w:rsid w:val="000E6A10"/>
    <w:rsid w:val="00137016"/>
    <w:rsid w:val="00197E7B"/>
    <w:rsid w:val="001C5D12"/>
    <w:rsid w:val="002144A3"/>
    <w:rsid w:val="00230EED"/>
    <w:rsid w:val="00253076"/>
    <w:rsid w:val="00274A09"/>
    <w:rsid w:val="0028166D"/>
    <w:rsid w:val="002F4DD0"/>
    <w:rsid w:val="003013FA"/>
    <w:rsid w:val="00315F20"/>
    <w:rsid w:val="003259F5"/>
    <w:rsid w:val="00327273"/>
    <w:rsid w:val="00345B33"/>
    <w:rsid w:val="0036113B"/>
    <w:rsid w:val="003A0106"/>
    <w:rsid w:val="003A65A0"/>
    <w:rsid w:val="003D0701"/>
    <w:rsid w:val="003D2AE5"/>
    <w:rsid w:val="0040218A"/>
    <w:rsid w:val="004065B5"/>
    <w:rsid w:val="00421A06"/>
    <w:rsid w:val="0045365B"/>
    <w:rsid w:val="004831AB"/>
    <w:rsid w:val="0048443E"/>
    <w:rsid w:val="004C3F84"/>
    <w:rsid w:val="00520BEC"/>
    <w:rsid w:val="005A4A2D"/>
    <w:rsid w:val="005D0B67"/>
    <w:rsid w:val="005D1E89"/>
    <w:rsid w:val="005D276A"/>
    <w:rsid w:val="005D5D93"/>
    <w:rsid w:val="00602742"/>
    <w:rsid w:val="00606F90"/>
    <w:rsid w:val="00616DA1"/>
    <w:rsid w:val="006170C8"/>
    <w:rsid w:val="006259FC"/>
    <w:rsid w:val="006337E4"/>
    <w:rsid w:val="00636A36"/>
    <w:rsid w:val="00640C62"/>
    <w:rsid w:val="00647510"/>
    <w:rsid w:val="00654E3A"/>
    <w:rsid w:val="006648DA"/>
    <w:rsid w:val="00664D8B"/>
    <w:rsid w:val="00671091"/>
    <w:rsid w:val="00684315"/>
    <w:rsid w:val="00686F5A"/>
    <w:rsid w:val="00690C10"/>
    <w:rsid w:val="006A0A71"/>
    <w:rsid w:val="007769A0"/>
    <w:rsid w:val="00784508"/>
    <w:rsid w:val="007A2089"/>
    <w:rsid w:val="007F0CFF"/>
    <w:rsid w:val="00803C83"/>
    <w:rsid w:val="008207AA"/>
    <w:rsid w:val="00846B2E"/>
    <w:rsid w:val="0088524C"/>
    <w:rsid w:val="0089660E"/>
    <w:rsid w:val="008A10C4"/>
    <w:rsid w:val="008E3BEB"/>
    <w:rsid w:val="008F6EB0"/>
    <w:rsid w:val="009037DC"/>
    <w:rsid w:val="009124F7"/>
    <w:rsid w:val="00963C1D"/>
    <w:rsid w:val="00965296"/>
    <w:rsid w:val="009A7BBE"/>
    <w:rsid w:val="009C6E09"/>
    <w:rsid w:val="00A04CDC"/>
    <w:rsid w:val="00A118E5"/>
    <w:rsid w:val="00A14E70"/>
    <w:rsid w:val="00A732F9"/>
    <w:rsid w:val="00A766F6"/>
    <w:rsid w:val="00AA5E30"/>
    <w:rsid w:val="00AB7B56"/>
    <w:rsid w:val="00AF63D2"/>
    <w:rsid w:val="00B2503C"/>
    <w:rsid w:val="00B30A0F"/>
    <w:rsid w:val="00B552ED"/>
    <w:rsid w:val="00B95367"/>
    <w:rsid w:val="00BB4269"/>
    <w:rsid w:val="00BD28DE"/>
    <w:rsid w:val="00C04C1A"/>
    <w:rsid w:val="00C154D5"/>
    <w:rsid w:val="00C161CC"/>
    <w:rsid w:val="00C7036F"/>
    <w:rsid w:val="00C70B44"/>
    <w:rsid w:val="00C737C2"/>
    <w:rsid w:val="00C77DA0"/>
    <w:rsid w:val="00C84750"/>
    <w:rsid w:val="00C94AFD"/>
    <w:rsid w:val="00CB6A78"/>
    <w:rsid w:val="00CC6B13"/>
    <w:rsid w:val="00CF0C22"/>
    <w:rsid w:val="00D0430F"/>
    <w:rsid w:val="00D34964"/>
    <w:rsid w:val="00D41F54"/>
    <w:rsid w:val="00D56AB8"/>
    <w:rsid w:val="00D96762"/>
    <w:rsid w:val="00DE20E9"/>
    <w:rsid w:val="00E26121"/>
    <w:rsid w:val="00E319FE"/>
    <w:rsid w:val="00E7114C"/>
    <w:rsid w:val="00ED382F"/>
    <w:rsid w:val="00F02608"/>
    <w:rsid w:val="00F04F85"/>
    <w:rsid w:val="00F34E96"/>
    <w:rsid w:val="00F445AC"/>
    <w:rsid w:val="00F75C96"/>
    <w:rsid w:val="00FC4D96"/>
    <w:rsid w:val="00FC652B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F2C3D"/>
  <w15:chartTrackingRefBased/>
  <w15:docId w15:val="{DD091A7E-6652-42A5-83F1-2AEC149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F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F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F20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B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qFormat/>
    <w:rsid w:val="00345B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65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65A0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28166D"/>
    <w:rPr>
      <w:b/>
      <w:bCs/>
    </w:rPr>
  </w:style>
  <w:style w:type="paragraph" w:customStyle="1" w:styleId="Default">
    <w:name w:val="Default"/>
    <w:rsid w:val="00484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FD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D535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75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4751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751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47510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510"/>
  </w:style>
  <w:style w:type="paragraph" w:styleId="Stopka">
    <w:name w:val="footer"/>
    <w:basedOn w:val="Normalny"/>
    <w:link w:val="Stopka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510"/>
  </w:style>
  <w:style w:type="paragraph" w:customStyle="1" w:styleId="MojStyl">
    <w:name w:val="MojStyl"/>
    <w:basedOn w:val="Normalny"/>
    <w:link w:val="MojStylZnak"/>
    <w:qFormat/>
    <w:rsid w:val="00784508"/>
    <w:pPr>
      <w:spacing w:line="276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tyl1">
    <w:name w:val="Styl1"/>
    <w:basedOn w:val="Normalny"/>
    <w:link w:val="Styl1Znak"/>
    <w:autoRedefine/>
    <w:qFormat/>
    <w:rsid w:val="00784508"/>
    <w:pPr>
      <w:shd w:val="clear" w:color="auto" w:fill="FFFFFF"/>
      <w:spacing w:after="240" w:line="276" w:lineRule="auto"/>
      <w:jc w:val="center"/>
    </w:pPr>
    <w:rPr>
      <w:rFonts w:ascii="Times New Roman" w:eastAsia="Times New Roman" w:hAnsi="Times New Roman" w:cs="Times New Roman"/>
      <w:b/>
      <w:bCs/>
      <w:color w:val="24292F"/>
      <w:sz w:val="32"/>
      <w:szCs w:val="32"/>
      <w:lang w:eastAsia="pl-PL"/>
    </w:rPr>
  </w:style>
  <w:style w:type="character" w:customStyle="1" w:styleId="MojStylZnak">
    <w:name w:val="MojStyl Znak"/>
    <w:basedOn w:val="Domylnaczcionkaakapitu"/>
    <w:link w:val="MojStyl"/>
    <w:rsid w:val="00784508"/>
    <w:rPr>
      <w:rFonts w:ascii="Times New Roman" w:hAnsi="Times New Roman" w:cs="Times New Roman"/>
      <w:b/>
      <w:bCs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1C5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1Znak">
    <w:name w:val="Styl1 Znak"/>
    <w:basedOn w:val="Domylnaczcionkaakapitu"/>
    <w:link w:val="Styl1"/>
    <w:rsid w:val="00784508"/>
    <w:rPr>
      <w:rFonts w:ascii="Times New Roman" w:eastAsia="Times New Roman" w:hAnsi="Times New Roman" w:cs="Times New Roman"/>
      <w:b/>
      <w:bCs/>
      <w:color w:val="24292F"/>
      <w:sz w:val="32"/>
      <w:szCs w:val="32"/>
      <w:shd w:val="clear" w:color="auto" w:fill="FFFFFF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1C5D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66A4-0A3A-48C6-9A8A-7C8291D5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1047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Igor Kawczyński</cp:lastModifiedBy>
  <cp:revision>2</cp:revision>
  <dcterms:created xsi:type="dcterms:W3CDTF">2022-12-29T19:46:00Z</dcterms:created>
  <dcterms:modified xsi:type="dcterms:W3CDTF">2022-12-29T19:46:00Z</dcterms:modified>
</cp:coreProperties>
</file>