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C253" w14:textId="5A795E18" w:rsidR="006170C8" w:rsidRDefault="00CF0C22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  <w:bookmarkStart w:id="0" w:name="_Toc121968279"/>
      <w:bookmarkStart w:id="1" w:name="_Toc121968398"/>
      <w:bookmarkStart w:id="2" w:name="_Toc121969477"/>
      <w:bookmarkStart w:id="3" w:name="_Toc121970484"/>
      <w:r>
        <w:rPr>
          <w:rFonts w:ascii="Arial Black" w:hAnsi="Arial Black" w:cs="Aharon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92A7219" wp14:editId="640E4EDE">
            <wp:simplePos x="0" y="0"/>
            <wp:positionH relativeFrom="column">
              <wp:posOffset>1546225</wp:posOffset>
            </wp:positionH>
            <wp:positionV relativeFrom="paragraph">
              <wp:posOffset>212725</wp:posOffset>
            </wp:positionV>
            <wp:extent cx="2781300" cy="253746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43E">
        <w:rPr>
          <w:noProof/>
        </w:rPr>
        <w:drawing>
          <wp:anchor distT="0" distB="0" distL="114300" distR="114300" simplePos="0" relativeHeight="251663360" behindDoc="1" locked="0" layoutInCell="1" allowOverlap="1" wp14:anchorId="3FBA57CA" wp14:editId="7D1BAEBC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620000" cy="1599163"/>
            <wp:effectExtent l="0" t="0" r="0" b="1270"/>
            <wp:wrapNone/>
            <wp:docPr id="18" name="Obraz 18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  <w:bookmarkEnd w:id="3"/>
    </w:p>
    <w:p w14:paraId="6A2ECEAB" w14:textId="77777777" w:rsidR="006170C8" w:rsidRDefault="006170C8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52EADD7F" w14:textId="77777777" w:rsidR="006170C8" w:rsidRDefault="006170C8" w:rsidP="00315F20">
      <w:pPr>
        <w:pStyle w:val="Nagwek1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7C4EE067" w14:textId="77777777" w:rsidR="006170C8" w:rsidRDefault="006170C8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22F8D03C" w14:textId="77777777" w:rsidR="006170C8" w:rsidRDefault="006170C8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6270DC4D" w14:textId="515F17D5" w:rsidR="00A04CDC" w:rsidRDefault="006170C8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  <w:bookmarkStart w:id="4" w:name="_Toc121968280"/>
      <w:bookmarkStart w:id="5" w:name="_Toc121970485"/>
      <w:r>
        <w:rPr>
          <w:rFonts w:ascii="Arial Black" w:hAnsi="Arial Black" w:cs="Aharoni"/>
          <w:b/>
          <w:bCs/>
          <w:sz w:val="44"/>
          <w:szCs w:val="44"/>
        </w:rPr>
        <w:t>KORTOWSKA LIGA PIŁKI NOŻNEJ</w:t>
      </w:r>
      <w:bookmarkEnd w:id="4"/>
      <w:bookmarkEnd w:id="5"/>
    </w:p>
    <w:p w14:paraId="554F32E0" w14:textId="77777777" w:rsidR="00A04CDC" w:rsidRDefault="00A04CDC" w:rsidP="0048443E">
      <w:pPr>
        <w:pStyle w:val="Nagwek1"/>
        <w:spacing w:line="276" w:lineRule="auto"/>
        <w:jc w:val="center"/>
        <w:rPr>
          <w:rFonts w:ascii="Arial Black" w:hAnsi="Arial Black" w:cs="Aharoni"/>
          <w:b/>
          <w:bCs/>
          <w:sz w:val="44"/>
          <w:szCs w:val="44"/>
        </w:rPr>
      </w:pPr>
    </w:p>
    <w:p w14:paraId="4C523277" w14:textId="7BEC4CF9" w:rsidR="006170C8" w:rsidRDefault="006170C8" w:rsidP="0048443E">
      <w:pPr>
        <w:spacing w:line="276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Twórcy projektu :</w:t>
      </w:r>
    </w:p>
    <w:p w14:paraId="716D7902" w14:textId="2E8A8A35" w:rsidR="006170C8" w:rsidRDefault="006170C8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Adam Trentowski, numer indeksu 162602 </w:t>
      </w:r>
    </w:p>
    <w:p w14:paraId="0FC84561" w14:textId="77777777" w:rsidR="006170C8" w:rsidRDefault="006170C8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Grzegorz Krych, numer indeksu 162441</w:t>
      </w:r>
    </w:p>
    <w:p w14:paraId="111A5343" w14:textId="3351F25B" w:rsidR="006170C8" w:rsidRDefault="006170C8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Igor Kawczyński, numer indeksu 162423</w:t>
      </w:r>
    </w:p>
    <w:p w14:paraId="0DE456DB" w14:textId="77777777" w:rsidR="0048443E" w:rsidRPr="009E5291" w:rsidRDefault="0048443E" w:rsidP="0048443E">
      <w:pPr>
        <w:pStyle w:val="Akapitzlist"/>
        <w:numPr>
          <w:ilvl w:val="0"/>
          <w:numId w:val="10"/>
        </w:numPr>
        <w:spacing w:line="276" w:lineRule="auto"/>
        <w:ind w:left="0" w:firstLine="0"/>
        <w:rPr>
          <w:rFonts w:ascii="Open Sans" w:hAnsi="Open Sans" w:cs="Open Sans"/>
          <w:sz w:val="28"/>
          <w:szCs w:val="28"/>
          <w:u w:val="single"/>
        </w:rPr>
      </w:pPr>
      <w:r w:rsidRPr="009E5291">
        <w:rPr>
          <w:rFonts w:ascii="Open Sans" w:hAnsi="Open Sans" w:cs="Open Sans"/>
          <w:sz w:val="28"/>
          <w:szCs w:val="28"/>
          <w:u w:val="single"/>
        </w:rPr>
        <w:t>Krystian Kierklo, numer indeksu 162430</w:t>
      </w:r>
      <w:r>
        <w:rPr>
          <w:rFonts w:ascii="Open Sans" w:hAnsi="Open Sans" w:cs="Open Sans"/>
          <w:sz w:val="28"/>
          <w:szCs w:val="28"/>
          <w:u w:val="single"/>
        </w:rPr>
        <w:t xml:space="preserve"> (kierownik)</w:t>
      </w:r>
    </w:p>
    <w:p w14:paraId="6C35AA4A" w14:textId="5E3E3393" w:rsidR="008207AA" w:rsidRDefault="008207AA" w:rsidP="0048443E">
      <w:pPr>
        <w:spacing w:line="276" w:lineRule="auto"/>
        <w:rPr>
          <w:rFonts w:ascii="Open Sans" w:hAnsi="Open Sans" w:cs="Open Sans"/>
          <w:sz w:val="28"/>
          <w:szCs w:val="28"/>
        </w:rPr>
      </w:pPr>
    </w:p>
    <w:p w14:paraId="702E2641" w14:textId="77777777" w:rsidR="008207AA" w:rsidRDefault="008207AA" w:rsidP="0048443E">
      <w:pPr>
        <w:pStyle w:val="Akapitzlist"/>
        <w:spacing w:line="276" w:lineRule="auto"/>
        <w:ind w:left="0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Informacje o grupie :</w:t>
      </w:r>
    </w:p>
    <w:p w14:paraId="357E70B1" w14:textId="7D3CA4D1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Przedmiot : Inżynieria oprogramowania</w:t>
      </w:r>
    </w:p>
    <w:p w14:paraId="4EB6117D" w14:textId="77777777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Specjalizacja : Inżynieria Systemów Informatycznych</w:t>
      </w:r>
    </w:p>
    <w:p w14:paraId="39C9C46C" w14:textId="77777777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Numer grupy : II</w:t>
      </w:r>
    </w:p>
    <w:p w14:paraId="0C813F2D" w14:textId="13F47970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Zajęcia : Czwartek</w:t>
      </w:r>
      <w:r w:rsidR="00CF0C22">
        <w:rPr>
          <w:rFonts w:ascii="Open Sans" w:hAnsi="Open Sans" w:cs="Open Sans"/>
          <w:sz w:val="28"/>
          <w:szCs w:val="28"/>
        </w:rPr>
        <w:t>,</w:t>
      </w:r>
      <w:r>
        <w:rPr>
          <w:rFonts w:ascii="Open Sans" w:hAnsi="Open Sans" w:cs="Open Sans"/>
          <w:sz w:val="28"/>
          <w:szCs w:val="28"/>
        </w:rPr>
        <w:t xml:space="preserve"> godzina 8.00</w:t>
      </w:r>
    </w:p>
    <w:p w14:paraId="55614FF4" w14:textId="7C481F23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Prowadzący : mgr inż. Tomasz Żmijewski</w:t>
      </w:r>
    </w:p>
    <w:p w14:paraId="11451CBC" w14:textId="2BB3EBF7" w:rsidR="008207AA" w:rsidRDefault="008207AA" w:rsidP="0048443E">
      <w:pPr>
        <w:pStyle w:val="Akapitzlist"/>
        <w:spacing w:line="276" w:lineRule="auto"/>
        <w:ind w:left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Uczelnia : Uniwersytet Warmińsko Mazurski w Olsztynie, Wydział Matematyki i Informatyki.</w:t>
      </w:r>
    </w:p>
    <w:p w14:paraId="7CF0E258" w14:textId="30703A79" w:rsidR="00CF0C22" w:rsidRDefault="00CF0C22" w:rsidP="00CF0C22">
      <w:pPr>
        <w:spacing w:line="276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0DD8EE0" wp14:editId="3BD16AED">
            <wp:simplePos x="0" y="0"/>
            <wp:positionH relativeFrom="page">
              <wp:posOffset>-45085</wp:posOffset>
            </wp:positionH>
            <wp:positionV relativeFrom="paragraph">
              <wp:posOffset>-883920</wp:posOffset>
            </wp:positionV>
            <wp:extent cx="7620000" cy="1599163"/>
            <wp:effectExtent l="0" t="0" r="0" b="1270"/>
            <wp:wrapNone/>
            <wp:docPr id="29" name="Obraz 29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sz w:val="28"/>
          <w:szCs w:val="28"/>
        </w:rPr>
        <w:br/>
      </w:r>
      <w:r w:rsidRPr="00CF0C22">
        <w:rPr>
          <w:rFonts w:ascii="Open Sans" w:hAnsi="Open Sans" w:cs="Open Sans"/>
          <w:b/>
          <w:bCs/>
          <w:sz w:val="28"/>
          <w:szCs w:val="28"/>
        </w:rPr>
        <w:t>Diagram komponentów</w:t>
      </w:r>
    </w:p>
    <w:p w14:paraId="0F24A390" w14:textId="0B35CBE3" w:rsidR="0048443E" w:rsidRDefault="00CF0C22" w:rsidP="00CF0C22">
      <w:pPr>
        <w:spacing w:line="276" w:lineRule="auto"/>
        <w:ind w:left="-1417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35EA88BB" wp14:editId="147C9A3D">
            <wp:extent cx="7643049" cy="5974080"/>
            <wp:effectExtent l="0" t="0" r="0" b="762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284" cy="598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8002" w14:textId="64CA9D93" w:rsidR="00CF0C22" w:rsidRDefault="00CF0C22" w:rsidP="00CF0C22">
      <w:pPr>
        <w:spacing w:line="276" w:lineRule="auto"/>
        <w:ind w:left="-1417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4C0BE9DE" w14:textId="0017BED9" w:rsidR="00CF0C22" w:rsidRDefault="00CF0C22" w:rsidP="00CF0C22">
      <w:pPr>
        <w:spacing w:line="276" w:lineRule="auto"/>
        <w:ind w:left="-1417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2A012C1A" w14:textId="0A05ADCD" w:rsidR="00CF0C22" w:rsidRDefault="00CF0C22" w:rsidP="00CF0C22">
      <w:pPr>
        <w:spacing w:line="276" w:lineRule="auto"/>
        <w:ind w:left="-1417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16E9561C" w14:textId="10993256" w:rsidR="00CF0C22" w:rsidRDefault="00CF0C22" w:rsidP="00CF0C22">
      <w:pPr>
        <w:spacing w:line="276" w:lineRule="auto"/>
        <w:ind w:left="-1417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006F176D" w14:textId="40E2619A" w:rsidR="00CF0C22" w:rsidRDefault="00CF0C22" w:rsidP="00CF0C22">
      <w:pPr>
        <w:spacing w:line="276" w:lineRule="auto"/>
        <w:ind w:left="-1417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47C722D8" w14:textId="6BFFCF00" w:rsidR="00CF0C22" w:rsidRDefault="00CF0C22" w:rsidP="00CF0C22">
      <w:pPr>
        <w:spacing w:line="276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FB52916" wp14:editId="036F3B76">
            <wp:simplePos x="0" y="0"/>
            <wp:positionH relativeFrom="page">
              <wp:posOffset>8255</wp:posOffset>
            </wp:positionH>
            <wp:positionV relativeFrom="paragraph">
              <wp:posOffset>-891540</wp:posOffset>
            </wp:positionV>
            <wp:extent cx="7620000" cy="1599163"/>
            <wp:effectExtent l="0" t="0" r="0" b="1270"/>
            <wp:wrapNone/>
            <wp:docPr id="32" name="Obraz 32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Open Sans" w:hAnsi="Open Sans" w:cs="Open Sans"/>
          <w:b/>
          <w:bCs/>
          <w:sz w:val="28"/>
          <w:szCs w:val="28"/>
        </w:rPr>
        <w:t>Diagram Rozlokowania</w:t>
      </w:r>
      <w:r>
        <w:rPr>
          <w:rFonts w:ascii="Open Sans" w:hAnsi="Open Sans" w:cs="Open Sans"/>
          <w:b/>
          <w:bCs/>
          <w:sz w:val="28"/>
          <w:szCs w:val="28"/>
        </w:rPr>
        <w:br/>
      </w:r>
    </w:p>
    <w:p w14:paraId="0C941C22" w14:textId="3C902821" w:rsidR="00CF0C22" w:rsidRDefault="00CF0C22" w:rsidP="00CF0C22">
      <w:pPr>
        <w:spacing w:line="276" w:lineRule="auto"/>
        <w:ind w:left="-1276"/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DE4D31" wp14:editId="1F87ECB2">
            <wp:extent cx="7360682" cy="4358640"/>
            <wp:effectExtent l="0" t="0" r="0" b="381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879" cy="436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04E10" w14:textId="669F67A5" w:rsidR="00CF0C22" w:rsidRDefault="00CF0C22" w:rsidP="00CF0C22">
      <w:pPr>
        <w:spacing w:line="276" w:lineRule="auto"/>
        <w:ind w:left="-1276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26F72CB4" w14:textId="4F5138F0" w:rsidR="00ED382F" w:rsidRPr="00ED382F" w:rsidRDefault="00CF0C22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ascii="Open Sans" w:hAnsi="Open Sans" w:cs="Open Sans"/>
          <w:b/>
          <w:bCs/>
          <w:sz w:val="32"/>
          <w:szCs w:val="32"/>
        </w:rPr>
        <w:t xml:space="preserve">Inspekcja </w:t>
      </w:r>
      <w:proofErr w:type="spellStart"/>
      <w:r w:rsidRPr="00ED382F">
        <w:rPr>
          <w:rFonts w:ascii="Open Sans" w:hAnsi="Open Sans" w:cs="Open Sans"/>
          <w:b/>
          <w:bCs/>
          <w:sz w:val="32"/>
          <w:szCs w:val="32"/>
        </w:rPr>
        <w:t>Fagana</w:t>
      </w:r>
      <w:proofErr w:type="spellEnd"/>
      <w:r w:rsidR="00ED382F">
        <w:rPr>
          <w:rFonts w:ascii="Open Sans" w:hAnsi="Open Sans" w:cs="Open Sans"/>
          <w:b/>
          <w:bCs/>
          <w:sz w:val="28"/>
          <w:szCs w:val="28"/>
        </w:rPr>
        <w:br/>
      </w:r>
      <w:r w:rsidR="00ED382F" w:rsidRPr="00ED382F">
        <w:rPr>
          <w:rFonts w:ascii="Open Sans" w:hAnsi="Open Sans" w:cs="Open Sans"/>
          <w:b/>
          <w:bCs/>
          <w:sz w:val="28"/>
          <w:szCs w:val="28"/>
        </w:rPr>
        <w:br/>
      </w:r>
      <w:r w:rsidR="00ED382F" w:rsidRPr="00ED382F">
        <w:rPr>
          <w:rFonts w:cstheme="minorHAnsi"/>
          <w:b/>
          <w:bCs/>
          <w:sz w:val="24"/>
          <w:szCs w:val="24"/>
        </w:rPr>
        <w:t>1. Czy opis firmy/instytucji/środowiska, w którym będzie wykorzystywany przyszły system, jest</w:t>
      </w:r>
      <w:r w:rsidR="00ED382F" w:rsidRPr="00ED382F">
        <w:rPr>
          <w:rFonts w:cstheme="minorHAnsi"/>
          <w:b/>
          <w:bCs/>
          <w:sz w:val="24"/>
          <w:szCs w:val="24"/>
        </w:rPr>
        <w:t xml:space="preserve"> </w:t>
      </w:r>
      <w:r w:rsidR="00ED382F" w:rsidRPr="00ED382F">
        <w:rPr>
          <w:rFonts w:cstheme="minorHAnsi"/>
          <w:b/>
          <w:bCs/>
          <w:sz w:val="24"/>
          <w:szCs w:val="24"/>
        </w:rPr>
        <w:t>zrozumiały i opisuje obecny sposób działania firmy/instytucji/środowiska?</w:t>
      </w:r>
    </w:p>
    <w:p w14:paraId="0E77467D" w14:textId="141FD3B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opis dobrze oddaje istotę działania instytucji, w której będzie działać przyszły system. Opis jest zwarty i spójny, a zagadnienia niejasne na pierwszy rzut oka zostały wyjaśnione w słowniku zawartym w dokumentacji.</w:t>
      </w:r>
    </w:p>
    <w:p w14:paraId="41AC48D5" w14:textId="06E8D445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2. Czy właściwie rozpoznano grupy użytkowników przy projektowaniu interfejsu? Czy są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adekwatne aktorom z DPU? Na ile ich charakterystyka odzwierciedla ich kompetencje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komputerowe oraz stopień przygotowania do użytkowania tworzonego systemu?</w:t>
      </w:r>
    </w:p>
    <w:p w14:paraId="2D241417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</w:p>
    <w:p w14:paraId="44874153" w14:textId="219AEB2B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</w:p>
    <w:p w14:paraId="0F34BEC3" w14:textId="4F3C90C2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0BEE4954" wp14:editId="02FD3216">
            <wp:simplePos x="0" y="0"/>
            <wp:positionH relativeFrom="page">
              <wp:posOffset>8255</wp:posOffset>
            </wp:positionH>
            <wp:positionV relativeFrom="paragraph">
              <wp:posOffset>-891540</wp:posOffset>
            </wp:positionV>
            <wp:extent cx="7620000" cy="1599163"/>
            <wp:effectExtent l="0" t="0" r="0" b="1270"/>
            <wp:wrapNone/>
            <wp:docPr id="43" name="Obraz 43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37D00" w14:textId="24092DF4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interfejs został zaprojektowany dla wcześniej rozpoznanych i wyszczególnionych grup użytkowników, które są adekwatne</w:t>
      </w:r>
      <w:r w:rsidRPr="00ED382F">
        <w:rPr>
          <w:rFonts w:cstheme="minorHAnsi"/>
          <w:sz w:val="24"/>
          <w:szCs w:val="24"/>
        </w:rPr>
        <w:t xml:space="preserve"> z aktorami,</w:t>
      </w:r>
      <w:r w:rsidRPr="00ED382F">
        <w:rPr>
          <w:rFonts w:cstheme="minorHAnsi"/>
          <w:sz w:val="24"/>
          <w:szCs w:val="24"/>
        </w:rPr>
        <w:t xml:space="preserve"> z Diagramów Przypadków Użycia. Charakteryst</w:t>
      </w:r>
      <w:r w:rsidRPr="00ED382F">
        <w:rPr>
          <w:rFonts w:cstheme="minorHAnsi"/>
          <w:sz w:val="24"/>
          <w:szCs w:val="24"/>
        </w:rPr>
        <w:t>y</w:t>
      </w:r>
      <w:r w:rsidRPr="00ED382F">
        <w:rPr>
          <w:rFonts w:cstheme="minorHAnsi"/>
          <w:sz w:val="24"/>
          <w:szCs w:val="24"/>
        </w:rPr>
        <w:t>ka dobrze odzwierciedla opanowanie ich zdolności związanych z obsługą komputera czy innych podobnych urządzeń,</w:t>
      </w:r>
      <w:r w:rsidRPr="00ED382F"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mimo iż grupy użytkowników są dosyć rozległe jeśli chodzi o ich wiek, a z reguły starsi użytkownicy radzą sobie gorzej z technologią niż młodsi.</w:t>
      </w:r>
      <w:r w:rsidRPr="00ED382F"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Projektowany system ma przyjazny i intuicyjny interfejs przez co żadna grupa nie powinna mieć problemów z jego obsługą.</w:t>
      </w:r>
    </w:p>
    <w:p w14:paraId="574FC2C7" w14:textId="324755A0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3. Czy poprawnie zostały rozpoznane i zdefiniowane typowe zadania dla tych grup? Na ile są one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konkretne – tzn. zawierają konkretne dane? Czy obejmują rozwiązanie kilku problemów?</w:t>
      </w:r>
    </w:p>
    <w:p w14:paraId="7DAE8F9D" w14:textId="0EEA68C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zadania zostały poprawnie rozpoznane i zdefiniowane dla każdej z grup oraz zostały szczegółowo opisane.</w:t>
      </w:r>
      <w:r w:rsidRPr="00ED382F"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Każde zadanie obejmuje jeden problem, dla którego zostało stworzone.</w:t>
      </w:r>
    </w:p>
    <w:p w14:paraId="30D78D2F" w14:textId="288CD4F4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4. Czy określony w DPU systemowym zakres przyszłego SI został ujęty w opisie (którego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dotyczyło pytanie 1)?</w:t>
      </w:r>
    </w:p>
    <w:p w14:paraId="11C9CC04" w14:textId="568B67CA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zakres systemu określony w DPU systemowym został ujęty w opisie.</w:t>
      </w:r>
    </w:p>
    <w:p w14:paraId="05A462F0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5. Na ile lista aktorów odpowiada przyjętemu zakresowi, jaki obejmie przyszły SI?</w:t>
      </w:r>
    </w:p>
    <w:p w14:paraId="1EF38E7E" w14:textId="6A649BFC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 xml:space="preserve">Lista aktorów w pełni odpowiada </w:t>
      </w:r>
      <w:proofErr w:type="spellStart"/>
      <w:r w:rsidRPr="00ED382F">
        <w:rPr>
          <w:rFonts w:cstheme="minorHAnsi"/>
          <w:sz w:val="24"/>
          <w:szCs w:val="24"/>
        </w:rPr>
        <w:t>przjętemu</w:t>
      </w:r>
      <w:proofErr w:type="spellEnd"/>
      <w:r w:rsidRPr="00ED382F">
        <w:rPr>
          <w:rFonts w:cstheme="minorHAnsi"/>
          <w:sz w:val="24"/>
          <w:szCs w:val="24"/>
        </w:rPr>
        <w:t xml:space="preserve"> zakresowi, jaki obejmuje przyszły System Informatyczny.</w:t>
      </w:r>
    </w:p>
    <w:p w14:paraId="34426D7C" w14:textId="75A3935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6. Na ile diagram hierarchii funkcji (FHD) udostępnia potrzebne poszczególnym aktorom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funkcjonalności? Co zostało pominięte?</w:t>
      </w:r>
    </w:p>
    <w:p w14:paraId="034CA6A3" w14:textId="55FE00E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Oprócz "poproś o zmianę terminu meczu" oraz "zrezygnuj z sędziowania meczu" dla aktora "student" wszystko zostało zawarte.</w:t>
      </w:r>
    </w:p>
    <w:p w14:paraId="6B68C7D1" w14:textId="6A95B59B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7. Czy są odpowiadające tym zadaniom PU oraz funkcje – tzn. czy w systemie na poziomie DPU,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FHD, scenariusze są przewidziane mechanizmy, które pozwolą na wykonanie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stosownych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operacji?</w:t>
      </w:r>
    </w:p>
    <w:p w14:paraId="2DC681B5" w14:textId="14D31326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poza pominiętymi funkcjami wymienionymi w punkcie 6.</w:t>
      </w:r>
    </w:p>
    <w:p w14:paraId="242D5D1A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8. Czy analiza projektów interfejsów została przeprowadzona wnikliwie?</w:t>
      </w:r>
    </w:p>
    <w:p w14:paraId="2FE322D6" w14:textId="1059582C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Na tyle na ile interfejsy są złożone, analiza została przeprowadzona wnikliwie.</w:t>
      </w:r>
    </w:p>
    <w:p w14:paraId="4CFFB437" w14:textId="1201A10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9. Proszę przyporządkować funkcje z FHD do poszczególnych PU. Czy pozwolą one właściwie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sterować poszczególnymi PU?</w:t>
      </w:r>
    </w:p>
    <w:p w14:paraId="08B175AE" w14:textId="7C66B14A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PU Rejestracja drużyny:</w:t>
      </w:r>
    </w:p>
    <w:p w14:paraId="1AFC4391" w14:textId="565A583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ED382F">
        <w:rPr>
          <w:rFonts w:cstheme="minorHAnsi"/>
          <w:sz w:val="24"/>
          <w:szCs w:val="24"/>
        </w:rPr>
        <w:t>stwórz drużynę</w:t>
      </w:r>
    </w:p>
    <w:p w14:paraId="5AB8E3B9" w14:textId="0A28EC29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5EF8A201" wp14:editId="5492165B">
            <wp:simplePos x="0" y="0"/>
            <wp:positionH relativeFrom="page">
              <wp:posOffset>8255</wp:posOffset>
            </wp:positionH>
            <wp:positionV relativeFrom="paragraph">
              <wp:posOffset>-914400</wp:posOffset>
            </wp:positionV>
            <wp:extent cx="7620000" cy="1599163"/>
            <wp:effectExtent l="0" t="0" r="0" b="1270"/>
            <wp:wrapNone/>
            <wp:docPr id="41" name="Obraz 41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50614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Dodanie nowego zawodnika do drużyny:</w:t>
      </w:r>
    </w:p>
    <w:p w14:paraId="0A946019" w14:textId="62F672FE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-edytuj drużynę</w:t>
      </w:r>
    </w:p>
    <w:p w14:paraId="79374A16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Przeprowadzenie transferu:</w:t>
      </w:r>
    </w:p>
    <w:p w14:paraId="5922383C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-transfer głowa za głowę</w:t>
      </w:r>
    </w:p>
    <w:p w14:paraId="37F2095A" w14:textId="23A66BA4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-transfer pojedynczy</w:t>
      </w:r>
    </w:p>
    <w:p w14:paraId="5B5D97A3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Zmiana terminu spotkania:</w:t>
      </w:r>
    </w:p>
    <w:p w14:paraId="308F2F2B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 xml:space="preserve">-brak -dla </w:t>
      </w:r>
      <w:proofErr w:type="spellStart"/>
      <w:r w:rsidRPr="00ED382F">
        <w:rPr>
          <w:rFonts w:cstheme="minorHAnsi"/>
          <w:sz w:val="24"/>
          <w:szCs w:val="24"/>
        </w:rPr>
        <w:t>studneta</w:t>
      </w:r>
      <w:proofErr w:type="spellEnd"/>
      <w:r w:rsidRPr="00ED382F">
        <w:rPr>
          <w:rFonts w:cstheme="minorHAnsi"/>
          <w:sz w:val="24"/>
          <w:szCs w:val="24"/>
        </w:rPr>
        <w:t xml:space="preserve"> (do poprawy) [-poproś o zmianę terminu spotkania]</w:t>
      </w:r>
    </w:p>
    <w:p w14:paraId="32EF02BC" w14:textId="5A413079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-zaakceptuj prośbę o zmianę terminu meczu</w:t>
      </w:r>
    </w:p>
    <w:p w14:paraId="1648A95D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Przypisywanie sędziego do spotkania:</w:t>
      </w:r>
    </w:p>
    <w:p w14:paraId="7C960556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-brak- dla studenta (do poprawy) [-zrezygnuj z sędziowania spotkania]</w:t>
      </w:r>
    </w:p>
    <w:p w14:paraId="17FD5ED2" w14:textId="11ED7F95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-stwórz mecz</w:t>
      </w:r>
    </w:p>
    <w:p w14:paraId="6E2B64DE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Udokumentowanie statystyki meczowej:</w:t>
      </w:r>
    </w:p>
    <w:p w14:paraId="7E94EDF4" w14:textId="5F4420A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-stwórz statystykę meczową</w:t>
      </w:r>
    </w:p>
    <w:p w14:paraId="3279B801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Rezerwacja boiska:</w:t>
      </w:r>
    </w:p>
    <w:p w14:paraId="0294DCB4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-czy boisko zarezerwowane</w:t>
      </w:r>
    </w:p>
    <w:p w14:paraId="14BCF7CA" w14:textId="53A4FF2E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-stwórz rezerwacje</w:t>
      </w:r>
    </w:p>
    <w:p w14:paraId="307AAFAA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PU Zarządzanie rezerwacją:</w:t>
      </w:r>
    </w:p>
    <w:p w14:paraId="6DB1D7D5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-czy boisko zarezerwowane</w:t>
      </w:r>
    </w:p>
    <w:p w14:paraId="5AB206BB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-edytuj rezerwację</w:t>
      </w:r>
    </w:p>
    <w:p w14:paraId="29326C84" w14:textId="7BDE6C1D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-usuń rezerwację</w:t>
      </w:r>
    </w:p>
    <w:p w14:paraId="71FFA048" w14:textId="1ED1320A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wymienione funkcje pozwalają w pełni sterować poszczególnymi PU tak jak zostało to zamierzone.</w:t>
      </w:r>
    </w:p>
    <w:p w14:paraId="12878017" w14:textId="7E8DFA7A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 xml:space="preserve">10. Na ile poprawnie zostały zdefiniowane PU typu </w:t>
      </w:r>
      <w:proofErr w:type="spellStart"/>
      <w:r w:rsidRPr="00ED382F">
        <w:rPr>
          <w:rFonts w:cstheme="minorHAnsi"/>
          <w:b/>
          <w:bCs/>
          <w:sz w:val="24"/>
          <w:szCs w:val="24"/>
        </w:rPr>
        <w:t>include</w:t>
      </w:r>
      <w:proofErr w:type="spellEnd"/>
      <w:r w:rsidRPr="00ED382F">
        <w:rPr>
          <w:rFonts w:cstheme="minorHAnsi"/>
          <w:b/>
          <w:bCs/>
          <w:sz w:val="24"/>
          <w:szCs w:val="24"/>
        </w:rPr>
        <w:t xml:space="preserve"> oraz </w:t>
      </w:r>
      <w:proofErr w:type="spellStart"/>
      <w:r w:rsidRPr="00ED382F">
        <w:rPr>
          <w:rFonts w:cstheme="minorHAnsi"/>
          <w:b/>
          <w:bCs/>
          <w:sz w:val="24"/>
          <w:szCs w:val="24"/>
        </w:rPr>
        <w:t>extend</w:t>
      </w:r>
      <w:proofErr w:type="spellEnd"/>
      <w:r w:rsidRPr="00ED382F">
        <w:rPr>
          <w:rFonts w:cstheme="minorHAnsi"/>
          <w:b/>
          <w:bCs/>
          <w:sz w:val="24"/>
          <w:szCs w:val="24"/>
        </w:rPr>
        <w:t>– jeżeli wystąpiły, czy są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potrzebne?</w:t>
      </w:r>
    </w:p>
    <w:p w14:paraId="7349AC92" w14:textId="4DB26A04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 xml:space="preserve">PU typu </w:t>
      </w:r>
      <w:proofErr w:type="spellStart"/>
      <w:r w:rsidRPr="00ED382F">
        <w:rPr>
          <w:rFonts w:cstheme="minorHAnsi"/>
          <w:sz w:val="24"/>
          <w:szCs w:val="24"/>
        </w:rPr>
        <w:t>include</w:t>
      </w:r>
      <w:proofErr w:type="spellEnd"/>
      <w:r w:rsidRPr="00ED382F">
        <w:rPr>
          <w:rFonts w:cstheme="minorHAnsi"/>
          <w:sz w:val="24"/>
          <w:szCs w:val="24"/>
        </w:rPr>
        <w:t xml:space="preserve"> oraz </w:t>
      </w:r>
      <w:proofErr w:type="spellStart"/>
      <w:r w:rsidRPr="00ED382F">
        <w:rPr>
          <w:rFonts w:cstheme="minorHAnsi"/>
          <w:sz w:val="24"/>
          <w:szCs w:val="24"/>
        </w:rPr>
        <w:t>extend</w:t>
      </w:r>
      <w:proofErr w:type="spellEnd"/>
      <w:r w:rsidRPr="00ED382F">
        <w:rPr>
          <w:rFonts w:cstheme="minorHAnsi"/>
          <w:sz w:val="24"/>
          <w:szCs w:val="24"/>
        </w:rPr>
        <w:t xml:space="preserve"> zostały zdefiniowany w sposób poprawny. Z naszej analizy wynikło, że jak najbardziej tak, są potrzebne.</w:t>
      </w:r>
    </w:p>
    <w:p w14:paraId="6C6E6269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</w:p>
    <w:p w14:paraId="5AF33064" w14:textId="77777777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</w:p>
    <w:p w14:paraId="705B9022" w14:textId="03089517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0FABF90" wp14:editId="0337CD80">
            <wp:simplePos x="0" y="0"/>
            <wp:positionH relativeFrom="page">
              <wp:posOffset>-67945</wp:posOffset>
            </wp:positionH>
            <wp:positionV relativeFrom="paragraph">
              <wp:posOffset>-903605</wp:posOffset>
            </wp:positionV>
            <wp:extent cx="7620000" cy="1599163"/>
            <wp:effectExtent l="0" t="0" r="0" b="1270"/>
            <wp:wrapNone/>
            <wp:docPr id="38" name="Obraz 38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F1315" w14:textId="7C8485A9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11. Czy jasne jest jakie zakresy działań zostały przypisane poszczególnym PU? Czy scenariusze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opisujące poszczególne PU odpowiadają tym zakresom?</w:t>
      </w:r>
    </w:p>
    <w:p w14:paraId="5C52D6D1" w14:textId="4997AD3B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zakresy działań przypisane do poszczególnych PU odpowiadają scenariuszom je opisującym i są jasno określone.</w:t>
      </w:r>
    </w:p>
    <w:p w14:paraId="64FC7492" w14:textId="277F81D9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12. Czy w diagramie klas utworzone klasy obejmują cały zakres projektowanego SI – czy można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utworzyć obiekty, które będą używane w trakcie wykonania poszczególnych (wszystkich) PU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z DPU?</w:t>
      </w:r>
    </w:p>
    <w:p w14:paraId="47F62FE5" w14:textId="7FB3B005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 xml:space="preserve">Utworzone klasy obejmują prawie cały zakres projektowane Systemu Informatycznego </w:t>
      </w:r>
      <w:r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(są pewne nieścisłości na poziomie DPU, które powinny były zostać zmienione np. przypisanie sędziego do spotkanie, zmiana terminu spotkania),</w:t>
      </w:r>
      <w:r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poza tym można utworzyć obiekty, które będą używane w trakcie wykonania wszystkich PU z DPU.</w:t>
      </w:r>
    </w:p>
    <w:p w14:paraId="4A983650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13. Czy jest adekwatność – diagram klas ↔ schemat BD?</w:t>
      </w:r>
    </w:p>
    <w:p w14:paraId="21DD843A" w14:textId="2A9D71B1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W diagramie klas użytkownikowi brakowało metody, która sprawdza czy dany użytkownik jest administratorem.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ED382F">
        <w:rPr>
          <w:rFonts w:cstheme="minorHAnsi"/>
          <w:sz w:val="24"/>
          <w:szCs w:val="24"/>
        </w:rPr>
        <w:t>Zauważliśmy</w:t>
      </w:r>
      <w:proofErr w:type="spellEnd"/>
      <w:r w:rsidRPr="00ED382F">
        <w:rPr>
          <w:rFonts w:cstheme="minorHAnsi"/>
          <w:sz w:val="24"/>
          <w:szCs w:val="24"/>
        </w:rPr>
        <w:t xml:space="preserve"> jednak tę drobną nieścisłość i wprowadziliśmy stosowne poprawki do schematu bazy danych.</w:t>
      </w:r>
      <w:r>
        <w:rPr>
          <w:rFonts w:cstheme="minorHAnsi"/>
          <w:sz w:val="24"/>
          <w:szCs w:val="24"/>
        </w:rPr>
        <w:t xml:space="preserve"> </w:t>
      </w:r>
      <w:r w:rsidRPr="00ED382F">
        <w:rPr>
          <w:rFonts w:cstheme="minorHAnsi"/>
          <w:sz w:val="24"/>
          <w:szCs w:val="24"/>
        </w:rPr>
        <w:t>Poza tym diagram klas jest adekwatny do schematu bazy danych.</w:t>
      </w:r>
    </w:p>
    <w:p w14:paraId="4A26570C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14. Czy są metody odpowiadające funkcjom w FHD?</w:t>
      </w:r>
    </w:p>
    <w:p w14:paraId="0C4328FC" w14:textId="6FB0F50B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metody odpowiadają funkcjom w FHD.</w:t>
      </w:r>
    </w:p>
    <w:p w14:paraId="0A32199E" w14:textId="3CAE4EEE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15. Czy każda porcja informacji zawarta w diagramie związków encji podlega zasadzie CRUD –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tzn. czy może być utworzona (wpisana), czytana, edytowana, usuwana?</w:t>
      </w:r>
    </w:p>
    <w:p w14:paraId="04A06AD5" w14:textId="61AE08E2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poza encją "Transfer", która nie posiada metod związanych z edycją - wynika to z ustalenia, aby po wysłaniu transferu nie można było go edytować.</w:t>
      </w:r>
    </w:p>
    <w:p w14:paraId="4048A084" w14:textId="14D35931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16. Czy da się ustalić dla wszystkich porcji informacji zawartych w encjach odpowiednie</w:t>
      </w:r>
      <w:r w:rsidRPr="00ED382F">
        <w:rPr>
          <w:rFonts w:cstheme="minorHAnsi"/>
          <w:b/>
          <w:bCs/>
          <w:sz w:val="24"/>
          <w:szCs w:val="24"/>
        </w:rPr>
        <w:t xml:space="preserve"> </w:t>
      </w:r>
      <w:r w:rsidRPr="00ED382F">
        <w:rPr>
          <w:rFonts w:cstheme="minorHAnsi"/>
          <w:b/>
          <w:bCs/>
          <w:sz w:val="24"/>
          <w:szCs w:val="24"/>
        </w:rPr>
        <w:t>sekwencje: funkcja &gt; PU &gt; atrybut (-y) encji?</w:t>
      </w:r>
    </w:p>
    <w:p w14:paraId="43878C23" w14:textId="31714512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 xml:space="preserve">Atrybuty encji zostały uzgodnione na potrzeby funkcji, a funkcje na potrzeby </w:t>
      </w:r>
      <w:proofErr w:type="spellStart"/>
      <w:r w:rsidRPr="00ED382F">
        <w:rPr>
          <w:rFonts w:cstheme="minorHAnsi"/>
          <w:sz w:val="24"/>
          <w:szCs w:val="24"/>
        </w:rPr>
        <w:t>odpowienich</w:t>
      </w:r>
      <w:proofErr w:type="spellEnd"/>
      <w:r w:rsidRPr="00ED382F">
        <w:rPr>
          <w:rFonts w:cstheme="minorHAnsi"/>
          <w:sz w:val="24"/>
          <w:szCs w:val="24"/>
        </w:rPr>
        <w:t xml:space="preserve"> PU, dlatego tak, da się.</w:t>
      </w:r>
    </w:p>
    <w:p w14:paraId="4217E93D" w14:textId="77777777" w:rsidR="00ED382F" w:rsidRPr="00ED382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ED382F">
        <w:rPr>
          <w:rFonts w:cstheme="minorHAnsi"/>
          <w:b/>
          <w:bCs/>
          <w:sz w:val="24"/>
          <w:szCs w:val="24"/>
        </w:rPr>
        <w:t>17. Czy są funkcje oraz PU, które spowodują wykonanie operacji CRUD na tych atrybutach?</w:t>
      </w:r>
    </w:p>
    <w:p w14:paraId="1A99F0E1" w14:textId="34A2D12C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z wyjątkiem edycji encji "Transfer".</w:t>
      </w:r>
    </w:p>
    <w:p w14:paraId="79290FE8" w14:textId="0ED3677E" w:rsidR="00ED382F" w:rsidRPr="00D0430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0430F">
        <w:rPr>
          <w:rFonts w:cstheme="minorHAnsi"/>
          <w:b/>
          <w:bCs/>
          <w:sz w:val="24"/>
          <w:szCs w:val="24"/>
        </w:rPr>
        <w:t>18. Którzy aktorzy z jakiej informacji w BD mogą skorzystać i za pomocą jakich funkcji –sekwencje: aktor &gt; funkcja &gt; atrybut(-y) encji?</w:t>
      </w:r>
    </w:p>
    <w:p w14:paraId="37542D98" w14:textId="77777777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 xml:space="preserve">Użytkownik - podgląd danych użytkownika (tylko swoich) - imię, nazwisko, email, </w:t>
      </w:r>
      <w:proofErr w:type="spellStart"/>
      <w:r w:rsidRPr="00ED382F">
        <w:rPr>
          <w:rFonts w:cstheme="minorHAnsi"/>
          <w:sz w:val="24"/>
          <w:szCs w:val="24"/>
        </w:rPr>
        <w:t>numerTelefonu</w:t>
      </w:r>
      <w:proofErr w:type="spellEnd"/>
    </w:p>
    <w:p w14:paraId="7833C8B3" w14:textId="1E682761" w:rsid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93E6C10" wp14:editId="5C29FB6B">
            <wp:simplePos x="0" y="0"/>
            <wp:positionH relativeFrom="page">
              <wp:posOffset>9365</wp:posOffset>
            </wp:positionH>
            <wp:positionV relativeFrom="paragraph">
              <wp:posOffset>-901065</wp:posOffset>
            </wp:positionV>
            <wp:extent cx="7620000" cy="1599163"/>
            <wp:effectExtent l="0" t="0" r="0" b="1270"/>
            <wp:wrapNone/>
            <wp:docPr id="33" name="Obraz 33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5F2DE" w14:textId="2EF5952A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 xml:space="preserve">Użytkownik - podgląd danych rezerwacji (tylko swoich) - </w:t>
      </w:r>
      <w:proofErr w:type="spellStart"/>
      <w:r w:rsidRPr="00ED382F">
        <w:rPr>
          <w:rFonts w:cstheme="minorHAnsi"/>
          <w:sz w:val="24"/>
          <w:szCs w:val="24"/>
        </w:rPr>
        <w:t>nrBoiska</w:t>
      </w:r>
      <w:proofErr w:type="spellEnd"/>
      <w:r w:rsidRPr="00ED382F">
        <w:rPr>
          <w:rFonts w:cstheme="minorHAnsi"/>
          <w:sz w:val="24"/>
          <w:szCs w:val="24"/>
        </w:rPr>
        <w:t>, termin</w:t>
      </w:r>
    </w:p>
    <w:p w14:paraId="6922EF89" w14:textId="44B8F8A6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 xml:space="preserve">Użytkownik - podgląd danych studenta (zawodnika) - imię, nazwisko, drużyna, rola, pozycja, </w:t>
      </w:r>
      <w:proofErr w:type="spellStart"/>
      <w:r w:rsidRPr="00ED382F">
        <w:rPr>
          <w:rFonts w:cstheme="minorHAnsi"/>
          <w:sz w:val="24"/>
          <w:szCs w:val="24"/>
        </w:rPr>
        <w:t>numerKoszulki</w:t>
      </w:r>
      <w:proofErr w:type="spellEnd"/>
      <w:r w:rsidRPr="00ED382F">
        <w:rPr>
          <w:rFonts w:cstheme="minorHAnsi"/>
          <w:sz w:val="24"/>
          <w:szCs w:val="24"/>
        </w:rPr>
        <w:t xml:space="preserve">, </w:t>
      </w:r>
      <w:proofErr w:type="spellStart"/>
      <w:r w:rsidRPr="00ED382F">
        <w:rPr>
          <w:rFonts w:cstheme="minorHAnsi"/>
          <w:sz w:val="24"/>
          <w:szCs w:val="24"/>
        </w:rPr>
        <w:t>ileRazyMOtM</w:t>
      </w:r>
      <w:proofErr w:type="spellEnd"/>
    </w:p>
    <w:p w14:paraId="7C4C4025" w14:textId="7E33C2E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Użytkownik - podgląd danych meczu - wszystkie pola z Meczu i Statystyki meczowej oprócz pól "id" tych rekordów</w:t>
      </w:r>
    </w:p>
    <w:p w14:paraId="5340BA85" w14:textId="2E90AD45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Użytkownik - podgląd danych drużyny - wszystkie pola z Drużyny oprócz pola "id" tych rekordów</w:t>
      </w:r>
    </w:p>
    <w:p w14:paraId="754061DF" w14:textId="5A71C58C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Student rozszerza funkcjonalności klasy Użytkownik, więc ma dostęp do tych samych atrybutów encji co on, a także dodatkowo:</w:t>
      </w:r>
    </w:p>
    <w:p w14:paraId="52177918" w14:textId="5A70B8F3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Student - podgląd danych transferu - wszystkie pola z Transferu oprócz pola "id" tych rekordów</w:t>
      </w:r>
    </w:p>
    <w:p w14:paraId="70211240" w14:textId="253B3399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 w:rsidRPr="00ED382F">
        <w:rPr>
          <w:rFonts w:cstheme="minorHAnsi"/>
          <w:sz w:val="24"/>
          <w:szCs w:val="24"/>
        </w:rPr>
        <w:t>Administrator - ze względu na swoje przeznaczenie - ma podgląd do wszystkich danych znajdujących się w bazie danych, oprócz haseł użytkowników</w:t>
      </w:r>
    </w:p>
    <w:p w14:paraId="3FC6079A" w14:textId="26801B8C" w:rsidR="00ED382F" w:rsidRPr="00D0430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0430F">
        <w:rPr>
          <w:rFonts w:cstheme="minorHAnsi"/>
          <w:b/>
          <w:bCs/>
          <w:sz w:val="24"/>
          <w:szCs w:val="24"/>
        </w:rPr>
        <w:t>19. Czy wszystkie istotne pojęcia funkcjonujące w projekcie zostały ujęte w słowniku?</w:t>
      </w:r>
    </w:p>
    <w:p w14:paraId="4BC4806A" w14:textId="29FBF2DF" w:rsidR="00ED382F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każde niejasne pojęcie zostało zawarte i wyjaśnione w słowniku.</w:t>
      </w:r>
    </w:p>
    <w:p w14:paraId="4C7F40B1" w14:textId="77777777" w:rsidR="00ED382F" w:rsidRPr="00D0430F" w:rsidRDefault="00ED382F" w:rsidP="00ED382F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D0430F">
        <w:rPr>
          <w:rFonts w:cstheme="minorHAnsi"/>
          <w:b/>
          <w:bCs/>
          <w:sz w:val="24"/>
          <w:szCs w:val="24"/>
        </w:rPr>
        <w:t>20. Czy diagramy wdrożeniowe ujęły zakres DPU przewidziany do implementacji wariantu 1.0?</w:t>
      </w:r>
    </w:p>
    <w:p w14:paraId="0C5808C0" w14:textId="46F91886" w:rsidR="00CF0C22" w:rsidRPr="00ED382F" w:rsidRDefault="00ED382F" w:rsidP="00ED382F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ED382F">
        <w:rPr>
          <w:rFonts w:cstheme="minorHAnsi"/>
          <w:sz w:val="24"/>
          <w:szCs w:val="24"/>
        </w:rPr>
        <w:t>Tak, diagramy wdrożeniowe zawierają pełny zakres DPU, który zostanie zaimplementowany w SI w wersji 1.0.</w:t>
      </w:r>
      <w:r w:rsidR="00CF0C22" w:rsidRPr="00ED382F">
        <w:rPr>
          <w:rFonts w:cstheme="minorHAnsi"/>
          <w:sz w:val="24"/>
          <w:szCs w:val="24"/>
        </w:rPr>
        <w:br/>
      </w:r>
    </w:p>
    <w:p w14:paraId="4B15CB5A" w14:textId="1E270F3E" w:rsidR="00CF0C22" w:rsidRDefault="00CF0C22" w:rsidP="00CF0C22">
      <w:pPr>
        <w:spacing w:line="276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5B80854E" w14:textId="6C86DB9F" w:rsidR="00CF0C22" w:rsidRDefault="00CF0C22" w:rsidP="00CF0C22">
      <w:pPr>
        <w:spacing w:line="276" w:lineRule="auto"/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3C390139" w14:textId="03E95D5A" w:rsidR="00CF0C22" w:rsidRPr="00CF0C22" w:rsidRDefault="00CF0C22" w:rsidP="00ED382F">
      <w:pPr>
        <w:spacing w:line="276" w:lineRule="auto"/>
        <w:rPr>
          <w:rFonts w:ascii="Open Sans" w:hAnsi="Open Sans" w:cs="Open Sans"/>
          <w:b/>
          <w:bCs/>
          <w:sz w:val="28"/>
          <w:szCs w:val="28"/>
        </w:rPr>
      </w:pPr>
    </w:p>
    <w:sectPr w:rsidR="00CF0C22" w:rsidRPr="00CF0C2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8FA0A" w14:textId="77777777" w:rsidR="00137016" w:rsidRDefault="00137016" w:rsidP="00315F20">
      <w:pPr>
        <w:spacing w:after="0" w:line="240" w:lineRule="auto"/>
      </w:pPr>
      <w:r>
        <w:separator/>
      </w:r>
    </w:p>
  </w:endnote>
  <w:endnote w:type="continuationSeparator" w:id="0">
    <w:p w14:paraId="631ADE27" w14:textId="77777777" w:rsidR="00137016" w:rsidRDefault="00137016" w:rsidP="0031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330436"/>
      <w:docPartObj>
        <w:docPartGallery w:val="Page Numbers (Bottom of Page)"/>
        <w:docPartUnique/>
      </w:docPartObj>
    </w:sdtPr>
    <w:sdtContent>
      <w:p w14:paraId="68FC6646" w14:textId="77777777" w:rsidR="00647510" w:rsidRDefault="0064751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9722D9" w14:textId="77777777" w:rsidR="00647510" w:rsidRDefault="0064751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53990" w14:textId="77777777" w:rsidR="00137016" w:rsidRDefault="00137016" w:rsidP="00315F20">
      <w:pPr>
        <w:spacing w:after="0" w:line="240" w:lineRule="auto"/>
      </w:pPr>
      <w:r>
        <w:separator/>
      </w:r>
    </w:p>
  </w:footnote>
  <w:footnote w:type="continuationSeparator" w:id="0">
    <w:p w14:paraId="479326CA" w14:textId="77777777" w:rsidR="00137016" w:rsidRDefault="00137016" w:rsidP="00315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612"/>
    <w:multiLevelType w:val="multilevel"/>
    <w:tmpl w:val="96E2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462F3"/>
    <w:multiLevelType w:val="hybridMultilevel"/>
    <w:tmpl w:val="BAE67A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C4707"/>
    <w:multiLevelType w:val="multilevel"/>
    <w:tmpl w:val="5A88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637B3"/>
    <w:multiLevelType w:val="multilevel"/>
    <w:tmpl w:val="0AE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F5580"/>
    <w:multiLevelType w:val="hybridMultilevel"/>
    <w:tmpl w:val="867CA69A"/>
    <w:lvl w:ilvl="0" w:tplc="6444F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C3D93"/>
    <w:multiLevelType w:val="multilevel"/>
    <w:tmpl w:val="BF78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E59D2"/>
    <w:multiLevelType w:val="multilevel"/>
    <w:tmpl w:val="4AD0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9363D"/>
    <w:multiLevelType w:val="multilevel"/>
    <w:tmpl w:val="E89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1224F"/>
    <w:multiLevelType w:val="hybridMultilevel"/>
    <w:tmpl w:val="76AAB34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E5329"/>
    <w:multiLevelType w:val="multilevel"/>
    <w:tmpl w:val="2C68E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084F5C"/>
    <w:multiLevelType w:val="hybridMultilevel"/>
    <w:tmpl w:val="2C58B040"/>
    <w:lvl w:ilvl="0" w:tplc="6DC21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70607">
    <w:abstractNumId w:val="9"/>
  </w:num>
  <w:num w:numId="2" w16cid:durableId="975531059">
    <w:abstractNumId w:val="0"/>
  </w:num>
  <w:num w:numId="3" w16cid:durableId="939223232">
    <w:abstractNumId w:val="7"/>
  </w:num>
  <w:num w:numId="4" w16cid:durableId="1498616277">
    <w:abstractNumId w:val="5"/>
  </w:num>
  <w:num w:numId="5" w16cid:durableId="1307590893">
    <w:abstractNumId w:val="6"/>
  </w:num>
  <w:num w:numId="6" w16cid:durableId="370737743">
    <w:abstractNumId w:val="4"/>
  </w:num>
  <w:num w:numId="7" w16cid:durableId="90392548">
    <w:abstractNumId w:val="3"/>
  </w:num>
  <w:num w:numId="8" w16cid:durableId="585386499">
    <w:abstractNumId w:val="2"/>
  </w:num>
  <w:num w:numId="9" w16cid:durableId="88426641">
    <w:abstractNumId w:val="10"/>
  </w:num>
  <w:num w:numId="10" w16cid:durableId="1246187681">
    <w:abstractNumId w:val="8"/>
  </w:num>
  <w:num w:numId="11" w16cid:durableId="63491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3A"/>
    <w:rsid w:val="0002535A"/>
    <w:rsid w:val="00025525"/>
    <w:rsid w:val="00037AB4"/>
    <w:rsid w:val="00044922"/>
    <w:rsid w:val="00081A36"/>
    <w:rsid w:val="0008361A"/>
    <w:rsid w:val="000B5060"/>
    <w:rsid w:val="000C6E0B"/>
    <w:rsid w:val="000E037B"/>
    <w:rsid w:val="000E6A10"/>
    <w:rsid w:val="00137016"/>
    <w:rsid w:val="00197E7B"/>
    <w:rsid w:val="001C5D12"/>
    <w:rsid w:val="002144A3"/>
    <w:rsid w:val="00230EED"/>
    <w:rsid w:val="00253076"/>
    <w:rsid w:val="00274A09"/>
    <w:rsid w:val="0028166D"/>
    <w:rsid w:val="002F4DD0"/>
    <w:rsid w:val="003013FA"/>
    <w:rsid w:val="00315F20"/>
    <w:rsid w:val="003259F5"/>
    <w:rsid w:val="00327273"/>
    <w:rsid w:val="00345B33"/>
    <w:rsid w:val="0036113B"/>
    <w:rsid w:val="003A0106"/>
    <w:rsid w:val="003A65A0"/>
    <w:rsid w:val="003D0701"/>
    <w:rsid w:val="003D2AE5"/>
    <w:rsid w:val="0040218A"/>
    <w:rsid w:val="004065B5"/>
    <w:rsid w:val="00421A06"/>
    <w:rsid w:val="0045365B"/>
    <w:rsid w:val="004831AB"/>
    <w:rsid w:val="0048443E"/>
    <w:rsid w:val="004C3F84"/>
    <w:rsid w:val="00520BEC"/>
    <w:rsid w:val="005A4A2D"/>
    <w:rsid w:val="005D0B67"/>
    <w:rsid w:val="005D1E89"/>
    <w:rsid w:val="005D276A"/>
    <w:rsid w:val="005D5D93"/>
    <w:rsid w:val="00602742"/>
    <w:rsid w:val="00606F90"/>
    <w:rsid w:val="00616DA1"/>
    <w:rsid w:val="006170C8"/>
    <w:rsid w:val="006259FC"/>
    <w:rsid w:val="006337E4"/>
    <w:rsid w:val="00640C62"/>
    <w:rsid w:val="00647510"/>
    <w:rsid w:val="00654E3A"/>
    <w:rsid w:val="006648DA"/>
    <w:rsid w:val="00664D8B"/>
    <w:rsid w:val="00671091"/>
    <w:rsid w:val="00684315"/>
    <w:rsid w:val="00686F5A"/>
    <w:rsid w:val="00690C10"/>
    <w:rsid w:val="006A0A71"/>
    <w:rsid w:val="00784508"/>
    <w:rsid w:val="007A2089"/>
    <w:rsid w:val="007F0CFF"/>
    <w:rsid w:val="00803C83"/>
    <w:rsid w:val="008207AA"/>
    <w:rsid w:val="00846B2E"/>
    <w:rsid w:val="0088524C"/>
    <w:rsid w:val="0089660E"/>
    <w:rsid w:val="008A10C4"/>
    <w:rsid w:val="008E3BEB"/>
    <w:rsid w:val="008F6EB0"/>
    <w:rsid w:val="009037DC"/>
    <w:rsid w:val="009124F7"/>
    <w:rsid w:val="00963C1D"/>
    <w:rsid w:val="00965296"/>
    <w:rsid w:val="009A7BBE"/>
    <w:rsid w:val="009C6E09"/>
    <w:rsid w:val="00A04CDC"/>
    <w:rsid w:val="00A118E5"/>
    <w:rsid w:val="00A14E70"/>
    <w:rsid w:val="00A766F6"/>
    <w:rsid w:val="00AA5E30"/>
    <w:rsid w:val="00AB7B56"/>
    <w:rsid w:val="00AF63D2"/>
    <w:rsid w:val="00B2503C"/>
    <w:rsid w:val="00B30A0F"/>
    <w:rsid w:val="00B552ED"/>
    <w:rsid w:val="00B95367"/>
    <w:rsid w:val="00BB4269"/>
    <w:rsid w:val="00BD28DE"/>
    <w:rsid w:val="00C04C1A"/>
    <w:rsid w:val="00C154D5"/>
    <w:rsid w:val="00C161CC"/>
    <w:rsid w:val="00C7036F"/>
    <w:rsid w:val="00C70B44"/>
    <w:rsid w:val="00C737C2"/>
    <w:rsid w:val="00C84750"/>
    <w:rsid w:val="00C94AFD"/>
    <w:rsid w:val="00CB6A78"/>
    <w:rsid w:val="00CF0C22"/>
    <w:rsid w:val="00D0430F"/>
    <w:rsid w:val="00D34964"/>
    <w:rsid w:val="00D41F54"/>
    <w:rsid w:val="00D56AB8"/>
    <w:rsid w:val="00D96762"/>
    <w:rsid w:val="00DE20E9"/>
    <w:rsid w:val="00E26121"/>
    <w:rsid w:val="00E319FE"/>
    <w:rsid w:val="00E7114C"/>
    <w:rsid w:val="00ED382F"/>
    <w:rsid w:val="00F02608"/>
    <w:rsid w:val="00F04F85"/>
    <w:rsid w:val="00F34E96"/>
    <w:rsid w:val="00F445AC"/>
    <w:rsid w:val="00F75C96"/>
    <w:rsid w:val="00FC652B"/>
    <w:rsid w:val="00FD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F2C3D"/>
  <w15:chartTrackingRefBased/>
  <w15:docId w15:val="{DD091A7E-6652-42A5-83F1-2AEC1493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4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81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4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5F2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5F2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5F20"/>
    <w:rPr>
      <w:vertAlign w:val="superscript"/>
    </w:rPr>
  </w:style>
  <w:style w:type="paragraph" w:styleId="NormalnyWeb">
    <w:name w:val="Normal (Web)"/>
    <w:basedOn w:val="Normalny"/>
    <w:uiPriority w:val="99"/>
    <w:unhideWhenUsed/>
    <w:rsid w:val="00B2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qFormat/>
    <w:rsid w:val="00345B3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A65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A65A0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281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28166D"/>
    <w:rPr>
      <w:b/>
      <w:bCs/>
    </w:rPr>
  </w:style>
  <w:style w:type="paragraph" w:customStyle="1" w:styleId="Default">
    <w:name w:val="Default"/>
    <w:rsid w:val="004844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FD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D535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 Unicode MS"/>
      <w:kern w:val="3"/>
      <w:sz w:val="24"/>
      <w:szCs w:val="24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4751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4751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47510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47510"/>
    <w:pPr>
      <w:spacing w:after="100"/>
      <w:ind w:left="440"/>
    </w:pPr>
    <w:rPr>
      <w:rFonts w:eastAsiaTheme="minorEastAsia" w:cs="Times New Roman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647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510"/>
  </w:style>
  <w:style w:type="paragraph" w:styleId="Stopka">
    <w:name w:val="footer"/>
    <w:basedOn w:val="Normalny"/>
    <w:link w:val="StopkaZnak"/>
    <w:uiPriority w:val="99"/>
    <w:unhideWhenUsed/>
    <w:rsid w:val="00647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510"/>
  </w:style>
  <w:style w:type="paragraph" w:customStyle="1" w:styleId="MojStyl">
    <w:name w:val="MojStyl"/>
    <w:basedOn w:val="Normalny"/>
    <w:link w:val="MojStylZnak"/>
    <w:qFormat/>
    <w:rsid w:val="00784508"/>
    <w:pPr>
      <w:spacing w:line="276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Styl1">
    <w:name w:val="Styl1"/>
    <w:basedOn w:val="Normalny"/>
    <w:link w:val="Styl1Znak"/>
    <w:autoRedefine/>
    <w:qFormat/>
    <w:rsid w:val="00784508"/>
    <w:pPr>
      <w:shd w:val="clear" w:color="auto" w:fill="FFFFFF"/>
      <w:spacing w:after="240" w:line="276" w:lineRule="auto"/>
      <w:jc w:val="center"/>
    </w:pPr>
    <w:rPr>
      <w:rFonts w:ascii="Times New Roman" w:eastAsia="Times New Roman" w:hAnsi="Times New Roman" w:cs="Times New Roman"/>
      <w:b/>
      <w:bCs/>
      <w:color w:val="24292F"/>
      <w:sz w:val="32"/>
      <w:szCs w:val="32"/>
      <w:lang w:eastAsia="pl-PL"/>
    </w:rPr>
  </w:style>
  <w:style w:type="character" w:customStyle="1" w:styleId="MojStylZnak">
    <w:name w:val="MojStyl Znak"/>
    <w:basedOn w:val="Domylnaczcionkaakapitu"/>
    <w:link w:val="MojStyl"/>
    <w:rsid w:val="00784508"/>
    <w:rPr>
      <w:rFonts w:ascii="Times New Roman" w:hAnsi="Times New Roman" w:cs="Times New Roman"/>
      <w:b/>
      <w:bCs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1C5D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yl1Znak">
    <w:name w:val="Styl1 Znak"/>
    <w:basedOn w:val="Domylnaczcionkaakapitu"/>
    <w:link w:val="Styl1"/>
    <w:rsid w:val="00784508"/>
    <w:rPr>
      <w:rFonts w:ascii="Times New Roman" w:eastAsia="Times New Roman" w:hAnsi="Times New Roman" w:cs="Times New Roman"/>
      <w:b/>
      <w:bCs/>
      <w:color w:val="24292F"/>
      <w:sz w:val="32"/>
      <w:szCs w:val="32"/>
      <w:shd w:val="clear" w:color="auto" w:fill="FFFFFF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1C5D1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166A4-0A3A-48C6-9A8A-7C8291D5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1070</Words>
  <Characters>6426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Kierklo</dc:creator>
  <cp:keywords/>
  <dc:description/>
  <cp:lastModifiedBy>Igor Kawczyński</cp:lastModifiedBy>
  <cp:revision>3</cp:revision>
  <dcterms:created xsi:type="dcterms:W3CDTF">2022-12-21T20:12:00Z</dcterms:created>
  <dcterms:modified xsi:type="dcterms:W3CDTF">2022-12-21T20:27:00Z</dcterms:modified>
</cp:coreProperties>
</file>