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A63E" w14:textId="15554AFF" w:rsidR="00B878F6" w:rsidRDefault="00D63133">
      <w:r>
        <w:t xml:space="preserve">WSI Zadanie 1.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Krystian Piszczela</w:t>
      </w:r>
    </w:p>
    <w:p w14:paraId="365E88A4" w14:textId="34EEAD7F" w:rsidR="001F4F0D" w:rsidRDefault="001F4F0D">
      <w:r>
        <w:t>Nasza funkcja</w:t>
      </w:r>
      <w:r w:rsidR="00C26F7F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+0.5x+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t xml:space="preserve"> </w:t>
      </w:r>
      <w:r w:rsidR="00891F40">
        <w:t xml:space="preserve">przedstawiona za pomocą strony internetowej </w:t>
      </w:r>
      <w:hyperlink r:id="rId5" w:history="1">
        <w:r w:rsidR="00891F40" w:rsidRPr="00AF7A0E">
          <w:rPr>
            <w:rStyle w:val="Hipercze"/>
          </w:rPr>
          <w:t>https://c3d.libretexts.org/CalcPlot3D/index.html</w:t>
        </w:r>
      </w:hyperlink>
      <w:r w:rsidR="00891F40">
        <w:t xml:space="preserve"> </w:t>
      </w:r>
      <w:r>
        <w:t>wygląda następująco:</w:t>
      </w:r>
    </w:p>
    <w:p w14:paraId="78416D93" w14:textId="073CD728" w:rsidR="00D63133" w:rsidRDefault="00AF3045" w:rsidP="002F082A">
      <w:pPr>
        <w:jc w:val="center"/>
        <w:rPr>
          <w:noProof/>
        </w:rPr>
      </w:pPr>
      <w:r w:rsidRPr="00AF3045">
        <w:rPr>
          <w:noProof/>
        </w:rPr>
        <w:drawing>
          <wp:inline distT="0" distB="0" distL="0" distR="0" wp14:anchorId="31B35D93" wp14:editId="4416BD1F">
            <wp:extent cx="5760720" cy="5501640"/>
            <wp:effectExtent l="0" t="0" r="0" b="3810"/>
            <wp:docPr id="619875751" name="Obraz 1" descr="Obraz zawierający rysowanie, szkic, sztu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75751" name="Obraz 1" descr="Obraz zawierający rysowanie, szkic, sztu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95E" w14:textId="4D6BD098" w:rsidR="002E376A" w:rsidRDefault="0003010A">
      <w:r>
        <w:rPr>
          <w:noProof/>
        </w:rPr>
        <w:t>Jak można zauważyć – posiada ona dwa maksi</w:t>
      </w:r>
      <w:r w:rsidR="00241F86">
        <w:rPr>
          <w:noProof/>
        </w:rPr>
        <w:t>ma oraz dwa minima</w:t>
      </w:r>
      <w:r w:rsidR="002B2581">
        <w:rPr>
          <w:noProof/>
        </w:rPr>
        <w:t xml:space="preserve">. </w:t>
      </w:r>
      <w:r w:rsidR="008C2ECE">
        <w:t xml:space="preserve">Algorytm </w:t>
      </w:r>
      <w:r w:rsidR="000659CB">
        <w:t>stochastycznego spadku wzdłuż gradientu SGD pozwala nam na znalezienie</w:t>
      </w:r>
      <w:r w:rsidR="00A660C4">
        <w:t xml:space="preserve"> jednego z wyżej wymienionych ekstremów.</w:t>
      </w:r>
      <w:r w:rsidR="0000292D">
        <w:t xml:space="preserve"> </w:t>
      </w:r>
      <w:r w:rsidR="00A50436">
        <w:t xml:space="preserve">Gradient </w:t>
      </w:r>
      <m:oMath>
        <m:r>
          <w:rPr>
            <w:rFonts w:ascii="Cambria Math" w:hAnsi="Cambria Math"/>
          </w:rPr>
          <m:t>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50436">
        <w:rPr>
          <w:rFonts w:eastAsiaTheme="minorEastAsia"/>
        </w:rPr>
        <w:t xml:space="preserve"> </w:t>
      </w:r>
      <w:r w:rsidR="00A50436">
        <w:t xml:space="preserve">jest to </w:t>
      </w:r>
      <w:r w:rsidR="00A50436" w:rsidRPr="00B05094">
        <w:t>wektor, który wskazuje kierunek, w jakim wzrost wartości pola skalarnego odbywa się najszybciej.</w:t>
      </w:r>
      <w:r w:rsidR="00A50436">
        <w:br/>
      </w:r>
      <w:r w:rsidR="00824F6F">
        <w:t xml:space="preserve">Punkt startowy algorytmu decyduje </w:t>
      </w:r>
      <w:r w:rsidR="00F86BDF">
        <w:t xml:space="preserve">o tym, czy dotrzemy do </w:t>
      </w:r>
      <w:r w:rsidR="00C81FA4">
        <w:t>minimum</w:t>
      </w:r>
      <w:r w:rsidR="00A660C4">
        <w:t xml:space="preserve"> (lub</w:t>
      </w:r>
      <w:r w:rsidR="00771336">
        <w:t xml:space="preserve"> </w:t>
      </w:r>
      <w:r w:rsidR="00A660C4">
        <w:t>maksimum</w:t>
      </w:r>
      <w:r w:rsidR="00771336">
        <w:t xml:space="preserve"> w zależności od naszego celu poszukiwań</w:t>
      </w:r>
      <w:r w:rsidR="00A660C4">
        <w:t>)</w:t>
      </w:r>
      <w:r w:rsidR="00C81FA4">
        <w:t xml:space="preserve"> lokalnego czy globalnego.</w:t>
      </w:r>
      <w:r w:rsidR="00955157">
        <w:t xml:space="preserve"> </w:t>
      </w:r>
      <w:r w:rsidR="00453D5F">
        <w:t>Niestety powyższa funkcja nie daje nam gwarancji, iż wynik</w:t>
      </w:r>
      <w:r w:rsidR="004B1FBE">
        <w:t xml:space="preserve"> jest naszym minimum/maksimum. </w:t>
      </w:r>
      <w:r w:rsidR="00E94E52">
        <w:t>Przykładem może być</w:t>
      </w:r>
      <w:r w:rsidR="004B1FBE">
        <w:t xml:space="preserve"> sytuacj</w:t>
      </w:r>
      <w:r w:rsidR="00E94E52">
        <w:t>a</w:t>
      </w:r>
      <w:r w:rsidR="004B1FBE">
        <w:t xml:space="preserve">, </w:t>
      </w:r>
      <w:r w:rsidR="00E94E52">
        <w:t>kiedy</w:t>
      </w:r>
      <w:r w:rsidR="004B1FBE">
        <w:t xml:space="preserve"> punkt startowy zostanie wylosowany </w:t>
      </w:r>
      <w:r w:rsidR="00E94E52">
        <w:t>na przykład</w:t>
      </w:r>
      <w:r w:rsidR="00D44B70">
        <w:t xml:space="preserve"> w jednym z rogów „za </w:t>
      </w:r>
      <w:r w:rsidR="0009424C">
        <w:t>gór</w:t>
      </w:r>
      <w:r w:rsidR="003249E5">
        <w:t>ką</w:t>
      </w:r>
      <w:r w:rsidR="0009424C">
        <w:t>” widoczn</w:t>
      </w:r>
      <w:r w:rsidR="003249E5">
        <w:t>ą</w:t>
      </w:r>
      <w:r w:rsidR="0009424C">
        <w:t xml:space="preserve"> na powyższym rysunku</w:t>
      </w:r>
      <w:r w:rsidR="003249E5">
        <w:t xml:space="preserve"> (zakładając, że </w:t>
      </w:r>
      <w:r w:rsidR="00BE5DFA">
        <w:t>patrzymy z punktu [0,0])</w:t>
      </w:r>
      <w:r w:rsidR="003249E5">
        <w:t>.</w:t>
      </w:r>
      <w:r w:rsidR="0009424C">
        <w:t xml:space="preserve"> </w:t>
      </w:r>
      <w:r w:rsidR="003249E5">
        <w:t>M</w:t>
      </w:r>
      <w:r w:rsidR="0009424C">
        <w:t>oże się okazać</w:t>
      </w:r>
      <w:r w:rsidR="00D30138">
        <w:t xml:space="preserve">, że nasz </w:t>
      </w:r>
      <w:r w:rsidR="00BE5DFA">
        <w:t>wynik</w:t>
      </w:r>
      <w:r w:rsidR="00D30138">
        <w:t xml:space="preserve"> utknie</w:t>
      </w:r>
      <w:r w:rsidR="00F64237">
        <w:t xml:space="preserve"> w okolicy punktu startowego</w:t>
      </w:r>
      <w:r w:rsidR="00D30138">
        <w:t>, gdyż pozostała część funkcji jest w przybliżeniu płaską powierzchnią</w:t>
      </w:r>
      <w:r w:rsidR="00BC7C34">
        <w:t xml:space="preserve"> i k</w:t>
      </w:r>
      <w:r w:rsidR="00707108">
        <w:t>ażda z potencjalnych dróg do uzyskania prawdziwego minimum</w:t>
      </w:r>
      <w:r w:rsidR="0009424C">
        <w:t xml:space="preserve"> </w:t>
      </w:r>
      <w:r w:rsidR="00BC7C34">
        <w:t xml:space="preserve">znajduje się za </w:t>
      </w:r>
      <w:r w:rsidR="005370C7">
        <w:t>wzniesieniem, którego algorytm niestety nie przeskoczy.</w:t>
      </w:r>
      <w:r w:rsidR="00BD014C">
        <w:t xml:space="preserve"> Z tego też powodu, ograniczyłem rozważan</w:t>
      </w:r>
      <w:r w:rsidR="001A0039">
        <w:t xml:space="preserve">ą przez nas przestrzeń za pomocą następujących równań: </w:t>
      </w:r>
      <m:oMath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≤x ≤2</m:t>
        </m:r>
      </m:oMath>
      <w:r w:rsidR="006B5615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-2≤y ≤2</m:t>
        </m:r>
      </m:oMath>
      <w:r w:rsidR="006B5615">
        <w:rPr>
          <w:rFonts w:eastAsiaTheme="minorEastAsia"/>
        </w:rPr>
        <w:t>.</w:t>
      </w:r>
      <w:r w:rsidR="00C81FA4">
        <w:t xml:space="preserve"> </w:t>
      </w:r>
      <w:r w:rsidR="003E5106">
        <w:br/>
      </w:r>
      <w:r w:rsidR="00853EDF">
        <w:lastRenderedPageBreak/>
        <w:t xml:space="preserve">Wielkość kroku uczącego </w:t>
      </w:r>
      <w:r w:rsidR="007C4835">
        <w:t>może mieć znaczący wpływ na nasz wynik. Zbyt duży krok może spowodować</w:t>
      </w:r>
      <w:r w:rsidR="00211FC0">
        <w:t>, iż „przeskoczymy” nasze ekstremum</w:t>
      </w:r>
      <w:r w:rsidR="00D94905">
        <w:t>, przez co go nie odnajdziemy, natomiast zbyt mały może spowodować, iż nie uda nam się</w:t>
      </w:r>
      <w:r w:rsidR="00036C19">
        <w:t xml:space="preserve"> nic odnaleźć w założonym przez nas limicie ilości iteracji.</w:t>
      </w:r>
      <w:r w:rsidR="00190D50">
        <w:br/>
        <w:t xml:space="preserve">W celu </w:t>
      </w:r>
      <w:r w:rsidR="0076098B">
        <w:t xml:space="preserve">potwierdzenia tych słów, przeprowadzony został mały eksperyment dla różnych wartości kroku uczącego </w:t>
      </w:r>
      <w:r w:rsidR="001567B0">
        <w:t>oraz stałego punktu startowego -  (0, 0).</w:t>
      </w:r>
      <w:r w:rsidR="00880387">
        <w:t xml:space="preserve"> </w:t>
      </w:r>
      <w:r w:rsidR="00131E84">
        <w:t xml:space="preserve">Aby poprawić precyzję znalezionego ekstremum możemy </w:t>
      </w:r>
      <w:r w:rsidR="00F22456">
        <w:t>zmniejszyć krok uczenia</w:t>
      </w:r>
      <w:r w:rsidR="0014578B">
        <w:t xml:space="preserve">. W niektórych przypadkach również </w:t>
      </w:r>
      <w:r w:rsidR="00E6118A">
        <w:t xml:space="preserve">zwiększenie limitu iteracji (lub zmniejszenie </w:t>
      </w:r>
      <w:r w:rsidR="00665F28">
        <w:t xml:space="preserve">kryterium </w:t>
      </w:r>
      <w:r w:rsidR="00E6118A">
        <w:t xml:space="preserve">tolerancji </w:t>
      </w:r>
      <w:r w:rsidR="00665F28">
        <w:t xml:space="preserve">stopu przy nieco innej implementacji </w:t>
      </w:r>
      <w:r w:rsidR="002E376A">
        <w:t xml:space="preserve">funkcji SGD </w:t>
      </w:r>
      <w:r w:rsidR="00665F28">
        <w:t>niż moja)</w:t>
      </w:r>
      <w:r w:rsidR="00BE2C14">
        <w:t xml:space="preserve"> może skutkować otrzymaniem lepszego wyniku.</w:t>
      </w:r>
      <w:r w:rsidR="002E376A">
        <w:br/>
      </w:r>
      <w:r w:rsidR="002E376A">
        <w:t>W celu potwierdzenia tych słów, przeprowadzony został mały eksperyment dla różnych wartości kroku uczącego oraz stałego punktu startowego (</w:t>
      </w:r>
      <w:r w:rsidR="00230034" w:rsidRPr="00230034">
        <w:t>-0.9, 0.7</w:t>
      </w:r>
      <w:r w:rsidR="002E376A">
        <w:t>).</w:t>
      </w:r>
      <w:r w:rsidR="00A90D39">
        <w:t xml:space="preserve"> Naszym celem jest odnalezienie minimum globalnego</w:t>
      </w:r>
      <w:r w:rsidR="0011655C">
        <w:t xml:space="preserve"> przy limicie 1000 iteracji</w:t>
      </w:r>
      <w:r w:rsidR="00A90D39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11"/>
        <w:gridCol w:w="2552"/>
      </w:tblGrid>
      <w:tr w:rsidR="002B7B1A" w14:paraId="5F0D0DE1" w14:textId="285AEB32" w:rsidTr="00A30342">
        <w:tc>
          <w:tcPr>
            <w:tcW w:w="1413" w:type="dxa"/>
          </w:tcPr>
          <w:p w14:paraId="17D7F15D" w14:textId="7D62991A" w:rsidR="002B7B1A" w:rsidRDefault="002B7B1A">
            <w:r>
              <w:t>Krok uczący</w:t>
            </w:r>
            <w:r w:rsidR="00A30342">
              <w:t>:</w:t>
            </w:r>
          </w:p>
        </w:tc>
        <w:tc>
          <w:tcPr>
            <w:tcW w:w="2551" w:type="dxa"/>
          </w:tcPr>
          <w:p w14:paraId="525341B8" w14:textId="5A07EED7" w:rsidR="002B7B1A" w:rsidRDefault="002B7B1A">
            <w:r>
              <w:t>Odnalezione minimum</w:t>
            </w:r>
            <w:r w:rsidR="00A30342">
              <w:t>:</w:t>
            </w:r>
          </w:p>
        </w:tc>
        <w:tc>
          <w:tcPr>
            <w:tcW w:w="2411" w:type="dxa"/>
          </w:tcPr>
          <w:p w14:paraId="42FD9BF4" w14:textId="69CC3486" w:rsidR="002B7B1A" w:rsidRDefault="00A30342">
            <w:r>
              <w:t>Pozycja x:</w:t>
            </w:r>
          </w:p>
        </w:tc>
        <w:tc>
          <w:tcPr>
            <w:tcW w:w="2552" w:type="dxa"/>
          </w:tcPr>
          <w:p w14:paraId="1654C1BA" w14:textId="1BFD0A4F" w:rsidR="002B7B1A" w:rsidRDefault="00A30342">
            <w:r>
              <w:t>Pozycja y:</w:t>
            </w:r>
          </w:p>
        </w:tc>
      </w:tr>
      <w:tr w:rsidR="002B7B1A" w14:paraId="48EDAF5F" w14:textId="05E86950" w:rsidTr="00A30342">
        <w:tc>
          <w:tcPr>
            <w:tcW w:w="1413" w:type="dxa"/>
          </w:tcPr>
          <w:p w14:paraId="12DA4902" w14:textId="08C0A43C" w:rsidR="002B7B1A" w:rsidRDefault="002B7B1A">
            <w:r>
              <w:t>0.00001</w:t>
            </w:r>
          </w:p>
        </w:tc>
        <w:tc>
          <w:tcPr>
            <w:tcW w:w="2551" w:type="dxa"/>
          </w:tcPr>
          <w:p w14:paraId="5B2F8427" w14:textId="3D5BDA31" w:rsidR="002B7B1A" w:rsidRDefault="002B7B1A">
            <w:r w:rsidRPr="00CB596E">
              <w:t>-2.695143401976056</w:t>
            </w:r>
          </w:p>
        </w:tc>
        <w:tc>
          <w:tcPr>
            <w:tcW w:w="2411" w:type="dxa"/>
          </w:tcPr>
          <w:p w14:paraId="401CC3B5" w14:textId="1596E804" w:rsidR="002B7B1A" w:rsidRPr="00CB596E" w:rsidRDefault="002E212A">
            <w:r w:rsidRPr="002E212A">
              <w:t>-0.8951268972495346</w:t>
            </w:r>
          </w:p>
        </w:tc>
        <w:tc>
          <w:tcPr>
            <w:tcW w:w="2552" w:type="dxa"/>
          </w:tcPr>
          <w:p w14:paraId="2A8CBF96" w14:textId="2A7A7D4D" w:rsidR="002B7B1A" w:rsidRPr="00CB596E" w:rsidRDefault="002E212A">
            <w:r w:rsidRPr="002E212A">
              <w:t>0.7007293405486688</w:t>
            </w:r>
          </w:p>
        </w:tc>
      </w:tr>
      <w:tr w:rsidR="002B7B1A" w14:paraId="746C32FB" w14:textId="4E80F0B1" w:rsidTr="00A30342">
        <w:tc>
          <w:tcPr>
            <w:tcW w:w="1413" w:type="dxa"/>
          </w:tcPr>
          <w:p w14:paraId="616DBC3B" w14:textId="65D5F5CA" w:rsidR="002B7B1A" w:rsidRDefault="002B7B1A">
            <w:r>
              <w:t>0.0001</w:t>
            </w:r>
          </w:p>
        </w:tc>
        <w:tc>
          <w:tcPr>
            <w:tcW w:w="2551" w:type="dxa"/>
          </w:tcPr>
          <w:p w14:paraId="49DB12C7" w14:textId="503263A3" w:rsidR="002B7B1A" w:rsidRDefault="002B7B1A">
            <w:r w:rsidRPr="00CB596E">
              <w:t>-2.705169654095363</w:t>
            </w:r>
          </w:p>
        </w:tc>
        <w:tc>
          <w:tcPr>
            <w:tcW w:w="2411" w:type="dxa"/>
          </w:tcPr>
          <w:p w14:paraId="439E89C5" w14:textId="22C869EA" w:rsidR="002B7B1A" w:rsidRPr="00CB596E" w:rsidRDefault="00367C9A">
            <w:r w:rsidRPr="00367C9A">
              <w:t>-0.8661153950666174</w:t>
            </w:r>
          </w:p>
        </w:tc>
        <w:tc>
          <w:tcPr>
            <w:tcW w:w="2552" w:type="dxa"/>
          </w:tcPr>
          <w:p w14:paraId="341831BE" w14:textId="1E683F04" w:rsidR="002B7B1A" w:rsidRPr="00CB596E" w:rsidRDefault="00367C9A">
            <w:r w:rsidRPr="00367C9A">
              <w:t>0.7047034630202397</w:t>
            </w:r>
          </w:p>
        </w:tc>
      </w:tr>
      <w:tr w:rsidR="002B7B1A" w14:paraId="5215B1D2" w14:textId="63DEF5B9" w:rsidTr="00A30342">
        <w:tc>
          <w:tcPr>
            <w:tcW w:w="1413" w:type="dxa"/>
          </w:tcPr>
          <w:p w14:paraId="75ECCD74" w14:textId="5E9933BB" w:rsidR="002B7B1A" w:rsidRDefault="002B7B1A">
            <w:r>
              <w:t>0.001</w:t>
            </w:r>
          </w:p>
        </w:tc>
        <w:tc>
          <w:tcPr>
            <w:tcW w:w="2551" w:type="dxa"/>
          </w:tcPr>
          <w:p w14:paraId="1892C82A" w14:textId="6C81E9D1" w:rsidR="002B7B1A" w:rsidRDefault="002B7B1A">
            <w:r w:rsidRPr="00CB596E">
              <w:t>-2.7076312904393296</w:t>
            </w:r>
          </w:p>
        </w:tc>
        <w:tc>
          <w:tcPr>
            <w:tcW w:w="2411" w:type="dxa"/>
          </w:tcPr>
          <w:p w14:paraId="7B859F6F" w14:textId="3F766EE5" w:rsidR="002B7B1A" w:rsidRPr="00CB596E" w:rsidRDefault="00367C9A">
            <w:r w:rsidRPr="00367C9A">
              <w:t>-0.8430758736679288</w:t>
            </w:r>
          </w:p>
        </w:tc>
        <w:tc>
          <w:tcPr>
            <w:tcW w:w="2552" w:type="dxa"/>
          </w:tcPr>
          <w:p w14:paraId="50424E5F" w14:textId="7E30176C" w:rsidR="002B7B1A" w:rsidRPr="00CB596E" w:rsidRDefault="00367C9A">
            <w:r w:rsidRPr="00367C9A">
              <w:t>0.7071066488654649</w:t>
            </w:r>
          </w:p>
        </w:tc>
      </w:tr>
      <w:tr w:rsidR="002B7B1A" w14:paraId="7FEEBB47" w14:textId="2A7FB45D" w:rsidTr="00A30342">
        <w:tc>
          <w:tcPr>
            <w:tcW w:w="1413" w:type="dxa"/>
          </w:tcPr>
          <w:p w14:paraId="2553B8D5" w14:textId="4BCEA583" w:rsidR="002B7B1A" w:rsidRDefault="002B7B1A">
            <w:r>
              <w:t>0.01</w:t>
            </w:r>
          </w:p>
        </w:tc>
        <w:tc>
          <w:tcPr>
            <w:tcW w:w="2551" w:type="dxa"/>
          </w:tcPr>
          <w:p w14:paraId="17E67A4E" w14:textId="029544C8" w:rsidR="002B7B1A" w:rsidRDefault="002B7B1A">
            <w:r w:rsidRPr="00722BC1">
              <w:t>-2.7076312905811304</w:t>
            </w:r>
          </w:p>
        </w:tc>
        <w:tc>
          <w:tcPr>
            <w:tcW w:w="2411" w:type="dxa"/>
          </w:tcPr>
          <w:p w14:paraId="00372E4E" w14:textId="6C2765BF" w:rsidR="002B7B1A" w:rsidRPr="00722BC1" w:rsidRDefault="00F10905">
            <w:r w:rsidRPr="00F10905">
              <w:t>-0.8430703308172541</w:t>
            </w:r>
          </w:p>
        </w:tc>
        <w:tc>
          <w:tcPr>
            <w:tcW w:w="2552" w:type="dxa"/>
          </w:tcPr>
          <w:p w14:paraId="5FF803A2" w14:textId="27A20781" w:rsidR="002B7B1A" w:rsidRPr="00722BC1" w:rsidRDefault="00F10905">
            <w:r w:rsidRPr="00F10905">
              <w:t>0.707106781186547</w:t>
            </w:r>
          </w:p>
        </w:tc>
      </w:tr>
      <w:tr w:rsidR="002B7B1A" w14:paraId="5F170755" w14:textId="428B67D0" w:rsidTr="00A30342">
        <w:tc>
          <w:tcPr>
            <w:tcW w:w="1413" w:type="dxa"/>
          </w:tcPr>
          <w:p w14:paraId="049394CC" w14:textId="5CE7278A" w:rsidR="002B7B1A" w:rsidRDefault="002B7B1A">
            <w:r>
              <w:t>0.1</w:t>
            </w:r>
          </w:p>
        </w:tc>
        <w:tc>
          <w:tcPr>
            <w:tcW w:w="2551" w:type="dxa"/>
          </w:tcPr>
          <w:p w14:paraId="2CC00F48" w14:textId="0E98D107" w:rsidR="002B7B1A" w:rsidRDefault="002B7B1A">
            <w:r w:rsidRPr="00722BC1">
              <w:t>-2.7076312905811304</w:t>
            </w:r>
          </w:p>
        </w:tc>
        <w:tc>
          <w:tcPr>
            <w:tcW w:w="2411" w:type="dxa"/>
          </w:tcPr>
          <w:p w14:paraId="791A774B" w14:textId="11CC9EF3" w:rsidR="002B7B1A" w:rsidRPr="00722BC1" w:rsidRDefault="00F63AEC">
            <w:r w:rsidRPr="00F63AEC">
              <w:t>-0.8430703308172536</w:t>
            </w:r>
          </w:p>
        </w:tc>
        <w:tc>
          <w:tcPr>
            <w:tcW w:w="2552" w:type="dxa"/>
          </w:tcPr>
          <w:p w14:paraId="075F6532" w14:textId="2CD9E417" w:rsidR="002B7B1A" w:rsidRPr="00722BC1" w:rsidRDefault="00F10905">
            <w:r w:rsidRPr="00F10905">
              <w:t>0.7071067811865475</w:t>
            </w:r>
          </w:p>
        </w:tc>
      </w:tr>
      <w:tr w:rsidR="002B7B1A" w14:paraId="72776C33" w14:textId="48DDBDAB" w:rsidTr="00A30342">
        <w:tc>
          <w:tcPr>
            <w:tcW w:w="1413" w:type="dxa"/>
          </w:tcPr>
          <w:p w14:paraId="11814157" w14:textId="2AE4CF72" w:rsidR="002B7B1A" w:rsidRDefault="002B7B1A">
            <w:r>
              <w:t>1</w:t>
            </w:r>
          </w:p>
        </w:tc>
        <w:tc>
          <w:tcPr>
            <w:tcW w:w="2551" w:type="dxa"/>
          </w:tcPr>
          <w:p w14:paraId="26B46AF1" w14:textId="79C3C724" w:rsidR="002B7B1A" w:rsidRDefault="002B7B1A">
            <w:r w:rsidRPr="00D75C3C">
              <w:t>-7.916810227557549e-07</w:t>
            </w:r>
          </w:p>
        </w:tc>
        <w:tc>
          <w:tcPr>
            <w:tcW w:w="2411" w:type="dxa"/>
          </w:tcPr>
          <w:p w14:paraId="7DC213E5" w14:textId="3AE8AFB2" w:rsidR="002B7B1A" w:rsidRPr="00D75C3C" w:rsidRDefault="00F63AEC">
            <w:r w:rsidRPr="00F63AEC">
              <w:t>-4.327688239373855</w:t>
            </w:r>
          </w:p>
        </w:tc>
        <w:tc>
          <w:tcPr>
            <w:tcW w:w="2552" w:type="dxa"/>
          </w:tcPr>
          <w:p w14:paraId="19824309" w14:textId="34D64CBB" w:rsidR="002B7B1A" w:rsidRPr="00D75C3C" w:rsidRDefault="00F63AEC">
            <w:r w:rsidRPr="00F63AEC">
              <w:t>0.31607289115646975</w:t>
            </w:r>
          </w:p>
        </w:tc>
      </w:tr>
    </w:tbl>
    <w:p w14:paraId="2DAD3CED" w14:textId="77777777" w:rsidR="002E376A" w:rsidRDefault="002E376A"/>
    <w:p w14:paraId="67F544A8" w14:textId="3DE5B5E6" w:rsidR="00FE01B3" w:rsidRDefault="00FF07C8">
      <w:r>
        <w:t xml:space="preserve">Jako, że punkt startowy znajdował się dość blisko </w:t>
      </w:r>
      <w:r w:rsidR="00D44B01">
        <w:t>oczekiwanej pozycji możemy tu zobaczyć wszystkie z wyżej wymienionych przypadków. W pierwszej sytuacji</w:t>
      </w:r>
      <w:r w:rsidR="00387C0A">
        <w:t xml:space="preserve"> krok uczący jest zbyt mały – skutkuje to tym, że </w:t>
      </w:r>
      <w:r w:rsidR="00866201">
        <w:t>nasza pozycja nie została znacząco zmieniona</w:t>
      </w:r>
      <w:r w:rsidR="003B1348">
        <w:t xml:space="preserve"> i nie udało się dotrzeć do minimum</w:t>
      </w:r>
      <w:r w:rsidR="00597151">
        <w:t xml:space="preserve">. </w:t>
      </w:r>
      <w:r w:rsidR="003B1348">
        <w:t>Dziesięciokrotne zwiększenie kroku poprawiło wynik, lecz nadal</w:t>
      </w:r>
      <w:r w:rsidR="00FF6C08">
        <w:t xml:space="preserve"> nieco</w:t>
      </w:r>
      <w:r w:rsidR="003B1348">
        <w:t xml:space="preserve"> odbie</w:t>
      </w:r>
      <w:r w:rsidR="00FF6C08">
        <w:t xml:space="preserve">ga on od właściwego. Następne trzy przypadki </w:t>
      </w:r>
      <w:r w:rsidR="00A81276">
        <w:t>są już blisko odpowiedniego wyniku</w:t>
      </w:r>
      <w:r w:rsidR="001164BC">
        <w:t>. N</w:t>
      </w:r>
      <w:r w:rsidR="00A81276">
        <w:t xml:space="preserve">atomiast krok równy 1 </w:t>
      </w:r>
      <w:r w:rsidR="001164BC">
        <w:t xml:space="preserve">idealnie prezentuje sytuację, gdzie wynik został </w:t>
      </w:r>
      <w:r w:rsidR="006C54B9">
        <w:t>„przeskoczony”.</w:t>
      </w:r>
    </w:p>
    <w:p w14:paraId="2D34E629" w14:textId="6C23BAA9" w:rsidR="0046002A" w:rsidRPr="008D7D79" w:rsidRDefault="008D7D79">
      <w:r>
        <w:rPr>
          <w:noProof/>
        </w:rPr>
        <w:drawing>
          <wp:anchor distT="0" distB="0" distL="114300" distR="114300" simplePos="0" relativeHeight="251658240" behindDoc="0" locked="0" layoutInCell="1" allowOverlap="1" wp14:anchorId="2205485E" wp14:editId="140AE5C1">
            <wp:simplePos x="0" y="0"/>
            <wp:positionH relativeFrom="column">
              <wp:posOffset>347980</wp:posOffset>
            </wp:positionH>
            <wp:positionV relativeFrom="paragraph">
              <wp:posOffset>251460</wp:posOffset>
            </wp:positionV>
            <wp:extent cx="4953000" cy="3775710"/>
            <wp:effectExtent l="0" t="0" r="0" b="0"/>
            <wp:wrapTopAndBottom/>
            <wp:docPr id="3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133">
        <w:t>Wyprowadzenie wzorów na pochodne cząstkowe</w:t>
      </w:r>
      <w:r w:rsidR="0015376E">
        <w:t xml:space="preserve"> użyte w programie</w:t>
      </w:r>
      <w:r w:rsidR="00D63133">
        <w:t>:</w:t>
      </w:r>
    </w:p>
    <w:p w14:paraId="7C7B005C" w14:textId="012D25C9" w:rsidR="00F15E7E" w:rsidRDefault="00F15E7E">
      <w:pPr>
        <w:rPr>
          <w:rFonts w:eastAsiaTheme="minorEastAsia"/>
        </w:rPr>
      </w:pPr>
      <w:r>
        <w:rPr>
          <w:rFonts w:eastAsiaTheme="minorEastAsia"/>
        </w:rPr>
        <w:lastRenderedPageBreak/>
        <w:t>Znalezione minima:</w:t>
      </w:r>
    </w:p>
    <w:p w14:paraId="7BC725F9" w14:textId="77777777" w:rsidR="009A28A9" w:rsidRPr="009A28A9" w:rsidRDefault="00F628FD" w:rsidP="009A28A9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Globalne</w:t>
      </w:r>
      <w:r w:rsidR="00F15E7E">
        <w:rPr>
          <w:rFonts w:eastAsiaTheme="minorEastAsia"/>
        </w:rPr>
        <w:t xml:space="preserve">: </w:t>
      </w:r>
      <w:r w:rsidR="00F15E7E">
        <w:rPr>
          <w:rFonts w:eastAsiaTheme="minorEastAsia"/>
        </w:rPr>
        <w:br/>
      </w:r>
      <w:r w:rsidR="009A28A9" w:rsidRPr="009A28A9">
        <w:rPr>
          <w:rFonts w:eastAsiaTheme="minorEastAsia"/>
        </w:rPr>
        <w:t>Punkt startowy to: -0.5400551209847606, -0.09125022112952053</w:t>
      </w:r>
    </w:p>
    <w:p w14:paraId="2208B167" w14:textId="77777777" w:rsidR="009A28A9" w:rsidRPr="009A28A9" w:rsidRDefault="009A28A9" w:rsidP="009A28A9">
      <w:pPr>
        <w:pStyle w:val="Akapitzlist"/>
        <w:rPr>
          <w:rFonts w:eastAsiaTheme="minorEastAsia"/>
        </w:rPr>
      </w:pPr>
      <w:r w:rsidRPr="009A28A9">
        <w:rPr>
          <w:rFonts w:eastAsiaTheme="minorEastAsia"/>
        </w:rPr>
        <w:t>Wartość x, dla której f(x, y) jest minimalne: -0.843070330817253</w:t>
      </w:r>
    </w:p>
    <w:p w14:paraId="428A7E48" w14:textId="77777777" w:rsidR="009A28A9" w:rsidRPr="009A28A9" w:rsidRDefault="009A28A9" w:rsidP="009A28A9">
      <w:pPr>
        <w:pStyle w:val="Akapitzlist"/>
        <w:rPr>
          <w:rFonts w:eastAsiaTheme="minorEastAsia"/>
        </w:rPr>
      </w:pPr>
      <w:r w:rsidRPr="009A28A9">
        <w:rPr>
          <w:rFonts w:eastAsiaTheme="minorEastAsia"/>
        </w:rPr>
        <w:t>Wartość y, dla której f(x, y) jest minimalne: 0.707106781186547</w:t>
      </w:r>
    </w:p>
    <w:p w14:paraId="315248AA" w14:textId="561B5D08" w:rsidR="00F15E7E" w:rsidRDefault="009A28A9" w:rsidP="009A28A9">
      <w:pPr>
        <w:pStyle w:val="Akapitzlist"/>
        <w:rPr>
          <w:rFonts w:eastAsiaTheme="minorEastAsia"/>
        </w:rPr>
      </w:pPr>
      <w:r w:rsidRPr="009A28A9">
        <w:rPr>
          <w:rFonts w:eastAsiaTheme="minorEastAsia"/>
        </w:rPr>
        <w:t>Minimum funkcji: -2.7076312905811313</w:t>
      </w:r>
    </w:p>
    <w:p w14:paraId="2121BE87" w14:textId="77777777" w:rsidR="005C5780" w:rsidRPr="005C5780" w:rsidRDefault="00F628FD" w:rsidP="005C5780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Lokalne: </w:t>
      </w:r>
      <w:r w:rsidR="009E48EE">
        <w:rPr>
          <w:rFonts w:eastAsiaTheme="minorEastAsia"/>
        </w:rPr>
        <w:br/>
      </w:r>
      <w:r w:rsidR="005C5780" w:rsidRPr="005C5780">
        <w:rPr>
          <w:rFonts w:eastAsiaTheme="minorEastAsia"/>
        </w:rPr>
        <w:t>Punkt startowy to: 1.4344749746232863, -0.4817995041182699</w:t>
      </w:r>
    </w:p>
    <w:p w14:paraId="2696F69E" w14:textId="77777777" w:rsidR="005C5780" w:rsidRPr="005C5780" w:rsidRDefault="005C5780" w:rsidP="005C5780">
      <w:pPr>
        <w:pStyle w:val="Akapitzlist"/>
        <w:rPr>
          <w:rFonts w:eastAsiaTheme="minorEastAsia"/>
        </w:rPr>
      </w:pPr>
      <w:r w:rsidRPr="005C5780">
        <w:rPr>
          <w:rFonts w:eastAsiaTheme="minorEastAsia"/>
        </w:rPr>
        <w:t>Wartość x, dla której f(x, y) jest minimalne: 0.5930703308172545</w:t>
      </w:r>
    </w:p>
    <w:p w14:paraId="087FE05F" w14:textId="77777777" w:rsidR="005C5780" w:rsidRPr="005C5780" w:rsidRDefault="005C5780" w:rsidP="005C5780">
      <w:pPr>
        <w:pStyle w:val="Akapitzlist"/>
        <w:rPr>
          <w:rFonts w:eastAsiaTheme="minorEastAsia"/>
        </w:rPr>
      </w:pPr>
      <w:r w:rsidRPr="005C5780">
        <w:rPr>
          <w:rFonts w:eastAsiaTheme="minorEastAsia"/>
        </w:rPr>
        <w:t>Wartość y, dla której f(x, y) jest minimalne: -0.7071067811865466</w:t>
      </w:r>
    </w:p>
    <w:p w14:paraId="02DF9E76" w14:textId="77777777" w:rsidR="005C5780" w:rsidRDefault="005C5780" w:rsidP="005C5780">
      <w:pPr>
        <w:pStyle w:val="Akapitzlist"/>
        <w:rPr>
          <w:rFonts w:eastAsiaTheme="minorEastAsia"/>
        </w:rPr>
      </w:pPr>
      <w:r w:rsidRPr="005C5780">
        <w:rPr>
          <w:rFonts w:eastAsiaTheme="minorEastAsia"/>
        </w:rPr>
        <w:t>Minimum funkcji: -1.3301631910020266</w:t>
      </w:r>
    </w:p>
    <w:p w14:paraId="33812386" w14:textId="0F7BFA76" w:rsidR="009E48EE" w:rsidRPr="00E57202" w:rsidRDefault="009E48EE" w:rsidP="00E57202">
      <w:pPr>
        <w:rPr>
          <w:rFonts w:eastAsiaTheme="minorEastAsia"/>
        </w:rPr>
      </w:pPr>
      <w:r w:rsidRPr="00E57202">
        <w:rPr>
          <w:rFonts w:eastAsiaTheme="minorEastAsia"/>
        </w:rPr>
        <w:t>Znalezione maksima:</w:t>
      </w:r>
    </w:p>
    <w:p w14:paraId="2B45E7F0" w14:textId="59434D95" w:rsidR="009E48EE" w:rsidRDefault="009E48EE" w:rsidP="009E48EE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Globalne:</w:t>
      </w:r>
    </w:p>
    <w:p w14:paraId="5E888F9D" w14:textId="77777777" w:rsidR="007C40D7" w:rsidRPr="007C40D7" w:rsidRDefault="007C40D7" w:rsidP="007C40D7">
      <w:pPr>
        <w:pStyle w:val="Akapitzlist"/>
        <w:rPr>
          <w:rFonts w:eastAsiaTheme="minorEastAsia"/>
        </w:rPr>
      </w:pPr>
      <w:r w:rsidRPr="007C40D7">
        <w:rPr>
          <w:rFonts w:eastAsiaTheme="minorEastAsia"/>
        </w:rPr>
        <w:t>Punkt startowy to: -0.12828593958629497, -1.6726572562873443</w:t>
      </w:r>
    </w:p>
    <w:p w14:paraId="37FA615D" w14:textId="77777777" w:rsidR="007C40D7" w:rsidRPr="007C40D7" w:rsidRDefault="007C40D7" w:rsidP="007C40D7">
      <w:pPr>
        <w:pStyle w:val="Akapitzlist"/>
        <w:rPr>
          <w:rFonts w:eastAsiaTheme="minorEastAsia"/>
        </w:rPr>
      </w:pPr>
      <w:r w:rsidRPr="007C40D7">
        <w:rPr>
          <w:rFonts w:eastAsiaTheme="minorEastAsia"/>
        </w:rPr>
        <w:t>Wartość x, dla której f(x, y) jest minimalne: -0.843070330817253</w:t>
      </w:r>
    </w:p>
    <w:p w14:paraId="1B75F2C5" w14:textId="77777777" w:rsidR="007C40D7" w:rsidRPr="007C40D7" w:rsidRDefault="007C40D7" w:rsidP="007C40D7">
      <w:pPr>
        <w:pStyle w:val="Akapitzlist"/>
        <w:rPr>
          <w:rFonts w:eastAsiaTheme="minorEastAsia"/>
        </w:rPr>
      </w:pPr>
      <w:r w:rsidRPr="007C40D7">
        <w:rPr>
          <w:rFonts w:eastAsiaTheme="minorEastAsia"/>
        </w:rPr>
        <w:t>Wartość y, dla której f(x, y) jest minimalne: -0.707106781186548</w:t>
      </w:r>
    </w:p>
    <w:p w14:paraId="66A1DE03" w14:textId="16EF3C12" w:rsidR="003B1B01" w:rsidRDefault="007C40D7" w:rsidP="007C40D7">
      <w:pPr>
        <w:pStyle w:val="Akapitzlist"/>
        <w:rPr>
          <w:rFonts w:eastAsiaTheme="minorEastAsia"/>
        </w:rPr>
      </w:pPr>
      <w:r w:rsidRPr="007C40D7">
        <w:rPr>
          <w:rFonts w:eastAsiaTheme="minorEastAsia"/>
        </w:rPr>
        <w:t>Minimum funkcji: 2.707631290581131</w:t>
      </w:r>
    </w:p>
    <w:p w14:paraId="2F7A63AC" w14:textId="4B2A8A4A" w:rsidR="003B1B01" w:rsidRDefault="003B1B01" w:rsidP="003B1B01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Lokalne:</w:t>
      </w:r>
    </w:p>
    <w:p w14:paraId="1D6EE362" w14:textId="77777777" w:rsidR="00C66E01" w:rsidRPr="00C66E01" w:rsidRDefault="00C66E01" w:rsidP="00C66E01">
      <w:pPr>
        <w:pStyle w:val="Akapitzlist"/>
        <w:rPr>
          <w:rFonts w:eastAsiaTheme="minorEastAsia"/>
        </w:rPr>
      </w:pPr>
      <w:r w:rsidRPr="00C66E01">
        <w:rPr>
          <w:rFonts w:eastAsiaTheme="minorEastAsia"/>
        </w:rPr>
        <w:t>Punkt startowy to: -0.5764121267333113, 1.3499547051752199</w:t>
      </w:r>
    </w:p>
    <w:p w14:paraId="4215EF6F" w14:textId="77777777" w:rsidR="00C66E01" w:rsidRPr="00C66E01" w:rsidRDefault="00C66E01" w:rsidP="00C66E01">
      <w:pPr>
        <w:pStyle w:val="Akapitzlist"/>
        <w:rPr>
          <w:rFonts w:eastAsiaTheme="minorEastAsia"/>
        </w:rPr>
      </w:pPr>
      <w:r w:rsidRPr="00C66E01">
        <w:rPr>
          <w:rFonts w:eastAsiaTheme="minorEastAsia"/>
        </w:rPr>
        <w:t>Wartość x, dla której f(x, y) jest minimalne: 0.5930703308172528</w:t>
      </w:r>
    </w:p>
    <w:p w14:paraId="5E8F3E14" w14:textId="77777777" w:rsidR="00C66E01" w:rsidRPr="00C66E01" w:rsidRDefault="00C66E01" w:rsidP="00C66E01">
      <w:pPr>
        <w:pStyle w:val="Akapitzlist"/>
        <w:rPr>
          <w:rFonts w:eastAsiaTheme="minorEastAsia"/>
        </w:rPr>
      </w:pPr>
      <w:r w:rsidRPr="00C66E01">
        <w:rPr>
          <w:rFonts w:eastAsiaTheme="minorEastAsia"/>
        </w:rPr>
        <w:t>Wartość y, dla której f(x, y) jest minimalne: 0.7071067811865486</w:t>
      </w:r>
    </w:p>
    <w:p w14:paraId="63B48A03" w14:textId="384D6D6B" w:rsidR="003B1B01" w:rsidRPr="003B1B01" w:rsidRDefault="00C66E01" w:rsidP="00C66E01">
      <w:pPr>
        <w:pStyle w:val="Akapitzlist"/>
        <w:rPr>
          <w:rFonts w:eastAsiaTheme="minorEastAsia"/>
        </w:rPr>
      </w:pPr>
      <w:r w:rsidRPr="00C66E01">
        <w:rPr>
          <w:rFonts w:eastAsiaTheme="minorEastAsia"/>
        </w:rPr>
        <w:t>Minimum funkcji: 1.3301631910020268</w:t>
      </w:r>
    </w:p>
    <w:sectPr w:rsidR="003B1B01" w:rsidRPr="003B1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1B55"/>
    <w:multiLevelType w:val="hybridMultilevel"/>
    <w:tmpl w:val="7B8AEFA4"/>
    <w:lvl w:ilvl="0" w:tplc="6D2ED7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8D146E"/>
    <w:multiLevelType w:val="hybridMultilevel"/>
    <w:tmpl w:val="F718E6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97CA1"/>
    <w:multiLevelType w:val="hybridMultilevel"/>
    <w:tmpl w:val="3DD203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80005">
    <w:abstractNumId w:val="1"/>
  </w:num>
  <w:num w:numId="2" w16cid:durableId="720399408">
    <w:abstractNumId w:val="0"/>
  </w:num>
  <w:num w:numId="3" w16cid:durableId="1112942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33"/>
    <w:rsid w:val="0000292D"/>
    <w:rsid w:val="0003010A"/>
    <w:rsid w:val="00036C19"/>
    <w:rsid w:val="000659CB"/>
    <w:rsid w:val="00093D5B"/>
    <w:rsid w:val="0009424C"/>
    <w:rsid w:val="000D1641"/>
    <w:rsid w:val="001164BC"/>
    <w:rsid w:val="0011655C"/>
    <w:rsid w:val="00131E84"/>
    <w:rsid w:val="0014578B"/>
    <w:rsid w:val="0015376E"/>
    <w:rsid w:val="001567B0"/>
    <w:rsid w:val="00162D04"/>
    <w:rsid w:val="001861E5"/>
    <w:rsid w:val="00190D50"/>
    <w:rsid w:val="001A0039"/>
    <w:rsid w:val="001F4F0D"/>
    <w:rsid w:val="0020296C"/>
    <w:rsid w:val="00211FC0"/>
    <w:rsid w:val="00230034"/>
    <w:rsid w:val="00240582"/>
    <w:rsid w:val="00241F86"/>
    <w:rsid w:val="002A3B4D"/>
    <w:rsid w:val="002B2581"/>
    <w:rsid w:val="002B7B1A"/>
    <w:rsid w:val="002E212A"/>
    <w:rsid w:val="002E376A"/>
    <w:rsid w:val="002F082A"/>
    <w:rsid w:val="003249E5"/>
    <w:rsid w:val="00367C9A"/>
    <w:rsid w:val="00387C0A"/>
    <w:rsid w:val="0039175E"/>
    <w:rsid w:val="003B1348"/>
    <w:rsid w:val="003B1B01"/>
    <w:rsid w:val="003C29A2"/>
    <w:rsid w:val="003E5106"/>
    <w:rsid w:val="00453D5F"/>
    <w:rsid w:val="0046002A"/>
    <w:rsid w:val="004B1FBE"/>
    <w:rsid w:val="005370C7"/>
    <w:rsid w:val="00597151"/>
    <w:rsid w:val="005C5780"/>
    <w:rsid w:val="00665F28"/>
    <w:rsid w:val="006A1696"/>
    <w:rsid w:val="006B5615"/>
    <w:rsid w:val="006C54B9"/>
    <w:rsid w:val="006E0449"/>
    <w:rsid w:val="00707108"/>
    <w:rsid w:val="00722BC1"/>
    <w:rsid w:val="0076098B"/>
    <w:rsid w:val="00771336"/>
    <w:rsid w:val="00791BF1"/>
    <w:rsid w:val="007A250A"/>
    <w:rsid w:val="007C40D7"/>
    <w:rsid w:val="007C4835"/>
    <w:rsid w:val="00824F6F"/>
    <w:rsid w:val="00853EDF"/>
    <w:rsid w:val="00866201"/>
    <w:rsid w:val="00880387"/>
    <w:rsid w:val="00891F40"/>
    <w:rsid w:val="00895149"/>
    <w:rsid w:val="008C2ECE"/>
    <w:rsid w:val="008D7D79"/>
    <w:rsid w:val="00955157"/>
    <w:rsid w:val="009A28A9"/>
    <w:rsid w:val="009D32BD"/>
    <w:rsid w:val="009E48EE"/>
    <w:rsid w:val="00A30342"/>
    <w:rsid w:val="00A50436"/>
    <w:rsid w:val="00A50897"/>
    <w:rsid w:val="00A660C4"/>
    <w:rsid w:val="00A81276"/>
    <w:rsid w:val="00A90D39"/>
    <w:rsid w:val="00AF3045"/>
    <w:rsid w:val="00B05094"/>
    <w:rsid w:val="00B611D9"/>
    <w:rsid w:val="00B878F6"/>
    <w:rsid w:val="00BC7C34"/>
    <w:rsid w:val="00BD014C"/>
    <w:rsid w:val="00BD77A2"/>
    <w:rsid w:val="00BE2C14"/>
    <w:rsid w:val="00BE5DFA"/>
    <w:rsid w:val="00C1439A"/>
    <w:rsid w:val="00C26F7F"/>
    <w:rsid w:val="00C66E01"/>
    <w:rsid w:val="00C81FA4"/>
    <w:rsid w:val="00CB2D77"/>
    <w:rsid w:val="00CB596E"/>
    <w:rsid w:val="00D30138"/>
    <w:rsid w:val="00D44B01"/>
    <w:rsid w:val="00D44B70"/>
    <w:rsid w:val="00D63133"/>
    <w:rsid w:val="00D75C3C"/>
    <w:rsid w:val="00D94905"/>
    <w:rsid w:val="00E31E05"/>
    <w:rsid w:val="00E4109B"/>
    <w:rsid w:val="00E57202"/>
    <w:rsid w:val="00E6118A"/>
    <w:rsid w:val="00E94E52"/>
    <w:rsid w:val="00F10905"/>
    <w:rsid w:val="00F15E7E"/>
    <w:rsid w:val="00F22456"/>
    <w:rsid w:val="00F628FD"/>
    <w:rsid w:val="00F63AEC"/>
    <w:rsid w:val="00F64237"/>
    <w:rsid w:val="00F86BDF"/>
    <w:rsid w:val="00FE01B3"/>
    <w:rsid w:val="00FF07C8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DD95"/>
  <w15:chartTrackingRefBased/>
  <w15:docId w15:val="{E05E87E9-8F2A-4D2E-B159-372A2769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63133"/>
    <w:rPr>
      <w:color w:val="808080"/>
    </w:rPr>
  </w:style>
  <w:style w:type="paragraph" w:styleId="Akapitzlist">
    <w:name w:val="List Paragraph"/>
    <w:basedOn w:val="Normalny"/>
    <w:uiPriority w:val="34"/>
    <w:qFormat/>
    <w:rsid w:val="00F15E7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1F4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1F40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0D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3d.libretexts.org/CalcPlot3D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622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Piszczela Krystian (STUD)</dc:creator>
  <cp:keywords/>
  <dc:description/>
  <cp:lastModifiedBy>Jurek Ogorek</cp:lastModifiedBy>
  <cp:revision>106</cp:revision>
  <dcterms:created xsi:type="dcterms:W3CDTF">2023-10-20T13:10:00Z</dcterms:created>
  <dcterms:modified xsi:type="dcterms:W3CDTF">2023-10-26T19:14:00Z</dcterms:modified>
</cp:coreProperties>
</file>