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F96" w:rsidRDefault="00043F96" w:rsidP="00043F96">
      <w:pPr>
        <w:pStyle w:val="berschrift1"/>
        <w:spacing w:after="240"/>
        <w:ind w:left="431" w:hanging="431"/>
      </w:pPr>
      <w:bookmarkStart w:id="0" w:name="_Toc99888335"/>
      <w:bookmarkStart w:id="1" w:name="_Toc111610292"/>
      <w:r>
        <w:t>Description</w:t>
      </w:r>
    </w:p>
    <w:p w:rsidR="00043F96" w:rsidRDefault="00043F96" w:rsidP="00043F96">
      <w:pPr>
        <w:spacing w:after="120"/>
      </w:pPr>
      <w:r>
        <w:t xml:space="preserve">The </w:t>
      </w:r>
      <w:r w:rsidRPr="00A96EF7">
        <w:rPr>
          <w:i/>
        </w:rPr>
        <w:t xml:space="preserve">Airport Restriction Editor </w:t>
      </w:r>
      <w:r w:rsidRPr="00A96EF7">
        <w:rPr>
          <w:highlight w:val="yellow"/>
        </w:rPr>
        <w:t>(</w:t>
      </w:r>
      <w:r w:rsidRPr="0094790A">
        <w:rPr>
          <w:highlight w:val="yellow"/>
        </w:rPr>
        <w:t>ARE)</w:t>
      </w:r>
      <w:r>
        <w:t xml:space="preserve"> </w:t>
      </w:r>
      <w:proofErr w:type="spellStart"/>
      <w:r>
        <w:t>restrictiontype</w:t>
      </w:r>
      <w:proofErr w:type="spellEnd"/>
      <w:r>
        <w:t xml:space="preserve"> </w:t>
      </w:r>
      <w:r w:rsidRPr="00E76C75">
        <w:rPr>
          <w:i/>
        </w:rPr>
        <w:t>Approach</w:t>
      </w:r>
      <w:r>
        <w:t xml:space="preserve"> gets an additional Action </w:t>
      </w:r>
      <w:r w:rsidRPr="00E76C75">
        <w:rPr>
          <w:i/>
        </w:rPr>
        <w:t>Amend Min</w:t>
      </w:r>
    </w:p>
    <w:p w:rsidR="00043F96" w:rsidRDefault="00043F96" w:rsidP="00043F96">
      <w:pPr>
        <w:spacing w:after="120"/>
      </w:pPr>
      <w:r>
        <w:t xml:space="preserve">Huge code changes were done to </w:t>
      </w:r>
      <w:proofErr w:type="spellStart"/>
      <w:r>
        <w:t>cleanup</w:t>
      </w:r>
      <w:proofErr w:type="spellEnd"/>
      <w:r>
        <w:t xml:space="preserve"> the GUI. </w:t>
      </w:r>
      <w:proofErr w:type="gramStart"/>
      <w:r>
        <w:t>e.g</w:t>
      </w:r>
      <w:proofErr w:type="gramEnd"/>
      <w:r>
        <w:t>. Restrictions were showing the previous values etc.</w:t>
      </w:r>
    </w:p>
    <w:bookmarkEnd w:id="0"/>
    <w:bookmarkEnd w:id="1"/>
    <w:p w:rsidR="00043F96" w:rsidRDefault="00043F96" w:rsidP="00043F96">
      <w:pPr>
        <w:pStyle w:val="berschrift1"/>
        <w:spacing w:after="240"/>
        <w:ind w:left="431" w:hanging="431"/>
      </w:pPr>
      <w:r>
        <w:t>How to Test</w:t>
      </w:r>
    </w:p>
    <w:p w:rsidR="00043F96" w:rsidRPr="00F041DF" w:rsidRDefault="00043F96" w:rsidP="00043F96">
      <w:pPr>
        <w:rPr>
          <w:b/>
        </w:rPr>
      </w:pPr>
      <w:r w:rsidRPr="00F041DF">
        <w:rPr>
          <w:b/>
        </w:rPr>
        <w:t>Prepare:</w:t>
      </w:r>
    </w:p>
    <w:p w:rsidR="00043F96" w:rsidRDefault="00043F96" w:rsidP="00043F96"/>
    <w:p w:rsidR="00043F96" w:rsidRDefault="00043F96" w:rsidP="00043F96">
      <w:r>
        <w:t xml:space="preserve">Use the previous version of OPUS. Select a </w:t>
      </w:r>
      <w:proofErr w:type="spellStart"/>
      <w:r>
        <w:t>notam</w:t>
      </w:r>
      <w:proofErr w:type="spellEnd"/>
      <w:r>
        <w:t xml:space="preserve"> from the “Location” and use the </w:t>
      </w:r>
      <w:proofErr w:type="spellStart"/>
      <w:proofErr w:type="gramStart"/>
      <w:r>
        <w:t>contextmenu</w:t>
      </w:r>
      <w:proofErr w:type="spellEnd"/>
      <w:r>
        <w:t>(</w:t>
      </w:r>
      <w:proofErr w:type="gramEnd"/>
      <w:r>
        <w:t>or press Alt+2) to open the ARE. Repeat the same for the “new” one</w:t>
      </w:r>
    </w:p>
    <w:p w:rsidR="00043F96" w:rsidRDefault="00043F96" w:rsidP="00043F96"/>
    <w:p w:rsidR="00043F96" w:rsidRPr="00732BCD" w:rsidRDefault="00043F96" w:rsidP="00043F96">
      <w:pPr>
        <w:spacing w:after="120"/>
        <w:rPr>
          <w:b/>
        </w:rPr>
      </w:pPr>
      <w:r w:rsidRPr="00732BCD">
        <w:rPr>
          <w:b/>
        </w:rPr>
        <w:t>General Behavior:</w:t>
      </w:r>
    </w:p>
    <w:p w:rsidR="00043F96" w:rsidRPr="00F041DF" w:rsidRDefault="00043F96" w:rsidP="00043F96">
      <w:r>
        <w:t xml:space="preserve">If e.g. Runway restriction is being created the Runway needs to be defined by the User, no </w:t>
      </w:r>
      <w:proofErr w:type="spellStart"/>
      <w:r>
        <w:t>preselection</w:t>
      </w:r>
      <w:proofErr w:type="spellEnd"/>
      <w:r>
        <w:t xml:space="preserve"> will be done. This also applies also for Approach Types and AC Categories.</w:t>
      </w:r>
    </w:p>
    <w:p w:rsidR="00043F96" w:rsidRDefault="00043F96" w:rsidP="00043F96">
      <w:pPr>
        <w:pStyle w:val="berschrift2"/>
        <w:spacing w:after="240"/>
        <w:ind w:left="578" w:hanging="578"/>
      </w:pPr>
      <w:proofErr w:type="spellStart"/>
      <w:r>
        <w:t>Testcase</w:t>
      </w:r>
      <w:proofErr w:type="spellEnd"/>
      <w:r>
        <w:t xml:space="preserve">: </w:t>
      </w:r>
    </w:p>
    <w:p w:rsidR="00043F96" w:rsidRPr="00F041DF" w:rsidRDefault="00043F96" w:rsidP="00043F96">
      <w:pPr>
        <w:pStyle w:val="berschrift2"/>
        <w:numPr>
          <w:ilvl w:val="0"/>
          <w:numId w:val="0"/>
        </w:numPr>
        <w:spacing w:after="0"/>
        <w:rPr>
          <w:b w:val="0"/>
          <w:sz w:val="22"/>
          <w:szCs w:val="22"/>
        </w:rPr>
      </w:pPr>
      <w:r w:rsidRPr="00F041DF">
        <w:rPr>
          <w:b w:val="0"/>
          <w:sz w:val="22"/>
          <w:szCs w:val="22"/>
        </w:rPr>
        <w:t>Restriction</w:t>
      </w:r>
      <w:r>
        <w:rPr>
          <w:b w:val="0"/>
          <w:sz w:val="22"/>
          <w:szCs w:val="22"/>
        </w:rPr>
        <w:t xml:space="preserve">/Applies to: </w:t>
      </w:r>
      <w:r w:rsidRPr="00F041DF">
        <w:rPr>
          <w:sz w:val="22"/>
          <w:szCs w:val="22"/>
        </w:rPr>
        <w:t>Airport</w:t>
      </w:r>
    </w:p>
    <w:p w:rsidR="00043F96" w:rsidRPr="004D45B4" w:rsidRDefault="00043F96" w:rsidP="00043F96">
      <w:pPr>
        <w:spacing w:after="120"/>
        <w:rPr>
          <w:b/>
          <w:color w:val="92D050"/>
          <w:szCs w:val="22"/>
        </w:rPr>
      </w:pPr>
      <w:r w:rsidRPr="004D45B4">
        <w:rPr>
          <w:szCs w:val="22"/>
        </w:rPr>
        <w:t xml:space="preserve">Available Actions: </w:t>
      </w:r>
      <w:r w:rsidRPr="004D45B4">
        <w:rPr>
          <w:b/>
          <w:color w:val="FF0000"/>
          <w:szCs w:val="22"/>
        </w:rPr>
        <w:t>CLOSE</w:t>
      </w:r>
      <w:r w:rsidRPr="004D45B4">
        <w:rPr>
          <w:szCs w:val="22"/>
        </w:rPr>
        <w:t xml:space="preserve">, </w:t>
      </w:r>
      <w:r w:rsidRPr="004D45B4">
        <w:rPr>
          <w:b/>
          <w:color w:val="92D050"/>
          <w:szCs w:val="22"/>
        </w:rPr>
        <w:t>OPEN</w:t>
      </w:r>
      <w:r w:rsidRPr="004D45B4">
        <w:rPr>
          <w:szCs w:val="22"/>
        </w:rPr>
        <w:t xml:space="preserve">, </w:t>
      </w:r>
      <w:r w:rsidRPr="004D45B4">
        <w:rPr>
          <w:b/>
          <w:color w:val="92D050"/>
          <w:szCs w:val="22"/>
        </w:rPr>
        <w:t>OVERRIDE</w:t>
      </w:r>
    </w:p>
    <w:p w:rsidR="00043F96" w:rsidRDefault="00043F96" w:rsidP="00043F96">
      <w:r>
        <w:t>Please try each combination of Restriction, Action</w:t>
      </w:r>
    </w:p>
    <w:p w:rsidR="00043F96" w:rsidRDefault="00043F96" w:rsidP="00043F96">
      <w:pPr>
        <w:numPr>
          <w:ilvl w:val="0"/>
          <w:numId w:val="2"/>
        </w:numPr>
        <w:spacing w:after="120"/>
      </w:pPr>
      <w:r w:rsidRPr="00F700AC">
        <w:rPr>
          <w:b/>
        </w:rPr>
        <w:t>Result:</w:t>
      </w:r>
      <w:r>
        <w:t xml:space="preserve"> and check if the same Dialog controls are </w:t>
      </w:r>
      <w:proofErr w:type="gramStart"/>
      <w:r>
        <w:t>disabled(</w:t>
      </w:r>
      <w:proofErr w:type="gramEnd"/>
      <w:r>
        <w:t>gray).</w:t>
      </w:r>
    </w:p>
    <w:p w:rsidR="00043F96" w:rsidRDefault="00043F96" w:rsidP="00043F96">
      <w:pPr>
        <w:spacing w:after="120"/>
      </w:pPr>
      <w:proofErr w:type="gramStart"/>
      <w:r>
        <w:t>e.g</w:t>
      </w:r>
      <w:proofErr w:type="gramEnd"/>
      <w:r>
        <w:t>. combination (Airport, Close)</w:t>
      </w:r>
    </w:p>
    <w:p w:rsidR="00043F96" w:rsidRPr="004D45B4" w:rsidRDefault="00043F96" w:rsidP="00043F96">
      <w:r w:rsidRPr="006F354F">
        <w:rPr>
          <w:b/>
        </w:rPr>
        <w:t>Previous Dialog:</w:t>
      </w:r>
    </w:p>
    <w:p w:rsidR="00043F96" w:rsidRDefault="00043F96" w:rsidP="00043F96">
      <w:r>
        <w:rPr>
          <w:noProof/>
          <w:lang w:val="de-AT" w:eastAsia="de-AT"/>
        </w:rPr>
        <w:drawing>
          <wp:inline distT="0" distB="0" distL="0" distR="0">
            <wp:extent cx="4998720" cy="122682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Default="00043F96" w:rsidP="00043F96">
      <w:pPr>
        <w:pStyle w:val="berschrift2"/>
      </w:pPr>
      <w:proofErr w:type="spellStart"/>
      <w:r>
        <w:t>Testcase</w:t>
      </w:r>
      <w:proofErr w:type="spellEnd"/>
      <w:r>
        <w:t>:</w:t>
      </w:r>
    </w:p>
    <w:p w:rsidR="00043F96" w:rsidRDefault="00043F96" w:rsidP="00043F96">
      <w:pPr>
        <w:pStyle w:val="berschrift2"/>
        <w:numPr>
          <w:ilvl w:val="0"/>
          <w:numId w:val="0"/>
        </w:numPr>
        <w:spacing w:after="120"/>
        <w:rPr>
          <w:sz w:val="22"/>
          <w:szCs w:val="22"/>
        </w:rPr>
      </w:pPr>
      <w:r w:rsidRPr="00F041DF">
        <w:rPr>
          <w:b w:val="0"/>
          <w:sz w:val="22"/>
          <w:szCs w:val="22"/>
        </w:rPr>
        <w:t>Restriction</w:t>
      </w:r>
      <w:r>
        <w:rPr>
          <w:b w:val="0"/>
          <w:sz w:val="22"/>
          <w:szCs w:val="22"/>
        </w:rPr>
        <w:t xml:space="preserve">/Applies To: </w:t>
      </w:r>
      <w:r>
        <w:rPr>
          <w:sz w:val="22"/>
          <w:szCs w:val="22"/>
        </w:rPr>
        <w:t>Runway</w:t>
      </w:r>
    </w:p>
    <w:p w:rsidR="00043F96" w:rsidRPr="00004B06" w:rsidRDefault="00043F96" w:rsidP="00043F96">
      <w:pPr>
        <w:rPr>
          <w:b/>
        </w:rPr>
      </w:pPr>
      <w:r w:rsidRPr="00004B06">
        <w:rPr>
          <w:b/>
        </w:rPr>
        <w:t>Testing:</w:t>
      </w:r>
    </w:p>
    <w:p w:rsidR="00043F96" w:rsidRDefault="00043F96" w:rsidP="00043F96">
      <w:r>
        <w:t>Please try each combination of Restriction, Action</w:t>
      </w:r>
    </w:p>
    <w:p w:rsidR="00043F96" w:rsidRDefault="00043F96" w:rsidP="00043F96">
      <w:pPr>
        <w:numPr>
          <w:ilvl w:val="0"/>
          <w:numId w:val="2"/>
        </w:numPr>
        <w:spacing w:after="120"/>
      </w:pPr>
      <w:r w:rsidRPr="00F700AC">
        <w:rPr>
          <w:b/>
        </w:rPr>
        <w:t>Result:</w:t>
      </w:r>
      <w:r>
        <w:t xml:space="preserve"> and check if the same Dialog controls are </w:t>
      </w:r>
      <w:proofErr w:type="gramStart"/>
      <w:r>
        <w:t>disabled(</w:t>
      </w:r>
      <w:proofErr w:type="gramEnd"/>
      <w:r>
        <w:t>gray).</w:t>
      </w:r>
    </w:p>
    <w:p w:rsidR="00043F96" w:rsidRDefault="00043F96" w:rsidP="00043F96">
      <w:pPr>
        <w:spacing w:before="240" w:after="240"/>
        <w:rPr>
          <w:b/>
        </w:rPr>
      </w:pPr>
      <w:r w:rsidRPr="006F354F">
        <w:rPr>
          <w:b/>
        </w:rPr>
        <w:t>Previous Dialog:</w:t>
      </w:r>
    </w:p>
    <w:p w:rsidR="00043F96" w:rsidRPr="006F354F" w:rsidRDefault="00043F96" w:rsidP="00043F96">
      <w:pPr>
        <w:spacing w:before="240" w:after="240"/>
        <w:rPr>
          <w:b/>
        </w:rPr>
      </w:pPr>
      <w:r w:rsidRPr="004D45B4">
        <w:rPr>
          <w:szCs w:val="22"/>
        </w:rPr>
        <w:t xml:space="preserve">Available Actions: </w:t>
      </w:r>
      <w:r w:rsidRPr="007706D7">
        <w:rPr>
          <w:b/>
          <w:color w:val="FF0000"/>
        </w:rPr>
        <w:t>CLOSE, CLOSE LDG, CLOSE TKF</w:t>
      </w:r>
      <w:r>
        <w:t xml:space="preserve">, </w:t>
      </w:r>
      <w:r w:rsidRPr="007706D7">
        <w:rPr>
          <w:b/>
          <w:color w:val="92D050"/>
        </w:rPr>
        <w:t>OPEN</w:t>
      </w:r>
    </w:p>
    <w:p w:rsidR="00043F96" w:rsidRDefault="00043F96" w:rsidP="00043F96">
      <w:r>
        <w:rPr>
          <w:noProof/>
          <w:lang w:val="de-AT" w:eastAsia="de-AT"/>
        </w:rPr>
        <w:lastRenderedPageBreak/>
        <w:drawing>
          <wp:inline distT="0" distB="0" distL="0" distR="0">
            <wp:extent cx="5006340" cy="1226820"/>
            <wp:effectExtent l="19050" t="0" r="381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Default="00043F96" w:rsidP="00043F96"/>
    <w:p w:rsidR="00043F96" w:rsidRDefault="00043F96" w:rsidP="00043F96">
      <w:r>
        <w:t xml:space="preserve">Action: </w:t>
      </w:r>
      <w:r w:rsidRPr="00F11E9D">
        <w:rPr>
          <w:b/>
          <w:color w:val="00B0F0"/>
        </w:rPr>
        <w:t>OVERRIDE</w:t>
      </w:r>
    </w:p>
    <w:p w:rsidR="00043F96" w:rsidRPr="00004B06" w:rsidRDefault="00043F96" w:rsidP="00043F96">
      <w:pPr>
        <w:rPr>
          <w:b/>
        </w:rPr>
      </w:pPr>
      <w:r>
        <w:rPr>
          <w:noProof/>
          <w:lang w:val="de-AT" w:eastAsia="de-AT"/>
        </w:rPr>
        <w:drawing>
          <wp:inline distT="0" distB="0" distL="0" distR="0">
            <wp:extent cx="5006340" cy="1173480"/>
            <wp:effectExtent l="19050" t="0" r="381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Default="00043F96" w:rsidP="00043F96">
      <w:pPr>
        <w:pStyle w:val="berschrift2"/>
        <w:spacing w:after="120"/>
        <w:ind w:left="578" w:hanging="578"/>
      </w:pPr>
      <w:proofErr w:type="spellStart"/>
      <w:r>
        <w:t>Testcase</w:t>
      </w:r>
      <w:proofErr w:type="spellEnd"/>
      <w:r>
        <w:t>:</w:t>
      </w:r>
    </w:p>
    <w:p w:rsidR="00043F96" w:rsidRDefault="00043F96" w:rsidP="00043F96">
      <w:r w:rsidRPr="00F041DF">
        <w:rPr>
          <w:b/>
          <w:szCs w:val="22"/>
        </w:rPr>
        <w:t>Restriction</w:t>
      </w:r>
      <w:r>
        <w:rPr>
          <w:b/>
          <w:szCs w:val="22"/>
        </w:rPr>
        <w:t xml:space="preserve">/Applies To: </w:t>
      </w:r>
      <w:r>
        <w:t>Approach</w:t>
      </w:r>
    </w:p>
    <w:p w:rsidR="00043F96" w:rsidRPr="00004B06" w:rsidRDefault="00043F96" w:rsidP="00043F96">
      <w:pPr>
        <w:rPr>
          <w:b/>
        </w:rPr>
      </w:pPr>
      <w:r w:rsidRPr="00004B06">
        <w:rPr>
          <w:b/>
        </w:rPr>
        <w:t>Testing:</w:t>
      </w:r>
    </w:p>
    <w:p w:rsidR="00043F96" w:rsidRDefault="00043F96" w:rsidP="00043F96">
      <w:r>
        <w:t>Please try each combination of Restriction, Action</w:t>
      </w:r>
    </w:p>
    <w:p w:rsidR="00043F96" w:rsidRDefault="00043F96" w:rsidP="00043F96">
      <w:pPr>
        <w:numPr>
          <w:ilvl w:val="0"/>
          <w:numId w:val="2"/>
        </w:numPr>
        <w:spacing w:after="120"/>
      </w:pPr>
      <w:r w:rsidRPr="00F700AC">
        <w:rPr>
          <w:b/>
        </w:rPr>
        <w:t>Result:</w:t>
      </w:r>
      <w:r>
        <w:t xml:space="preserve"> and check if the same Dialog controls are </w:t>
      </w:r>
      <w:proofErr w:type="gramStart"/>
      <w:r>
        <w:t>disabled(</w:t>
      </w:r>
      <w:proofErr w:type="gramEnd"/>
      <w:r>
        <w:t>gray).</w:t>
      </w:r>
    </w:p>
    <w:p w:rsidR="00043F96" w:rsidRPr="006F354F" w:rsidRDefault="00043F96" w:rsidP="00043F96">
      <w:pPr>
        <w:spacing w:before="240" w:after="120"/>
        <w:rPr>
          <w:b/>
        </w:rPr>
      </w:pPr>
      <w:r w:rsidRPr="006F354F">
        <w:rPr>
          <w:b/>
        </w:rPr>
        <w:t>Previous Dialog:</w:t>
      </w:r>
    </w:p>
    <w:p w:rsidR="00043F96" w:rsidRDefault="00043F96" w:rsidP="00043F96">
      <w:pPr>
        <w:spacing w:after="120"/>
      </w:pPr>
      <w:r>
        <w:t xml:space="preserve">Action: </w:t>
      </w:r>
      <w:r w:rsidRPr="007706D7">
        <w:rPr>
          <w:b/>
          <w:color w:val="FF0000"/>
        </w:rPr>
        <w:t>CLOSE</w:t>
      </w:r>
      <w:r>
        <w:t xml:space="preserve">, </w:t>
      </w:r>
      <w:r w:rsidRPr="007706D7">
        <w:rPr>
          <w:b/>
          <w:color w:val="92D050"/>
        </w:rPr>
        <w:t>OPEN</w:t>
      </w:r>
    </w:p>
    <w:p w:rsidR="00043F96" w:rsidRDefault="00043F96" w:rsidP="00043F96">
      <w:pPr>
        <w:spacing w:after="120"/>
      </w:pPr>
      <w:r>
        <w:rPr>
          <w:noProof/>
          <w:lang w:val="de-AT" w:eastAsia="de-AT"/>
        </w:rPr>
        <w:drawing>
          <wp:inline distT="0" distB="0" distL="0" distR="0">
            <wp:extent cx="5059680" cy="1234440"/>
            <wp:effectExtent l="19050" t="0" r="762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Default="00043F96" w:rsidP="00043F96">
      <w:pPr>
        <w:spacing w:after="120"/>
      </w:pPr>
      <w:r>
        <w:t xml:space="preserve">Action: </w:t>
      </w:r>
      <w:r w:rsidRPr="000D1010">
        <w:rPr>
          <w:b/>
          <w:color w:val="00B0F0"/>
        </w:rPr>
        <w:t>OVERRIDE</w:t>
      </w:r>
    </w:p>
    <w:p w:rsidR="00043F96" w:rsidRDefault="00043F96" w:rsidP="00043F96">
      <w:pPr>
        <w:spacing w:after="120"/>
      </w:pPr>
      <w:r>
        <w:rPr>
          <w:noProof/>
          <w:lang w:val="de-AT" w:eastAsia="de-AT"/>
        </w:rPr>
        <w:drawing>
          <wp:inline distT="0" distB="0" distL="0" distR="0">
            <wp:extent cx="5059680" cy="1234440"/>
            <wp:effectExtent l="19050" t="0" r="762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Pr="00F01561" w:rsidRDefault="00043F96" w:rsidP="00043F96">
      <w:pPr>
        <w:spacing w:before="240" w:after="120"/>
        <w:rPr>
          <w:b/>
        </w:rPr>
      </w:pPr>
      <w:r w:rsidRPr="00F01561">
        <w:rPr>
          <w:b/>
        </w:rPr>
        <w:t>New</w:t>
      </w:r>
      <w:r>
        <w:rPr>
          <w:b/>
        </w:rPr>
        <w:t xml:space="preserve"> Dialog</w:t>
      </w:r>
      <w:r w:rsidRPr="00F01561">
        <w:rPr>
          <w:b/>
        </w:rPr>
        <w:t>:</w:t>
      </w:r>
    </w:p>
    <w:p w:rsidR="00043F96" w:rsidRDefault="00043F96" w:rsidP="00043F96">
      <w:pPr>
        <w:spacing w:after="120"/>
      </w:pPr>
      <w:r>
        <w:t xml:space="preserve">Action: </w:t>
      </w:r>
      <w:r w:rsidRPr="007706D7">
        <w:rPr>
          <w:b/>
          <w:color w:val="92D050"/>
        </w:rPr>
        <w:t>OPEN</w:t>
      </w:r>
      <w:r>
        <w:t xml:space="preserve">, </w:t>
      </w:r>
      <w:r w:rsidRPr="007706D7">
        <w:rPr>
          <w:b/>
          <w:color w:val="FF0000"/>
        </w:rPr>
        <w:t>CLOSE</w:t>
      </w:r>
      <w:r>
        <w:t xml:space="preserve">, </w:t>
      </w:r>
      <w:r w:rsidRPr="000D1010">
        <w:rPr>
          <w:b/>
          <w:color w:val="00B0F0"/>
        </w:rPr>
        <w:t>OVERRIDE</w:t>
      </w:r>
    </w:p>
    <w:p w:rsidR="00043F96" w:rsidRDefault="00043F96" w:rsidP="00043F96">
      <w:pPr>
        <w:spacing w:after="120"/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059680" cy="1303020"/>
            <wp:effectExtent l="19050" t="0" r="762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Default="00043F96" w:rsidP="00043F96">
      <w:pPr>
        <w:spacing w:after="120"/>
      </w:pPr>
      <w:r>
        <w:t xml:space="preserve">New Action: </w:t>
      </w:r>
      <w:r w:rsidRPr="007706D7">
        <w:rPr>
          <w:b/>
          <w:color w:val="00B0F0"/>
        </w:rPr>
        <w:t>AMEND MIN</w:t>
      </w:r>
    </w:p>
    <w:p w:rsidR="00043F96" w:rsidRDefault="00043F96" w:rsidP="00043F96">
      <w:pPr>
        <w:spacing w:after="240"/>
      </w:pPr>
      <w:r>
        <w:rPr>
          <w:noProof/>
          <w:lang w:val="de-AT" w:eastAsia="de-AT"/>
        </w:rPr>
        <w:drawing>
          <wp:inline distT="0" distB="0" distL="0" distR="0">
            <wp:extent cx="5013960" cy="121920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Default="00043F96" w:rsidP="00043F96">
      <w:pPr>
        <w:pStyle w:val="berschrift2"/>
        <w:spacing w:after="240"/>
        <w:ind w:left="578" w:hanging="578"/>
      </w:pPr>
      <w:r>
        <w:t>Further Changes:</w:t>
      </w:r>
    </w:p>
    <w:p w:rsidR="00043F96" w:rsidRDefault="00043F96" w:rsidP="00043F96">
      <w:pPr>
        <w:numPr>
          <w:ilvl w:val="0"/>
          <w:numId w:val="4"/>
        </w:numPr>
        <w:spacing w:after="120"/>
        <w:ind w:left="714" w:hanging="357"/>
      </w:pPr>
      <w:r>
        <w:t xml:space="preserve">Title of </w:t>
      </w:r>
      <w:r w:rsidRPr="0099336F">
        <w:rPr>
          <w:i/>
        </w:rPr>
        <w:t>Airport Restriction Editor</w:t>
      </w:r>
      <w:r>
        <w:t xml:space="preserve"> and </w:t>
      </w:r>
      <w:proofErr w:type="spellStart"/>
      <w:r w:rsidRPr="0099336F">
        <w:rPr>
          <w:i/>
        </w:rPr>
        <w:t>Navaid</w:t>
      </w:r>
      <w:proofErr w:type="spellEnd"/>
      <w:r w:rsidRPr="0099336F">
        <w:rPr>
          <w:i/>
        </w:rPr>
        <w:t xml:space="preserve"> Outage Editor</w:t>
      </w:r>
      <w:r>
        <w:t xml:space="preserve"> added spaces</w:t>
      </w:r>
    </w:p>
    <w:p w:rsidR="00043F96" w:rsidRDefault="00043F96" w:rsidP="00043F96">
      <w:pPr>
        <w:numPr>
          <w:ilvl w:val="0"/>
          <w:numId w:val="4"/>
        </w:numPr>
        <w:spacing w:after="120"/>
        <w:ind w:left="714" w:hanging="357"/>
      </w:pPr>
      <w:r>
        <w:t xml:space="preserve">Cancel Closing </w:t>
      </w:r>
      <w:proofErr w:type="spellStart"/>
      <w:r>
        <w:t>Dlg</w:t>
      </w:r>
      <w:proofErr w:type="spellEnd"/>
      <w:r>
        <w:t xml:space="preserve"> Option added, when closing </w:t>
      </w:r>
      <w:proofErr w:type="spellStart"/>
      <w:r>
        <w:t>Dlg</w:t>
      </w:r>
      <w:proofErr w:type="spellEnd"/>
      <w:r>
        <w:t xml:space="preserve"> and having unsaved changes.</w:t>
      </w:r>
    </w:p>
    <w:p w:rsidR="00043F96" w:rsidRDefault="00043F96" w:rsidP="00043F96">
      <w:pPr>
        <w:numPr>
          <w:ilvl w:val="0"/>
          <w:numId w:val="4"/>
        </w:numPr>
        <w:spacing w:after="120"/>
        <w:ind w:left="714" w:hanging="357"/>
      </w:pPr>
      <w:r>
        <w:t xml:space="preserve">No more flickering of dialog </w:t>
      </w:r>
      <w:proofErr w:type="spellStart"/>
      <w:r>
        <w:t>ctrls</w:t>
      </w:r>
      <w:proofErr w:type="spellEnd"/>
      <w:r>
        <w:t xml:space="preserve"> when clicking between restrictions</w:t>
      </w:r>
    </w:p>
    <w:p w:rsidR="00043F96" w:rsidRDefault="00043F96" w:rsidP="00043F96">
      <w:pPr>
        <w:numPr>
          <w:ilvl w:val="0"/>
          <w:numId w:val="4"/>
        </w:numPr>
        <w:spacing w:after="120"/>
        <w:ind w:left="714" w:hanging="357"/>
      </w:pPr>
      <w:r>
        <w:t>Valid Until Further Notice Checkbox renamed to UFN, because it matches the List Ctrl and the naming in “Restricted Area” Editor</w:t>
      </w:r>
    </w:p>
    <w:p w:rsidR="00043F96" w:rsidRDefault="00043F96" w:rsidP="00043F96">
      <w:pPr>
        <w:numPr>
          <w:ilvl w:val="0"/>
          <w:numId w:val="4"/>
        </w:numPr>
        <w:spacing w:after="120"/>
        <w:ind w:left="714" w:hanging="357"/>
      </w:pPr>
      <w:r>
        <w:t>Action “Overwrite” renamed to “Override”</w:t>
      </w:r>
    </w:p>
    <w:p w:rsidR="00043F96" w:rsidRDefault="00043F96" w:rsidP="00043F96">
      <w:pPr>
        <w:numPr>
          <w:ilvl w:val="0"/>
          <w:numId w:val="4"/>
        </w:numPr>
        <w:spacing w:after="120"/>
        <w:ind w:left="714" w:hanging="357"/>
      </w:pPr>
      <w:r>
        <w:t>List Ctrl Action “Override” is a kind of “open” action, thus its colored green</w:t>
      </w:r>
    </w:p>
    <w:p w:rsidR="00043F96" w:rsidRDefault="00043F96" w:rsidP="00043F96">
      <w:pPr>
        <w:numPr>
          <w:ilvl w:val="0"/>
          <w:numId w:val="4"/>
        </w:numPr>
        <w:spacing w:after="120"/>
        <w:ind w:left="714" w:hanging="357"/>
      </w:pPr>
      <w:r>
        <w:t xml:space="preserve">The </w:t>
      </w:r>
      <w:proofErr w:type="spellStart"/>
      <w:r w:rsidRPr="00F12A8B">
        <w:rPr>
          <w:rFonts w:ascii="Courier New" w:hAnsi="Courier New" w:cs="Courier New"/>
        </w:rPr>
        <w:t>dbo.aptrestrnot.itemstatus</w:t>
      </w:r>
      <w:proofErr w:type="spellEnd"/>
      <w:r>
        <w:t xml:space="preserve"> was set to 1 in prev. version, but it was never used for the initial purpose. Initially the </w:t>
      </w:r>
      <w:proofErr w:type="spellStart"/>
      <w:r>
        <w:t>itemstatus</w:t>
      </w:r>
      <w:proofErr w:type="spellEnd"/>
      <w:r>
        <w:t xml:space="preserve">=1 should indicate that the current item is being edited. Thus multiple users working on one </w:t>
      </w:r>
      <w:proofErr w:type="spellStart"/>
      <w:r>
        <w:t>notam</w:t>
      </w:r>
      <w:proofErr w:type="spellEnd"/>
      <w:r>
        <w:t xml:space="preserve"> will/may cause errors.</w:t>
      </w:r>
    </w:p>
    <w:p w:rsidR="00043F96" w:rsidRPr="00CB55A8" w:rsidRDefault="00043F96" w:rsidP="00043F96">
      <w:pPr>
        <w:numPr>
          <w:ilvl w:val="0"/>
          <w:numId w:val="4"/>
        </w:numPr>
        <w:spacing w:after="120"/>
        <w:rPr>
          <w:b/>
        </w:rPr>
      </w:pPr>
      <w:proofErr w:type="spellStart"/>
      <w:r w:rsidRPr="00CB55A8">
        <w:rPr>
          <w:b/>
        </w:rPr>
        <w:t>Testcase</w:t>
      </w:r>
      <w:proofErr w:type="spellEnd"/>
      <w:r>
        <w:rPr>
          <w:b/>
        </w:rPr>
        <w:t xml:space="preserve"> for Deletion of new items</w:t>
      </w:r>
      <w:r w:rsidRPr="00CB55A8">
        <w:rPr>
          <w:b/>
        </w:rPr>
        <w:t>:</w:t>
      </w:r>
    </w:p>
    <w:p w:rsidR="00043F96" w:rsidRDefault="00043F96" w:rsidP="00043F96">
      <w:pPr>
        <w:spacing w:after="120"/>
        <w:ind w:left="720"/>
      </w:pPr>
      <w:r>
        <w:t xml:space="preserve">Use a </w:t>
      </w:r>
      <w:proofErr w:type="spellStart"/>
      <w:r>
        <w:t>notam</w:t>
      </w:r>
      <w:proofErr w:type="spellEnd"/>
      <w:r>
        <w:t xml:space="preserve"> with no airport restriction assigned. Create two new restrictions, but don’t save them, mark the new for deletion, press the save button.</w:t>
      </w:r>
    </w:p>
    <w:p w:rsidR="00043F96" w:rsidRDefault="00043F96" w:rsidP="00043F96">
      <w:pPr>
        <w:spacing w:after="120"/>
        <w:ind w:left="720"/>
      </w:pPr>
      <w:r w:rsidRPr="00D172BF">
        <w:rPr>
          <w:b/>
        </w:rPr>
        <w:t>Result:</w:t>
      </w:r>
      <w:r>
        <w:t xml:space="preserve"> All items marked for deletion will be deleted.</w:t>
      </w:r>
    </w:p>
    <w:p w:rsidR="00043F96" w:rsidRDefault="00043F96" w:rsidP="00043F96">
      <w:pPr>
        <w:spacing w:after="120"/>
        <w:ind w:left="720"/>
      </w:pPr>
      <w:r>
        <w:t xml:space="preserve">This was not working </w:t>
      </w:r>
      <w:proofErr w:type="spellStart"/>
      <w:r>
        <w:t>proberly</w:t>
      </w:r>
      <w:proofErr w:type="spellEnd"/>
      <w:r>
        <w:t xml:space="preserve"> in the prev. version</w:t>
      </w:r>
    </w:p>
    <w:p w:rsidR="00043F96" w:rsidRPr="00D172BF" w:rsidRDefault="00043F96" w:rsidP="00043F96">
      <w:pPr>
        <w:numPr>
          <w:ilvl w:val="0"/>
          <w:numId w:val="5"/>
        </w:numPr>
        <w:spacing w:after="120"/>
        <w:rPr>
          <w:b/>
        </w:rPr>
      </w:pPr>
      <w:proofErr w:type="spellStart"/>
      <w:r w:rsidRPr="00D172BF">
        <w:rPr>
          <w:b/>
        </w:rPr>
        <w:t>Testcase</w:t>
      </w:r>
      <w:proofErr w:type="spellEnd"/>
      <w:r w:rsidRPr="00D172BF">
        <w:rPr>
          <w:b/>
        </w:rPr>
        <w:t xml:space="preserve"> Button </w:t>
      </w:r>
      <w:proofErr w:type="spellStart"/>
      <w:r w:rsidRPr="00D172BF">
        <w:rPr>
          <w:b/>
        </w:rPr>
        <w:t>Refnr</w:t>
      </w:r>
      <w:proofErr w:type="spellEnd"/>
      <w:r w:rsidRPr="00D172BF">
        <w:rPr>
          <w:b/>
        </w:rPr>
        <w:t>:</w:t>
      </w:r>
    </w:p>
    <w:p w:rsidR="00043F96" w:rsidRDefault="00043F96" w:rsidP="00043F96">
      <w:pPr>
        <w:spacing w:after="120"/>
        <w:ind w:left="720"/>
      </w:pPr>
      <w:r>
        <w:t>Reference number/</w:t>
      </w:r>
      <w:proofErr w:type="spellStart"/>
      <w:r>
        <w:t>notam</w:t>
      </w:r>
      <w:proofErr w:type="spellEnd"/>
      <w:r>
        <w:t xml:space="preserve"> id is replaced by a button holding the same info. You got an idea that you’re able to </w:t>
      </w:r>
      <w:proofErr w:type="spellStart"/>
      <w:r>
        <w:t>goto</w:t>
      </w:r>
      <w:proofErr w:type="spellEnd"/>
      <w:r>
        <w:t xml:space="preserve"> the “</w:t>
      </w:r>
      <w:proofErr w:type="gramStart"/>
      <w:r>
        <w:t>other(</w:t>
      </w:r>
      <w:proofErr w:type="gramEnd"/>
      <w:r>
        <w:t xml:space="preserve">linked to foreign </w:t>
      </w:r>
      <w:proofErr w:type="spellStart"/>
      <w:r>
        <w:t>notam</w:t>
      </w:r>
      <w:proofErr w:type="spellEnd"/>
      <w:r>
        <w:t>)” ARE directly by pressing this button. (Use &lt;ENTER&gt; still works as in prev. version)</w:t>
      </w:r>
    </w:p>
    <w:p w:rsidR="00043F96" w:rsidRDefault="00043F96" w:rsidP="00043F96">
      <w:pPr>
        <w:spacing w:after="120"/>
        <w:ind w:left="720"/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4754880" cy="2659380"/>
            <wp:effectExtent l="19050" t="0" r="7620" b="0"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Pr="00D858D9" w:rsidRDefault="00043F96" w:rsidP="00043F96">
      <w:pPr>
        <w:spacing w:after="120"/>
        <w:ind w:left="720"/>
        <w:rPr>
          <w:b/>
        </w:rPr>
      </w:pPr>
      <w:r w:rsidRPr="00D858D9">
        <w:rPr>
          <w:b/>
        </w:rPr>
        <w:t>Test:</w:t>
      </w:r>
    </w:p>
    <w:p w:rsidR="00043F96" w:rsidRDefault="00043F96" w:rsidP="00043F96">
      <w:pPr>
        <w:spacing w:after="120"/>
        <w:ind w:left="720"/>
      </w:pPr>
      <w:proofErr w:type="spellStart"/>
      <w:proofErr w:type="gramStart"/>
      <w:r>
        <w:t>Selecte</w:t>
      </w:r>
      <w:proofErr w:type="spellEnd"/>
      <w:r>
        <w:t xml:space="preserve"> a foreign </w:t>
      </w:r>
      <w:proofErr w:type="spellStart"/>
      <w:r>
        <w:t>notam</w:t>
      </w:r>
      <w:proofErr w:type="spellEnd"/>
      <w:r>
        <w:t>.</w:t>
      </w:r>
      <w:proofErr w:type="gramEnd"/>
      <w:r>
        <w:t xml:space="preserve"> </w:t>
      </w:r>
      <w:proofErr w:type="gramStart"/>
      <w:r>
        <w:t>The Ref.nr.</w:t>
      </w:r>
      <w:proofErr w:type="gramEnd"/>
      <w:r>
        <w:t xml:space="preserve"> </w:t>
      </w:r>
      <w:proofErr w:type="gramStart"/>
      <w:r>
        <w:t>button</w:t>
      </w:r>
      <w:proofErr w:type="gramEnd"/>
      <w:r>
        <w:t xml:space="preserve"> will be enabled. Use it and </w:t>
      </w:r>
      <w:proofErr w:type="spellStart"/>
      <w:r>
        <w:t>the</w:t>
      </w:r>
      <w:proofErr w:type="spellEnd"/>
      <w:r>
        <w:t xml:space="preserve"> ARE linked to this foreign </w:t>
      </w:r>
      <w:proofErr w:type="spellStart"/>
      <w:r>
        <w:t>notam</w:t>
      </w:r>
      <w:proofErr w:type="spellEnd"/>
      <w:r>
        <w:t xml:space="preserve"> will be shown.</w:t>
      </w:r>
    </w:p>
    <w:p w:rsidR="00043F96" w:rsidRDefault="00043F96" w:rsidP="00043F96">
      <w:pPr>
        <w:spacing w:after="120"/>
        <w:ind w:left="720"/>
      </w:pPr>
      <w:r>
        <w:t>Close the “foreign” ARE, instead use &lt;ENTER. The “foreign” ARE will be shown again.</w:t>
      </w:r>
    </w:p>
    <w:p w:rsidR="00043F96" w:rsidRDefault="00043F96" w:rsidP="00043F96">
      <w:pPr>
        <w:numPr>
          <w:ilvl w:val="0"/>
          <w:numId w:val="5"/>
        </w:numPr>
        <w:spacing w:after="120"/>
        <w:rPr>
          <w:b/>
        </w:rPr>
      </w:pPr>
      <w:proofErr w:type="spellStart"/>
      <w:r w:rsidRPr="0013519E">
        <w:rPr>
          <w:b/>
        </w:rPr>
        <w:t>Testcase</w:t>
      </w:r>
      <w:proofErr w:type="spellEnd"/>
      <w:r w:rsidRPr="0013519E">
        <w:rPr>
          <w:b/>
        </w:rPr>
        <w:t xml:space="preserve">: Unchecked </w:t>
      </w:r>
      <w:proofErr w:type="spellStart"/>
      <w:r w:rsidRPr="0013519E">
        <w:rPr>
          <w:b/>
        </w:rPr>
        <w:t>Notam</w:t>
      </w:r>
      <w:proofErr w:type="spellEnd"/>
      <w:r w:rsidRPr="0013519E">
        <w:rPr>
          <w:b/>
        </w:rPr>
        <w:t xml:space="preserve"> and bold font:</w:t>
      </w:r>
    </w:p>
    <w:p w:rsidR="00043F96" w:rsidRDefault="00043F96" w:rsidP="00043F96">
      <w:pPr>
        <w:spacing w:after="120"/>
        <w:ind w:left="720"/>
      </w:pPr>
      <w:r>
        <w:t xml:space="preserve">When a </w:t>
      </w:r>
      <w:proofErr w:type="spellStart"/>
      <w:r>
        <w:t>notam</w:t>
      </w:r>
      <w:proofErr w:type="spellEnd"/>
      <w:r>
        <w:t xml:space="preserve"> is unchecked, it is shown in bold font in OPUS. The same should apply for AR.</w:t>
      </w:r>
    </w:p>
    <w:p w:rsidR="00043F96" w:rsidRDefault="00043F96" w:rsidP="00043F96">
      <w:pPr>
        <w:spacing w:after="120"/>
        <w:ind w:left="720"/>
        <w:rPr>
          <w:b/>
        </w:rPr>
      </w:pPr>
      <w:r w:rsidRPr="0013519E">
        <w:rPr>
          <w:b/>
        </w:rPr>
        <w:t>Test:</w:t>
      </w:r>
    </w:p>
    <w:p w:rsidR="00043F96" w:rsidRPr="0013519E" w:rsidRDefault="00043F96" w:rsidP="00043F96">
      <w:pPr>
        <w:spacing w:after="120"/>
        <w:ind w:left="720"/>
      </w:pPr>
      <w:r w:rsidRPr="0013519E">
        <w:t xml:space="preserve">Open ARE linked to an unchecked </w:t>
      </w:r>
      <w:proofErr w:type="spellStart"/>
      <w:r w:rsidRPr="0013519E">
        <w:t>notam</w:t>
      </w:r>
      <w:proofErr w:type="spellEnd"/>
      <w:r w:rsidRPr="0013519E">
        <w:t>. The restriction items have to be bold.</w:t>
      </w:r>
    </w:p>
    <w:p w:rsidR="00043F96" w:rsidRDefault="00043F96" w:rsidP="00043F96">
      <w:pPr>
        <w:spacing w:after="120"/>
        <w:ind w:left="720"/>
        <w:rPr>
          <w:b/>
        </w:rPr>
      </w:pPr>
      <w:r>
        <w:rPr>
          <w:b/>
          <w:noProof/>
          <w:lang w:val="de-AT" w:eastAsia="de-AT"/>
        </w:rPr>
        <w:drawing>
          <wp:inline distT="0" distB="0" distL="0" distR="0">
            <wp:extent cx="5265420" cy="861060"/>
            <wp:effectExtent l="1905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Default="00043F96" w:rsidP="00043F96">
      <w:pPr>
        <w:spacing w:after="120"/>
        <w:ind w:left="720"/>
      </w:pPr>
      <w:r>
        <w:t>Open ARE linked to a</w:t>
      </w:r>
      <w:r w:rsidRPr="0013519E">
        <w:t xml:space="preserve"> checked </w:t>
      </w:r>
      <w:proofErr w:type="spellStart"/>
      <w:r w:rsidRPr="0013519E">
        <w:t>notam</w:t>
      </w:r>
      <w:proofErr w:type="spellEnd"/>
      <w:r w:rsidRPr="0013519E">
        <w:t>. The restriction items are not bold.</w:t>
      </w:r>
    </w:p>
    <w:p w:rsidR="00043F96" w:rsidRDefault="00043F96" w:rsidP="00043F96">
      <w:pPr>
        <w:spacing w:after="120"/>
        <w:ind w:left="720"/>
      </w:pPr>
      <w:r>
        <w:rPr>
          <w:noProof/>
          <w:lang w:val="de-AT" w:eastAsia="de-AT"/>
        </w:rPr>
        <w:drawing>
          <wp:inline distT="0" distB="0" distL="0" distR="0">
            <wp:extent cx="5349240" cy="784860"/>
            <wp:effectExtent l="19050" t="0" r="381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F96" w:rsidRPr="0013519E" w:rsidRDefault="00043F96" w:rsidP="00043F96">
      <w:pPr>
        <w:spacing w:after="120"/>
        <w:ind w:left="720"/>
      </w:pPr>
      <w:r>
        <w:t xml:space="preserve">Foreign restrictions are grayed out and inherit the font of the current </w:t>
      </w:r>
      <w:proofErr w:type="spellStart"/>
      <w:r>
        <w:t>notam</w:t>
      </w:r>
      <w:proofErr w:type="spellEnd"/>
      <w:r>
        <w:t>.</w:t>
      </w:r>
    </w:p>
    <w:p w:rsidR="00C048B0" w:rsidRDefault="00043F96" w:rsidP="00043F96">
      <w:r>
        <w:br w:type="page"/>
      </w:r>
    </w:p>
    <w:sectPr w:rsidR="00C048B0" w:rsidSect="00C04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36EC"/>
    <w:multiLevelType w:val="hybridMultilevel"/>
    <w:tmpl w:val="F4805BCE"/>
    <w:lvl w:ilvl="0" w:tplc="10FAB9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B77A4"/>
    <w:multiLevelType w:val="hybridMultilevel"/>
    <w:tmpl w:val="2CECA8F0"/>
    <w:lvl w:ilvl="0" w:tplc="2CF2C6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D36D81"/>
    <w:multiLevelType w:val="multilevel"/>
    <w:tmpl w:val="E6EA413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26A0F16"/>
    <w:multiLevelType w:val="hybridMultilevel"/>
    <w:tmpl w:val="D6646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37B87"/>
    <w:multiLevelType w:val="hybridMultilevel"/>
    <w:tmpl w:val="14CC2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3F96"/>
    <w:rsid w:val="00043F96"/>
    <w:rsid w:val="00C04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3F96"/>
    <w:pPr>
      <w:spacing w:after="0" w:line="240" w:lineRule="auto"/>
    </w:pPr>
    <w:rPr>
      <w:rFonts w:ascii="Verdana" w:eastAsia="Times New Roman" w:hAnsi="Verdana" w:cs="Times New Roman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043F96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8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43F9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kern w:val="28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43F9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043F96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043F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043F9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043F9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rsid w:val="00043F9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043F96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43F96"/>
    <w:rPr>
      <w:rFonts w:ascii="Verdana" w:eastAsia="Times New Roman" w:hAnsi="Verdana" w:cs="Arial"/>
      <w:b/>
      <w:bCs/>
      <w:kern w:val="28"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043F96"/>
    <w:rPr>
      <w:rFonts w:ascii="Verdana" w:eastAsia="Times New Roman" w:hAnsi="Verdana" w:cs="Arial"/>
      <w:b/>
      <w:bCs/>
      <w:iCs/>
      <w:kern w:val="28"/>
      <w:sz w:val="24"/>
      <w:szCs w:val="28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043F96"/>
    <w:rPr>
      <w:rFonts w:ascii="Verdana" w:eastAsia="Times New Roman" w:hAnsi="Verdana" w:cs="Arial"/>
      <w:b/>
      <w:bCs/>
      <w:szCs w:val="26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043F96"/>
    <w:rPr>
      <w:rFonts w:ascii="Verdana" w:eastAsia="Times New Roman" w:hAnsi="Verdana" w:cs="Times New Roman"/>
      <w:bCs/>
      <w:szCs w:val="28"/>
      <w:lang w:val="en-US"/>
    </w:rPr>
  </w:style>
  <w:style w:type="character" w:customStyle="1" w:styleId="berschrift5Zchn">
    <w:name w:val="Überschrift 5 Zchn"/>
    <w:basedOn w:val="Absatz-Standardschriftart"/>
    <w:link w:val="berschrift5"/>
    <w:rsid w:val="00043F96"/>
    <w:rPr>
      <w:rFonts w:ascii="Verdana" w:eastAsia="Times New Roman" w:hAnsi="Verdana" w:cs="Times New Roman"/>
      <w:b/>
      <w:bCs/>
      <w:i/>
      <w:iCs/>
      <w:sz w:val="26"/>
      <w:szCs w:val="26"/>
      <w:lang w:val="en-US"/>
    </w:rPr>
  </w:style>
  <w:style w:type="character" w:customStyle="1" w:styleId="berschrift6Zchn">
    <w:name w:val="Überschrift 6 Zchn"/>
    <w:basedOn w:val="Absatz-Standardschriftart"/>
    <w:link w:val="berschrift6"/>
    <w:rsid w:val="00043F9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043F96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rsid w:val="00043F96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043F96"/>
    <w:rPr>
      <w:rFonts w:ascii="Verdana" w:eastAsia="Times New Roman" w:hAnsi="Verdana" w:cs="Arial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3F9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3F9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</dc:creator>
  <cp:lastModifiedBy>kri</cp:lastModifiedBy>
  <cp:revision>1</cp:revision>
  <dcterms:created xsi:type="dcterms:W3CDTF">2012-10-16T09:18:00Z</dcterms:created>
  <dcterms:modified xsi:type="dcterms:W3CDTF">2012-10-16T09:24:00Z</dcterms:modified>
</cp:coreProperties>
</file>