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203D0A" w14:paraId="7DCDE981" w14:textId="77777777" w:rsidTr="00955E9F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C180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7A514CD3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WFiIS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2846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59FED560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204CBCD0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317C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451B252F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4C53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4B72D43C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D199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5E299F37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203D0A" w14:paraId="5B6E1A2C" w14:textId="77777777" w:rsidTr="00955E9F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E29D" w14:textId="77777777" w:rsidR="00203D0A" w:rsidRDefault="00203D0A" w:rsidP="00955E9F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6199787A" w14:textId="77777777" w:rsidR="00203D0A" w:rsidRDefault="00203D0A" w:rsidP="00955E9F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57AFB92F" w14:textId="77777777" w:rsidR="00203D0A" w:rsidRDefault="00203D0A" w:rsidP="00955E9F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WFiIS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2A40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03419B7E" w14:textId="21D80805" w:rsidR="00203D0A" w:rsidRDefault="00301471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t>Moduł Younga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D3C5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4626D960" w14:textId="2A25BF29" w:rsidR="00203D0A" w:rsidRDefault="00301471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</w:tr>
      <w:tr w:rsidR="00203D0A" w14:paraId="3703B238" w14:textId="77777777" w:rsidTr="00955E9F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E087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4C286D04" w14:textId="765F603E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301471">
              <w:rPr>
                <w:rFonts w:ascii="Arial Narrow" w:hAnsi="Arial Narrow"/>
                <w:sz w:val="20"/>
                <w:szCs w:val="20"/>
              </w:rPr>
              <w:t>8</w:t>
            </w:r>
            <w:r>
              <w:rPr>
                <w:rFonts w:ascii="Arial Narrow" w:hAnsi="Arial Narrow"/>
                <w:sz w:val="20"/>
                <w:szCs w:val="20"/>
              </w:rPr>
              <w:t>.11.2021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015A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BDCC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2EBA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5377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10F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50A5591A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72580D50" w14:textId="77777777" w:rsidR="00203D0A" w:rsidRDefault="00203D0A" w:rsidP="00955E9F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DC22B73" w14:textId="77777777" w:rsidR="00203D0A" w:rsidRDefault="00203D0A" w:rsidP="00AF306A">
      <w:pPr>
        <w:ind w:left="720" w:hanging="360"/>
      </w:pPr>
    </w:p>
    <w:p w14:paraId="6D2EA7A4" w14:textId="170ABCE6" w:rsidR="00822440" w:rsidRDefault="00822440" w:rsidP="00AF306A">
      <w:pPr>
        <w:ind w:left="720" w:hanging="360"/>
      </w:pPr>
      <w:r w:rsidRPr="00822440">
        <w:t>http://lpf.wppt.pwr.edu.pl/opisy/cw010.pdf</w:t>
      </w:r>
    </w:p>
    <w:p w14:paraId="3E20D339" w14:textId="3002CB25" w:rsidR="00530D01" w:rsidRDefault="00561A9D" w:rsidP="00AF306A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8C2873">
        <w:rPr>
          <w:b/>
          <w:bCs/>
          <w:sz w:val="24"/>
          <w:szCs w:val="24"/>
        </w:rPr>
        <w:t>Wstęp</w:t>
      </w:r>
      <w:r w:rsidR="00AF306A" w:rsidRPr="008C2873">
        <w:rPr>
          <w:b/>
          <w:bCs/>
          <w:sz w:val="24"/>
          <w:szCs w:val="24"/>
        </w:rPr>
        <w:t xml:space="preserve"> teoretyczny</w:t>
      </w:r>
    </w:p>
    <w:p w14:paraId="1D9C67F9" w14:textId="77777777" w:rsidR="002927AD" w:rsidRPr="008C2873" w:rsidRDefault="002927AD" w:rsidP="002927AD">
      <w:pPr>
        <w:pStyle w:val="Akapitzlist"/>
        <w:rPr>
          <w:b/>
          <w:bCs/>
          <w:sz w:val="24"/>
          <w:szCs w:val="24"/>
        </w:rPr>
      </w:pPr>
    </w:p>
    <w:p w14:paraId="3CD2CDE4" w14:textId="2D094C1F" w:rsidR="002D7FE2" w:rsidRPr="00C9333B" w:rsidRDefault="008073CF" w:rsidP="006608DF">
      <w:pPr>
        <w:pStyle w:val="Akapitzlist"/>
        <w:jc w:val="both"/>
        <w:rPr>
          <w:sz w:val="24"/>
          <w:szCs w:val="24"/>
        </w:rPr>
      </w:pPr>
      <w:r w:rsidRPr="00C9333B">
        <w:rPr>
          <w:sz w:val="24"/>
          <w:szCs w:val="24"/>
        </w:rPr>
        <w:t xml:space="preserve">Ciała zmieniają </w:t>
      </w:r>
      <w:r w:rsidR="00561A9D" w:rsidRPr="00C9333B">
        <w:rPr>
          <w:sz w:val="24"/>
          <w:szCs w:val="24"/>
        </w:rPr>
        <w:t>swój</w:t>
      </w:r>
      <w:r w:rsidRPr="00C9333B">
        <w:rPr>
          <w:sz w:val="24"/>
          <w:szCs w:val="24"/>
        </w:rPr>
        <w:t xml:space="preserve"> </w:t>
      </w:r>
      <w:r w:rsidR="00561A9D" w:rsidRPr="00C9333B">
        <w:rPr>
          <w:sz w:val="24"/>
          <w:szCs w:val="24"/>
        </w:rPr>
        <w:t>kształt</w:t>
      </w:r>
      <w:r w:rsidRPr="00C9333B">
        <w:rPr>
          <w:sz w:val="24"/>
          <w:szCs w:val="24"/>
        </w:rPr>
        <w:t xml:space="preserve"> pod </w:t>
      </w:r>
      <w:r w:rsidR="00561A9D" w:rsidRPr="00C9333B">
        <w:rPr>
          <w:sz w:val="24"/>
          <w:szCs w:val="24"/>
        </w:rPr>
        <w:t>wspływem</w:t>
      </w:r>
      <w:r w:rsidRPr="00C9333B">
        <w:rPr>
          <w:sz w:val="24"/>
          <w:szCs w:val="24"/>
        </w:rPr>
        <w:t xml:space="preserve"> </w:t>
      </w:r>
      <w:r w:rsidR="00561A9D" w:rsidRPr="00C9333B">
        <w:rPr>
          <w:sz w:val="24"/>
          <w:szCs w:val="24"/>
        </w:rPr>
        <w:t>przyłożonych</w:t>
      </w:r>
      <w:r w:rsidR="00AD77CC" w:rsidRPr="00C9333B">
        <w:rPr>
          <w:sz w:val="24"/>
          <w:szCs w:val="24"/>
        </w:rPr>
        <w:t xml:space="preserve"> do nich sił. </w:t>
      </w:r>
      <w:r w:rsidR="00616AD2" w:rsidRPr="00C9333B">
        <w:rPr>
          <w:sz w:val="24"/>
          <w:szCs w:val="24"/>
        </w:rPr>
        <w:t xml:space="preserve">Odkształcenie </w:t>
      </w:r>
      <w:r w:rsidR="00561A9D" w:rsidRPr="00C9333B">
        <w:rPr>
          <w:sz w:val="24"/>
          <w:szCs w:val="24"/>
        </w:rPr>
        <w:t>sprężyste</w:t>
      </w:r>
      <w:r w:rsidR="005A5E69" w:rsidRPr="00C9333B">
        <w:rPr>
          <w:sz w:val="24"/>
          <w:szCs w:val="24"/>
        </w:rPr>
        <w:t xml:space="preserve"> ciała </w:t>
      </w:r>
      <w:r w:rsidR="00561A9D" w:rsidRPr="00C9333B">
        <w:rPr>
          <w:sz w:val="24"/>
          <w:szCs w:val="24"/>
        </w:rPr>
        <w:t>następuje</w:t>
      </w:r>
      <w:r w:rsidR="005A5E69" w:rsidRPr="00C9333B">
        <w:rPr>
          <w:sz w:val="24"/>
          <w:szCs w:val="24"/>
        </w:rPr>
        <w:t xml:space="preserve"> wtedy, gdy po </w:t>
      </w:r>
      <w:r w:rsidR="00561A9D" w:rsidRPr="00C9333B">
        <w:rPr>
          <w:sz w:val="24"/>
          <w:szCs w:val="24"/>
        </w:rPr>
        <w:t>usunięciu</w:t>
      </w:r>
      <w:r w:rsidR="00AD77CC" w:rsidRPr="00C9333B">
        <w:rPr>
          <w:sz w:val="24"/>
          <w:szCs w:val="24"/>
        </w:rPr>
        <w:t xml:space="preserve"> działającej </w:t>
      </w:r>
      <w:r w:rsidR="00561A9D" w:rsidRPr="00C9333B">
        <w:rPr>
          <w:sz w:val="24"/>
          <w:szCs w:val="24"/>
        </w:rPr>
        <w:t>siły</w:t>
      </w:r>
      <w:r w:rsidR="00AD77CC" w:rsidRPr="00C9333B">
        <w:rPr>
          <w:sz w:val="24"/>
          <w:szCs w:val="24"/>
        </w:rPr>
        <w:t xml:space="preserve"> kształt </w:t>
      </w:r>
      <w:r w:rsidR="00561A9D" w:rsidRPr="00C9333B">
        <w:rPr>
          <w:sz w:val="24"/>
          <w:szCs w:val="24"/>
        </w:rPr>
        <w:t>wróci</w:t>
      </w:r>
      <w:r w:rsidR="00AD77CC" w:rsidRPr="00C9333B">
        <w:rPr>
          <w:sz w:val="24"/>
          <w:szCs w:val="24"/>
        </w:rPr>
        <w:t xml:space="preserve"> do stanu </w:t>
      </w:r>
      <w:r w:rsidR="00561A9D" w:rsidRPr="00C9333B">
        <w:rPr>
          <w:sz w:val="24"/>
          <w:szCs w:val="24"/>
        </w:rPr>
        <w:t xml:space="preserve">początkowego. </w:t>
      </w:r>
      <w:r w:rsidR="003759E7" w:rsidRPr="00C9333B">
        <w:rPr>
          <w:sz w:val="24"/>
          <w:szCs w:val="24"/>
        </w:rPr>
        <w:t>Prawo opracowane przez Hook</w:t>
      </w:r>
      <w:r w:rsidR="00DC18BC" w:rsidRPr="00C9333B">
        <w:rPr>
          <w:sz w:val="24"/>
          <w:szCs w:val="24"/>
        </w:rPr>
        <w:t>e</w:t>
      </w:r>
      <w:r w:rsidR="003759E7" w:rsidRPr="00C9333B">
        <w:rPr>
          <w:sz w:val="24"/>
          <w:szCs w:val="24"/>
        </w:rPr>
        <w:t xml:space="preserve">’a głosi, </w:t>
      </w:r>
      <w:r w:rsidR="00DC18BC" w:rsidRPr="00C9333B">
        <w:rPr>
          <w:sz w:val="24"/>
          <w:szCs w:val="24"/>
        </w:rPr>
        <w:t>ż</w:t>
      </w:r>
      <w:r w:rsidR="003759E7" w:rsidRPr="00C9333B">
        <w:rPr>
          <w:sz w:val="24"/>
          <w:szCs w:val="24"/>
        </w:rPr>
        <w:t xml:space="preserve">e </w:t>
      </w:r>
      <w:r w:rsidR="00DC18BC" w:rsidRPr="00C9333B">
        <w:rPr>
          <w:sz w:val="24"/>
          <w:szCs w:val="24"/>
        </w:rPr>
        <w:t>odkształcenie</w:t>
      </w:r>
      <w:r w:rsidR="005E44D0" w:rsidRPr="00C9333B">
        <w:rPr>
          <w:sz w:val="24"/>
          <w:szCs w:val="24"/>
        </w:rPr>
        <w:t xml:space="preserve"> sprężyste ciała jest proporcjonalne do przyłożonej </w:t>
      </w:r>
      <w:r w:rsidR="00DC18BC" w:rsidRPr="00C9333B">
        <w:rPr>
          <w:sz w:val="24"/>
          <w:szCs w:val="24"/>
        </w:rPr>
        <w:t>siły</w:t>
      </w:r>
      <w:r w:rsidR="0019262B" w:rsidRPr="00C9333B">
        <w:rPr>
          <w:sz w:val="24"/>
          <w:szCs w:val="24"/>
        </w:rPr>
        <w:t xml:space="preserve">. Dotyczy ono dowolnego </w:t>
      </w:r>
      <w:r w:rsidR="00DC18BC" w:rsidRPr="00C9333B">
        <w:rPr>
          <w:sz w:val="24"/>
          <w:szCs w:val="24"/>
        </w:rPr>
        <w:t>kształtu</w:t>
      </w:r>
      <w:r w:rsidR="0019262B" w:rsidRPr="00C9333B">
        <w:rPr>
          <w:sz w:val="24"/>
          <w:szCs w:val="24"/>
        </w:rPr>
        <w:t xml:space="preserve"> ciała i </w:t>
      </w:r>
      <w:r w:rsidR="00353AB4" w:rsidRPr="00C9333B">
        <w:rPr>
          <w:sz w:val="24"/>
          <w:szCs w:val="24"/>
        </w:rPr>
        <w:t xml:space="preserve">konfiguracji sił składowych. </w:t>
      </w:r>
      <w:r w:rsidR="0077750E" w:rsidRPr="00C9333B">
        <w:rPr>
          <w:sz w:val="24"/>
          <w:szCs w:val="24"/>
        </w:rPr>
        <w:t>Jeśli przyjmiemy</w:t>
      </w:r>
      <w:r w:rsidR="0047202D" w:rsidRPr="00C9333B">
        <w:rPr>
          <w:sz w:val="24"/>
          <w:szCs w:val="24"/>
        </w:rPr>
        <w:t>,</w:t>
      </w:r>
      <w:r w:rsidR="0077750E" w:rsidRPr="00C9333B">
        <w:rPr>
          <w:sz w:val="24"/>
          <w:szCs w:val="24"/>
        </w:rPr>
        <w:t xml:space="preserve"> ze </w:t>
      </w:r>
      <w:r w:rsidR="00642C3D" w:rsidRPr="00C9333B">
        <w:rPr>
          <w:sz w:val="24"/>
          <w:szCs w:val="24"/>
        </w:rPr>
        <w:t xml:space="preserve">rozciąganym ciałem jest jednorodny </w:t>
      </w:r>
      <w:r w:rsidR="00DC18BC" w:rsidRPr="00C9333B">
        <w:rPr>
          <w:sz w:val="24"/>
          <w:szCs w:val="24"/>
        </w:rPr>
        <w:t>pręt</w:t>
      </w:r>
      <w:r w:rsidR="00C9311B" w:rsidRPr="00C9333B">
        <w:rPr>
          <w:sz w:val="24"/>
          <w:szCs w:val="24"/>
        </w:rPr>
        <w:t xml:space="preserve"> o długości </w:t>
      </w:r>
      <w:r w:rsidR="00C9311B" w:rsidRPr="006608DF">
        <w:rPr>
          <w:i/>
          <w:iCs/>
          <w:sz w:val="24"/>
          <w:szCs w:val="24"/>
        </w:rPr>
        <w:t>l</w:t>
      </w:r>
      <w:r w:rsidR="006C1CFB" w:rsidRPr="00C9333B">
        <w:rPr>
          <w:sz w:val="24"/>
          <w:szCs w:val="24"/>
        </w:rPr>
        <w:t xml:space="preserve"> i </w:t>
      </w:r>
      <w:r w:rsidR="00914164" w:rsidRPr="00C9333B">
        <w:rPr>
          <w:sz w:val="24"/>
          <w:szCs w:val="24"/>
        </w:rPr>
        <w:t xml:space="preserve">przekroju </w:t>
      </w:r>
      <w:r w:rsidR="00914164" w:rsidRPr="006608DF">
        <w:rPr>
          <w:i/>
          <w:iCs/>
          <w:sz w:val="24"/>
          <w:szCs w:val="24"/>
        </w:rPr>
        <w:t>S</w:t>
      </w:r>
      <w:r w:rsidR="0047202D" w:rsidRPr="00C9333B">
        <w:rPr>
          <w:sz w:val="24"/>
          <w:szCs w:val="24"/>
        </w:rPr>
        <w:t xml:space="preserve">, a działa na niego siła </w:t>
      </w:r>
      <w:r w:rsidR="0047202D" w:rsidRPr="006608DF">
        <w:rPr>
          <w:i/>
          <w:iCs/>
          <w:sz w:val="24"/>
          <w:szCs w:val="24"/>
        </w:rPr>
        <w:t>F</w:t>
      </w:r>
      <w:r w:rsidR="0086688C" w:rsidRPr="00C9333B">
        <w:rPr>
          <w:sz w:val="24"/>
          <w:szCs w:val="24"/>
        </w:rPr>
        <w:t xml:space="preserve"> możemy zastosować wzór</w:t>
      </w:r>
    </w:p>
    <w:p w14:paraId="58BA1508" w14:textId="77777777" w:rsidR="00DC18BC" w:rsidRPr="00C9333B" w:rsidRDefault="00DC18BC" w:rsidP="002D7FE2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812"/>
        <w:gridCol w:w="2783"/>
      </w:tblGrid>
      <w:tr w:rsidR="0086688C" w:rsidRPr="00C9333B" w14:paraId="0A93518D" w14:textId="77777777" w:rsidTr="00C9333B">
        <w:tc>
          <w:tcPr>
            <w:tcW w:w="3020" w:type="dxa"/>
          </w:tcPr>
          <w:p w14:paraId="740ECAFA" w14:textId="77777777" w:rsidR="0086688C" w:rsidRPr="00C9333B" w:rsidRDefault="0086688C" w:rsidP="002D7FE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768DD44D" w14:textId="340E19D5" w:rsidR="0086688C" w:rsidRPr="00C9333B" w:rsidRDefault="00A76F49" w:rsidP="002D7FE2">
            <w:pPr>
              <w:pStyle w:val="Akapitzlist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021" w:type="dxa"/>
          </w:tcPr>
          <w:p w14:paraId="3A167500" w14:textId="55F2AA8A" w:rsidR="0086688C" w:rsidRPr="00C9333B" w:rsidRDefault="00A76F49" w:rsidP="00C9333B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C9333B">
              <w:rPr>
                <w:sz w:val="24"/>
                <w:szCs w:val="24"/>
              </w:rPr>
              <w:t>(1)</w:t>
            </w:r>
          </w:p>
        </w:tc>
      </w:tr>
    </w:tbl>
    <w:p w14:paraId="3C148525" w14:textId="77777777" w:rsidR="00DC18BC" w:rsidRPr="00C9333B" w:rsidRDefault="00DC18BC" w:rsidP="002D7FE2">
      <w:pPr>
        <w:pStyle w:val="Akapitzlist"/>
        <w:rPr>
          <w:sz w:val="24"/>
          <w:szCs w:val="24"/>
        </w:rPr>
      </w:pPr>
    </w:p>
    <w:p w14:paraId="1F40500B" w14:textId="7A44B2AE" w:rsidR="0086688C" w:rsidRPr="00C9333B" w:rsidRDefault="00686A5B" w:rsidP="006608DF">
      <w:pPr>
        <w:pStyle w:val="Akapitzlist"/>
        <w:jc w:val="both"/>
        <w:rPr>
          <w:rFonts w:eastAsiaTheme="minorEastAsia"/>
          <w:sz w:val="24"/>
          <w:szCs w:val="24"/>
        </w:rPr>
      </w:pPr>
      <w:r w:rsidRPr="00C9333B">
        <w:rPr>
          <w:sz w:val="24"/>
          <w:szCs w:val="24"/>
        </w:rPr>
        <w:t xml:space="preserve">w którym </w:t>
      </w:r>
      <w:r w:rsidR="0047202D" w:rsidRPr="006608DF">
        <w:rPr>
          <w:i/>
          <w:iCs/>
          <w:sz w:val="24"/>
          <w:szCs w:val="24"/>
        </w:rPr>
        <w:t>E</w:t>
      </w:r>
      <w:r w:rsidR="0047202D" w:rsidRPr="00C9333B">
        <w:rPr>
          <w:sz w:val="24"/>
          <w:szCs w:val="24"/>
        </w:rPr>
        <w:t xml:space="preserve"> </w:t>
      </w:r>
      <w:r w:rsidR="006502ED" w:rsidRPr="00C9333B">
        <w:rPr>
          <w:sz w:val="24"/>
          <w:szCs w:val="24"/>
        </w:rPr>
        <w:t xml:space="preserve">oznacza moduł Younga. </w:t>
      </w:r>
      <w:r w:rsidR="00FC05B2" w:rsidRPr="00C9333B">
        <w:rPr>
          <w:sz w:val="24"/>
          <w:szCs w:val="24"/>
        </w:rPr>
        <w:t xml:space="preserve">Gdy zastosujemy podstawienie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=σ 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</w:rPr>
          <m:t>=ε</m:t>
        </m:r>
      </m:oMath>
      <w:r w:rsidR="005C1BA2" w:rsidRPr="00C9333B">
        <w:rPr>
          <w:rFonts w:eastAsiaTheme="minorEastAsia"/>
          <w:sz w:val="24"/>
          <w:szCs w:val="24"/>
        </w:rPr>
        <w:t xml:space="preserve"> </w:t>
      </w:r>
      <w:r w:rsidR="001F2B58" w:rsidRPr="00C9333B">
        <w:rPr>
          <w:rFonts w:eastAsiaTheme="minorEastAsia"/>
          <w:sz w:val="24"/>
          <w:szCs w:val="24"/>
        </w:rPr>
        <w:t>prawo Hook</w:t>
      </w:r>
      <w:r w:rsidR="00DC18BC" w:rsidRPr="00C9333B">
        <w:rPr>
          <w:rFonts w:eastAsiaTheme="minorEastAsia"/>
          <w:sz w:val="24"/>
          <w:szCs w:val="24"/>
        </w:rPr>
        <w:t>e’</w:t>
      </w:r>
      <w:r w:rsidR="001F2B58" w:rsidRPr="00C9333B">
        <w:rPr>
          <w:rFonts w:eastAsiaTheme="minorEastAsia"/>
          <w:sz w:val="24"/>
          <w:szCs w:val="24"/>
        </w:rPr>
        <w:t xml:space="preserve">a możemy </w:t>
      </w:r>
      <w:r w:rsidR="00DC18BC" w:rsidRPr="00C9333B">
        <w:rPr>
          <w:rFonts w:eastAsiaTheme="minorEastAsia"/>
          <w:sz w:val="24"/>
          <w:szCs w:val="24"/>
        </w:rPr>
        <w:t>zapisać</w:t>
      </w:r>
      <w:r w:rsidR="001F2B58" w:rsidRPr="00C9333B">
        <w:rPr>
          <w:rFonts w:eastAsiaTheme="minorEastAsia"/>
          <w:sz w:val="24"/>
          <w:szCs w:val="24"/>
        </w:rPr>
        <w:t xml:space="preserve"> w postaci </w:t>
      </w:r>
      <m:oMath>
        <m:r>
          <w:rPr>
            <w:rFonts w:ascii="Cambria Math" w:eastAsiaTheme="minorEastAsia" w:hAnsi="Cambria Math"/>
            <w:sz w:val="24"/>
            <w:szCs w:val="24"/>
          </w:rPr>
          <m:t>σ=Eε</m:t>
        </m:r>
      </m:oMath>
      <w:r w:rsidR="00CD4CB5" w:rsidRPr="00C9333B">
        <w:rPr>
          <w:rFonts w:eastAsiaTheme="minorEastAsia"/>
          <w:sz w:val="24"/>
          <w:szCs w:val="24"/>
        </w:rPr>
        <w:t xml:space="preserve">. </w:t>
      </w:r>
      <w:r w:rsidR="005A5B10" w:rsidRPr="00C9333B">
        <w:rPr>
          <w:rFonts w:eastAsiaTheme="minorEastAsia"/>
          <w:sz w:val="24"/>
          <w:szCs w:val="24"/>
        </w:rPr>
        <w:t xml:space="preserve">W rzeczywistości dla metali prawo </w:t>
      </w:r>
      <w:r w:rsidR="00DC18BC" w:rsidRPr="00C9333B">
        <w:rPr>
          <w:rFonts w:eastAsiaTheme="minorEastAsia"/>
          <w:sz w:val="24"/>
          <w:szCs w:val="24"/>
        </w:rPr>
        <w:t>H</w:t>
      </w:r>
      <w:r w:rsidR="005A5B10" w:rsidRPr="00C9333B">
        <w:rPr>
          <w:rFonts w:eastAsiaTheme="minorEastAsia"/>
          <w:sz w:val="24"/>
          <w:szCs w:val="24"/>
        </w:rPr>
        <w:t>ook</w:t>
      </w:r>
      <w:r w:rsidR="00DC18BC" w:rsidRPr="00C9333B">
        <w:rPr>
          <w:rFonts w:eastAsiaTheme="minorEastAsia"/>
          <w:sz w:val="24"/>
          <w:szCs w:val="24"/>
        </w:rPr>
        <w:t>e’</w:t>
      </w:r>
      <w:r w:rsidR="005A5B10" w:rsidRPr="00C9333B">
        <w:rPr>
          <w:rFonts w:eastAsiaTheme="minorEastAsia"/>
          <w:sz w:val="24"/>
          <w:szCs w:val="24"/>
        </w:rPr>
        <w:t xml:space="preserve">a </w:t>
      </w:r>
      <w:r w:rsidR="008A3558" w:rsidRPr="00C9333B">
        <w:rPr>
          <w:rFonts w:eastAsiaTheme="minorEastAsia"/>
          <w:sz w:val="24"/>
          <w:szCs w:val="24"/>
        </w:rPr>
        <w:t>przestaje być liniowe po odpowiednio dużym rozciągnięciu ciała.</w:t>
      </w:r>
      <w:r w:rsidR="00874EA8" w:rsidRPr="00C9333B">
        <w:rPr>
          <w:rFonts w:eastAsiaTheme="minorEastAsia"/>
          <w:sz w:val="24"/>
          <w:szCs w:val="24"/>
        </w:rPr>
        <w:t xml:space="preserve"> Punkt ten nazywany jest granicą </w:t>
      </w:r>
      <w:r w:rsidR="00DC18BC" w:rsidRPr="00C9333B">
        <w:rPr>
          <w:rFonts w:eastAsiaTheme="minorEastAsia"/>
          <w:sz w:val="24"/>
          <w:szCs w:val="24"/>
        </w:rPr>
        <w:t>sprężystości</w:t>
      </w:r>
      <w:r w:rsidR="00874EA8" w:rsidRPr="00C9333B">
        <w:rPr>
          <w:rFonts w:eastAsiaTheme="minorEastAsia"/>
          <w:sz w:val="24"/>
          <w:szCs w:val="24"/>
        </w:rPr>
        <w:t xml:space="preserve">. </w:t>
      </w:r>
      <w:r w:rsidR="00584D84" w:rsidRPr="00C9333B">
        <w:rPr>
          <w:rFonts w:eastAsiaTheme="minorEastAsia"/>
          <w:sz w:val="24"/>
          <w:szCs w:val="24"/>
        </w:rPr>
        <w:t xml:space="preserve">Jednak w wykonywanym doświadczeniu </w:t>
      </w:r>
      <w:r w:rsidR="00DC18BC" w:rsidRPr="00C9333B">
        <w:rPr>
          <w:rFonts w:eastAsiaTheme="minorEastAsia"/>
          <w:sz w:val="24"/>
          <w:szCs w:val="24"/>
        </w:rPr>
        <w:t>użyta</w:t>
      </w:r>
      <w:r w:rsidR="00584D84" w:rsidRPr="00C9333B">
        <w:rPr>
          <w:rFonts w:eastAsiaTheme="minorEastAsia"/>
          <w:sz w:val="24"/>
          <w:szCs w:val="24"/>
        </w:rPr>
        <w:t xml:space="preserve"> siła będzie na tyle mała, </w:t>
      </w:r>
      <w:r w:rsidR="001A4B4B" w:rsidRPr="00C9333B">
        <w:rPr>
          <w:rFonts w:eastAsiaTheme="minorEastAsia"/>
          <w:sz w:val="24"/>
          <w:szCs w:val="24"/>
        </w:rPr>
        <w:t xml:space="preserve">ze </w:t>
      </w:r>
      <w:r w:rsidR="00B025F8" w:rsidRPr="00C9333B">
        <w:rPr>
          <w:rFonts w:eastAsiaTheme="minorEastAsia"/>
          <w:sz w:val="24"/>
          <w:szCs w:val="24"/>
        </w:rPr>
        <w:t xml:space="preserve">wydłużanie </w:t>
      </w:r>
      <w:r w:rsidR="00DC18BC" w:rsidRPr="00C9333B">
        <w:rPr>
          <w:rFonts w:eastAsiaTheme="minorEastAsia"/>
          <w:sz w:val="24"/>
          <w:szCs w:val="24"/>
        </w:rPr>
        <w:t>pręta</w:t>
      </w:r>
      <w:r w:rsidR="00B025F8" w:rsidRPr="00C9333B">
        <w:rPr>
          <w:rFonts w:eastAsiaTheme="minorEastAsia"/>
          <w:sz w:val="24"/>
          <w:szCs w:val="24"/>
        </w:rPr>
        <w:t xml:space="preserve"> w stosunku do </w:t>
      </w:r>
      <w:r w:rsidR="00DC18BC" w:rsidRPr="00C9333B">
        <w:rPr>
          <w:rFonts w:eastAsiaTheme="minorEastAsia"/>
          <w:sz w:val="24"/>
          <w:szCs w:val="24"/>
        </w:rPr>
        <w:t>przyłożonej</w:t>
      </w:r>
      <w:r w:rsidR="00B025F8" w:rsidRPr="00C9333B">
        <w:rPr>
          <w:rFonts w:eastAsiaTheme="minorEastAsia"/>
          <w:sz w:val="24"/>
          <w:szCs w:val="24"/>
        </w:rPr>
        <w:t xml:space="preserve"> </w:t>
      </w:r>
      <w:r w:rsidR="00DC18BC" w:rsidRPr="00C9333B">
        <w:rPr>
          <w:rFonts w:eastAsiaTheme="minorEastAsia"/>
          <w:sz w:val="24"/>
          <w:szCs w:val="24"/>
        </w:rPr>
        <w:t>siły</w:t>
      </w:r>
      <w:r w:rsidR="00B025F8" w:rsidRPr="00C9333B">
        <w:rPr>
          <w:rFonts w:eastAsiaTheme="minorEastAsia"/>
          <w:sz w:val="24"/>
          <w:szCs w:val="24"/>
        </w:rPr>
        <w:t xml:space="preserve"> możemy </w:t>
      </w:r>
      <w:r w:rsidR="00DC18BC" w:rsidRPr="00C9333B">
        <w:rPr>
          <w:rFonts w:eastAsiaTheme="minorEastAsia"/>
          <w:sz w:val="24"/>
          <w:szCs w:val="24"/>
        </w:rPr>
        <w:t>uznać</w:t>
      </w:r>
      <w:r w:rsidR="00B025F8" w:rsidRPr="00C9333B">
        <w:rPr>
          <w:rFonts w:eastAsiaTheme="minorEastAsia"/>
          <w:sz w:val="24"/>
          <w:szCs w:val="24"/>
        </w:rPr>
        <w:t xml:space="preserve"> za liniowe</w:t>
      </w:r>
      <w:r w:rsidR="00F07E90" w:rsidRPr="00C9333B">
        <w:rPr>
          <w:rFonts w:eastAsiaTheme="minorEastAsia"/>
          <w:sz w:val="24"/>
          <w:szCs w:val="24"/>
        </w:rPr>
        <w:t>.</w:t>
      </w:r>
    </w:p>
    <w:p w14:paraId="3887C009" w14:textId="77777777" w:rsidR="00DC18BC" w:rsidRPr="00C9333B" w:rsidRDefault="00DC18BC" w:rsidP="002D7FE2">
      <w:pPr>
        <w:pStyle w:val="Akapitzlist"/>
        <w:rPr>
          <w:rFonts w:eastAsiaTheme="minorEastAsia"/>
          <w:sz w:val="24"/>
          <w:szCs w:val="24"/>
        </w:rPr>
      </w:pPr>
    </w:p>
    <w:p w14:paraId="14486E1F" w14:textId="193A1857" w:rsidR="0090286E" w:rsidRPr="00C9333B" w:rsidRDefault="0090286E" w:rsidP="0090286E">
      <w:pPr>
        <w:pStyle w:val="Akapitzlist"/>
        <w:jc w:val="center"/>
        <w:rPr>
          <w:sz w:val="24"/>
          <w:szCs w:val="24"/>
        </w:rPr>
      </w:pPr>
      <w:r w:rsidRPr="00C9333B">
        <w:rPr>
          <w:rFonts w:eastAsiaTheme="minorEastAsia"/>
          <w:noProof/>
          <w:sz w:val="24"/>
          <w:szCs w:val="24"/>
        </w:rPr>
        <w:drawing>
          <wp:inline distT="0" distB="0" distL="0" distR="0" wp14:anchorId="1EB8419C" wp14:editId="440AE357">
            <wp:extent cx="2495550" cy="252912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27" cy="25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C103" w14:textId="77777777" w:rsidR="00DC18BC" w:rsidRPr="00C9333B" w:rsidRDefault="00DC18BC" w:rsidP="0090286E">
      <w:pPr>
        <w:pStyle w:val="Akapitzlist"/>
        <w:rPr>
          <w:b/>
          <w:bCs/>
          <w:sz w:val="24"/>
          <w:szCs w:val="24"/>
        </w:rPr>
      </w:pPr>
    </w:p>
    <w:p w14:paraId="64C49047" w14:textId="4ADEF8CE" w:rsidR="0090286E" w:rsidRPr="00C9333B" w:rsidRDefault="0090286E" w:rsidP="006608DF">
      <w:pPr>
        <w:pStyle w:val="Akapitzlist"/>
        <w:jc w:val="both"/>
        <w:rPr>
          <w:rFonts w:eastAsiaTheme="minorEastAsia"/>
          <w:sz w:val="24"/>
          <w:szCs w:val="24"/>
        </w:rPr>
      </w:pPr>
      <w:r w:rsidRPr="00C9333B">
        <w:rPr>
          <w:b/>
          <w:bCs/>
          <w:sz w:val="24"/>
          <w:szCs w:val="24"/>
        </w:rPr>
        <w:lastRenderedPageBreak/>
        <w:t>Rys. 1.</w:t>
      </w:r>
      <w:r w:rsidRPr="00C9333B">
        <w:rPr>
          <w:sz w:val="24"/>
          <w:szCs w:val="24"/>
        </w:rPr>
        <w:t xml:space="preserve"> Wykres </w:t>
      </w:r>
      <w:r w:rsidR="00DC18BC" w:rsidRPr="00C9333B">
        <w:rPr>
          <w:sz w:val="24"/>
          <w:szCs w:val="24"/>
        </w:rPr>
        <w:t>zależności</w:t>
      </w:r>
      <w:r w:rsidRPr="00C9333B">
        <w:rPr>
          <w:sz w:val="24"/>
          <w:szCs w:val="24"/>
        </w:rPr>
        <w:t xml:space="preserve"> </w:t>
      </w:r>
      <w:r w:rsidR="00DC18BC" w:rsidRPr="00C9333B">
        <w:rPr>
          <w:sz w:val="24"/>
          <w:szCs w:val="24"/>
        </w:rPr>
        <w:t>naprężenia</w:t>
      </w:r>
      <w:r w:rsidR="002F4424" w:rsidRPr="00C9333B">
        <w:rPr>
          <w:sz w:val="24"/>
          <w:szCs w:val="24"/>
        </w:rPr>
        <w:t xml:space="preserve"> normalnego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2F4424" w:rsidRPr="00C9333B">
        <w:rPr>
          <w:rFonts w:eastAsiaTheme="minorEastAsia"/>
          <w:sz w:val="24"/>
          <w:szCs w:val="24"/>
        </w:rPr>
        <w:t xml:space="preserve"> </w:t>
      </w:r>
      <w:r w:rsidR="00DC2584" w:rsidRPr="00C9333B">
        <w:rPr>
          <w:rFonts w:eastAsiaTheme="minorEastAsia"/>
          <w:sz w:val="24"/>
          <w:szCs w:val="24"/>
        </w:rPr>
        <w:t xml:space="preserve">od normalnego </w:t>
      </w:r>
      <w:r w:rsidR="00DC18BC" w:rsidRPr="00C9333B">
        <w:rPr>
          <w:rFonts w:eastAsiaTheme="minorEastAsia"/>
          <w:sz w:val="24"/>
          <w:szCs w:val="24"/>
        </w:rPr>
        <w:t>odkształcenia</w:t>
      </w:r>
      <w:r w:rsidR="00DC2584" w:rsidRPr="00C9333B">
        <w:rPr>
          <w:rFonts w:eastAsiaTheme="minorEastAsia"/>
          <w:sz w:val="24"/>
          <w:szCs w:val="24"/>
        </w:rPr>
        <w:t xml:space="preserve"> względnego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="00AA0E9A" w:rsidRPr="00C9333B">
        <w:rPr>
          <w:rFonts w:eastAsiaTheme="minorEastAsia"/>
          <w:sz w:val="24"/>
          <w:szCs w:val="24"/>
        </w:rPr>
        <w:t xml:space="preserve">. Związek jest liniowy tylko na początku </w:t>
      </w:r>
      <w:r w:rsidR="00B54B55" w:rsidRPr="00C9333B">
        <w:rPr>
          <w:rFonts w:eastAsiaTheme="minorEastAsia"/>
          <w:sz w:val="24"/>
          <w:szCs w:val="24"/>
        </w:rPr>
        <w:t xml:space="preserve">wykresu, a potem prawo </w:t>
      </w:r>
      <w:r w:rsidR="00DC18BC" w:rsidRPr="00C9333B">
        <w:rPr>
          <w:rFonts w:eastAsiaTheme="minorEastAsia"/>
          <w:sz w:val="24"/>
          <w:szCs w:val="24"/>
        </w:rPr>
        <w:t>H</w:t>
      </w:r>
      <w:r w:rsidR="00B54B55" w:rsidRPr="00C9333B">
        <w:rPr>
          <w:rFonts w:eastAsiaTheme="minorEastAsia"/>
          <w:sz w:val="24"/>
          <w:szCs w:val="24"/>
        </w:rPr>
        <w:t xml:space="preserve">ooke’a  </w:t>
      </w:r>
      <w:r w:rsidR="00DC18BC" w:rsidRPr="00C9333B">
        <w:rPr>
          <w:rFonts w:eastAsiaTheme="minorEastAsia"/>
          <w:sz w:val="24"/>
          <w:szCs w:val="24"/>
        </w:rPr>
        <w:t>przestaje</w:t>
      </w:r>
      <w:r w:rsidR="00B54B55" w:rsidRPr="00C9333B">
        <w:rPr>
          <w:rFonts w:eastAsiaTheme="minorEastAsia"/>
          <w:sz w:val="24"/>
          <w:szCs w:val="24"/>
        </w:rPr>
        <w:t xml:space="preserve"> </w:t>
      </w:r>
      <w:r w:rsidR="00DC18BC" w:rsidRPr="00C9333B">
        <w:rPr>
          <w:rFonts w:eastAsiaTheme="minorEastAsia"/>
          <w:sz w:val="24"/>
          <w:szCs w:val="24"/>
        </w:rPr>
        <w:t>działać</w:t>
      </w:r>
      <w:r w:rsidR="00B54B55" w:rsidRPr="00C9333B">
        <w:rPr>
          <w:rFonts w:eastAsiaTheme="minorEastAsia"/>
          <w:sz w:val="24"/>
          <w:szCs w:val="24"/>
        </w:rPr>
        <w:t xml:space="preserve">. Jednak siła </w:t>
      </w:r>
      <w:r w:rsidR="00DC18BC" w:rsidRPr="00C9333B">
        <w:rPr>
          <w:rFonts w:eastAsiaTheme="minorEastAsia"/>
          <w:sz w:val="24"/>
          <w:szCs w:val="24"/>
        </w:rPr>
        <w:t>użyta</w:t>
      </w:r>
      <w:r w:rsidR="00DB5B1D" w:rsidRPr="00C9333B">
        <w:rPr>
          <w:rFonts w:eastAsiaTheme="minorEastAsia"/>
          <w:sz w:val="24"/>
          <w:szCs w:val="24"/>
        </w:rPr>
        <w:t xml:space="preserve"> w doświadczeniu była znacznie mniejsza od tej, </w:t>
      </w:r>
      <w:r w:rsidR="00DC18BC" w:rsidRPr="00C9333B">
        <w:rPr>
          <w:rFonts w:eastAsiaTheme="minorEastAsia"/>
          <w:sz w:val="24"/>
          <w:szCs w:val="24"/>
        </w:rPr>
        <w:t>która</w:t>
      </w:r>
      <w:r w:rsidR="00DB5B1D" w:rsidRPr="00C9333B">
        <w:rPr>
          <w:rFonts w:eastAsiaTheme="minorEastAsia"/>
          <w:sz w:val="24"/>
          <w:szCs w:val="24"/>
        </w:rPr>
        <w:t xml:space="preserve"> </w:t>
      </w:r>
      <w:r w:rsidR="00DC18BC" w:rsidRPr="00C9333B">
        <w:rPr>
          <w:rFonts w:eastAsiaTheme="minorEastAsia"/>
          <w:sz w:val="24"/>
          <w:szCs w:val="24"/>
        </w:rPr>
        <w:t>byłaby</w:t>
      </w:r>
      <w:r w:rsidR="00DB5B1D" w:rsidRPr="00C9333B">
        <w:rPr>
          <w:rFonts w:eastAsiaTheme="minorEastAsia"/>
          <w:sz w:val="24"/>
          <w:szCs w:val="24"/>
        </w:rPr>
        <w:t xml:space="preserve"> potrzebna do </w:t>
      </w:r>
      <w:r w:rsidR="00DC18BC" w:rsidRPr="00C9333B">
        <w:rPr>
          <w:rFonts w:eastAsiaTheme="minorEastAsia"/>
          <w:sz w:val="24"/>
          <w:szCs w:val="24"/>
        </w:rPr>
        <w:t>osiągniecia</w:t>
      </w:r>
      <w:r w:rsidR="00DB5B1D" w:rsidRPr="00C9333B">
        <w:rPr>
          <w:rFonts w:eastAsiaTheme="minorEastAsia"/>
          <w:sz w:val="24"/>
          <w:szCs w:val="24"/>
        </w:rPr>
        <w:t xml:space="preserve"> granicy </w:t>
      </w:r>
      <w:r w:rsidR="00DC18BC" w:rsidRPr="00C9333B">
        <w:rPr>
          <w:rFonts w:eastAsiaTheme="minorEastAsia"/>
          <w:sz w:val="24"/>
          <w:szCs w:val="24"/>
        </w:rPr>
        <w:t>sprężystości</w:t>
      </w:r>
      <w:r w:rsidR="00D269A3" w:rsidRPr="00C9333B">
        <w:rPr>
          <w:rFonts w:eastAsiaTheme="minorEastAsia"/>
          <w:sz w:val="24"/>
          <w:szCs w:val="24"/>
        </w:rPr>
        <w:t>.</w:t>
      </w:r>
    </w:p>
    <w:p w14:paraId="3FF115D3" w14:textId="4F613839" w:rsidR="00D269A3" w:rsidRPr="00C9333B" w:rsidRDefault="00D269A3" w:rsidP="006608DF">
      <w:pPr>
        <w:pStyle w:val="Akapitzlist"/>
        <w:jc w:val="both"/>
        <w:rPr>
          <w:sz w:val="24"/>
          <w:szCs w:val="24"/>
        </w:rPr>
      </w:pPr>
    </w:p>
    <w:p w14:paraId="5FB6CCE1" w14:textId="70C04876" w:rsidR="00890EED" w:rsidRPr="00C9333B" w:rsidRDefault="00890EED" w:rsidP="006608DF">
      <w:pPr>
        <w:pStyle w:val="Akapitzlist"/>
        <w:jc w:val="both"/>
        <w:rPr>
          <w:rFonts w:eastAsiaTheme="minorEastAsia"/>
          <w:sz w:val="24"/>
          <w:szCs w:val="24"/>
        </w:rPr>
      </w:pPr>
      <w:r w:rsidRPr="00C9333B">
        <w:rPr>
          <w:sz w:val="24"/>
          <w:szCs w:val="24"/>
        </w:rPr>
        <w:t xml:space="preserve">Zgodnie z prawem </w:t>
      </w:r>
      <w:r w:rsidR="00DC18BC" w:rsidRPr="00C9333B">
        <w:rPr>
          <w:sz w:val="24"/>
          <w:szCs w:val="24"/>
        </w:rPr>
        <w:t>H</w:t>
      </w:r>
      <w:r w:rsidRPr="00C9333B">
        <w:rPr>
          <w:sz w:val="24"/>
          <w:szCs w:val="24"/>
        </w:rPr>
        <w:t xml:space="preserve">ooke’a </w:t>
      </w:r>
      <w:r w:rsidR="00DC18BC" w:rsidRPr="00C9333B">
        <w:rPr>
          <w:sz w:val="24"/>
          <w:szCs w:val="24"/>
        </w:rPr>
        <w:t>zależność</w:t>
      </w:r>
      <w:r w:rsidR="00066591" w:rsidRPr="00C9333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∆l(F)</m:t>
        </m:r>
      </m:oMath>
      <w:r w:rsidR="002F42AC" w:rsidRPr="00C9333B">
        <w:rPr>
          <w:rFonts w:eastAsiaTheme="minorEastAsia"/>
          <w:sz w:val="24"/>
          <w:szCs w:val="24"/>
        </w:rPr>
        <w:t xml:space="preserve"> </w:t>
      </w:r>
      <w:r w:rsidR="003A2E3F" w:rsidRPr="00C9333B">
        <w:rPr>
          <w:rFonts w:eastAsiaTheme="minorEastAsia"/>
          <w:sz w:val="24"/>
          <w:szCs w:val="24"/>
        </w:rPr>
        <w:t xml:space="preserve">jest prosta daną wzorem </w:t>
      </w:r>
    </w:p>
    <w:p w14:paraId="1BA8B820" w14:textId="77777777" w:rsidR="00DC18BC" w:rsidRPr="00C9333B" w:rsidRDefault="00DC18BC" w:rsidP="0090286E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809"/>
        <w:gridCol w:w="2784"/>
      </w:tblGrid>
      <w:tr w:rsidR="00B51E1B" w:rsidRPr="00C9333B" w14:paraId="67F5D946" w14:textId="77777777" w:rsidTr="00C9333B">
        <w:tc>
          <w:tcPr>
            <w:tcW w:w="3020" w:type="dxa"/>
          </w:tcPr>
          <w:p w14:paraId="7A00E432" w14:textId="77777777" w:rsidR="00B51E1B" w:rsidRPr="00C9333B" w:rsidRDefault="00B51E1B" w:rsidP="0090286E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F3F5E35" w14:textId="76BC762D" w:rsidR="00B51E1B" w:rsidRPr="00C9333B" w:rsidRDefault="00B51E1B" w:rsidP="0090286E">
            <w:pPr>
              <w:pStyle w:val="Akapitzlist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∆l=aF+b.</m:t>
                </m:r>
              </m:oMath>
            </m:oMathPara>
          </w:p>
        </w:tc>
        <w:tc>
          <w:tcPr>
            <w:tcW w:w="3021" w:type="dxa"/>
          </w:tcPr>
          <w:p w14:paraId="0D0DDD77" w14:textId="0223CFBC" w:rsidR="00B51E1B" w:rsidRPr="00C9333B" w:rsidRDefault="00C9333B" w:rsidP="00C9333B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14:paraId="1D089EE8" w14:textId="77777777" w:rsidR="00DC18BC" w:rsidRPr="00C9333B" w:rsidRDefault="00DC18BC" w:rsidP="0090286E">
      <w:pPr>
        <w:pStyle w:val="Akapitzlist"/>
        <w:rPr>
          <w:sz w:val="24"/>
          <w:szCs w:val="24"/>
        </w:rPr>
      </w:pPr>
    </w:p>
    <w:p w14:paraId="7D050386" w14:textId="3035C780" w:rsidR="00B51E1B" w:rsidRPr="00C9333B" w:rsidRDefault="00DC18BC" w:rsidP="0090286E">
      <w:pPr>
        <w:pStyle w:val="Akapitzlist"/>
        <w:rPr>
          <w:sz w:val="24"/>
          <w:szCs w:val="24"/>
        </w:rPr>
      </w:pPr>
      <w:r w:rsidRPr="00C9333B">
        <w:rPr>
          <w:sz w:val="24"/>
          <w:szCs w:val="24"/>
        </w:rPr>
        <w:t>Porównując</w:t>
      </w:r>
      <w:r w:rsidR="00CF4AA1" w:rsidRPr="00C9333B">
        <w:rPr>
          <w:sz w:val="24"/>
          <w:szCs w:val="24"/>
        </w:rPr>
        <w:t xml:space="preserve"> równanie (2) i (1) </w:t>
      </w:r>
      <w:r w:rsidR="00B23E44" w:rsidRPr="00C9333B">
        <w:rPr>
          <w:sz w:val="24"/>
          <w:szCs w:val="24"/>
        </w:rPr>
        <w:t>otrzymujemy ,</w:t>
      </w:r>
      <w:r w:rsidRPr="00C9333B">
        <w:rPr>
          <w:sz w:val="24"/>
          <w:szCs w:val="24"/>
        </w:rPr>
        <w:t xml:space="preserve"> ż</w:t>
      </w:r>
      <w:r w:rsidR="00B23E44" w:rsidRPr="00C9333B">
        <w:rPr>
          <w:sz w:val="24"/>
          <w:szCs w:val="24"/>
        </w:rPr>
        <w:t>e</w:t>
      </w:r>
    </w:p>
    <w:p w14:paraId="14114F68" w14:textId="77777777" w:rsidR="00DC18BC" w:rsidRPr="00C9333B" w:rsidRDefault="00DC18BC" w:rsidP="0090286E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818"/>
        <w:gridCol w:w="2780"/>
      </w:tblGrid>
      <w:tr w:rsidR="009517D2" w:rsidRPr="00C9333B" w14:paraId="6E891B5E" w14:textId="77777777" w:rsidTr="00C9333B">
        <w:tc>
          <w:tcPr>
            <w:tcW w:w="3020" w:type="dxa"/>
          </w:tcPr>
          <w:p w14:paraId="7EFE5257" w14:textId="77777777" w:rsidR="00B23E44" w:rsidRPr="00C9333B" w:rsidRDefault="00B23E44" w:rsidP="0090286E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7DA9C1F9" w14:textId="5137EC91" w:rsidR="00B23E44" w:rsidRPr="00C9333B" w:rsidRDefault="00B23E44" w:rsidP="0090286E">
            <w:pPr>
              <w:pStyle w:val="Akapitzlist"/>
              <w:ind w:left="0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</m:t>
                </m:r>
              </m:oMath>
            </m:oMathPara>
          </w:p>
        </w:tc>
        <w:tc>
          <w:tcPr>
            <w:tcW w:w="3021" w:type="dxa"/>
          </w:tcPr>
          <w:p w14:paraId="74835CB9" w14:textId="71A6A0CA" w:rsidR="00B23E44" w:rsidRPr="00C9333B" w:rsidRDefault="00C9333B" w:rsidP="00C9333B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14:paraId="3D922BFE" w14:textId="77777777" w:rsidR="00DC18BC" w:rsidRPr="00C9333B" w:rsidRDefault="00DC18BC" w:rsidP="0090286E">
      <w:pPr>
        <w:pStyle w:val="Akapitzlist"/>
        <w:rPr>
          <w:sz w:val="24"/>
          <w:szCs w:val="24"/>
        </w:rPr>
      </w:pPr>
    </w:p>
    <w:p w14:paraId="05055A10" w14:textId="269AC4A4" w:rsidR="007A4FD2" w:rsidRDefault="00DC18BC" w:rsidP="006608DF">
      <w:pPr>
        <w:pStyle w:val="Akapitzlist"/>
        <w:jc w:val="both"/>
        <w:rPr>
          <w:sz w:val="24"/>
          <w:szCs w:val="24"/>
        </w:rPr>
      </w:pPr>
      <w:r w:rsidRPr="00C9333B">
        <w:rPr>
          <w:sz w:val="24"/>
          <w:szCs w:val="24"/>
        </w:rPr>
        <w:t>Uwzględniając</w:t>
      </w:r>
      <w:r w:rsidR="00552960" w:rsidRPr="00C9333B">
        <w:rPr>
          <w:sz w:val="24"/>
          <w:szCs w:val="24"/>
        </w:rPr>
        <w:t xml:space="preserve"> fakt ze pole przekroju </w:t>
      </w:r>
      <w:r w:rsidRPr="00C9333B">
        <w:rPr>
          <w:sz w:val="24"/>
          <w:szCs w:val="24"/>
        </w:rPr>
        <w:t>pręta</w:t>
      </w:r>
      <w:r w:rsidR="00552960" w:rsidRPr="00C9333B">
        <w:rPr>
          <w:sz w:val="24"/>
          <w:szCs w:val="24"/>
        </w:rPr>
        <w:t xml:space="preserve"> S jest </w:t>
      </w:r>
      <w:r w:rsidRPr="00C9333B">
        <w:rPr>
          <w:sz w:val="24"/>
          <w:szCs w:val="24"/>
        </w:rPr>
        <w:t>kołem</w:t>
      </w:r>
      <w:r w:rsidR="00552960" w:rsidRPr="00C9333B">
        <w:rPr>
          <w:sz w:val="24"/>
          <w:szCs w:val="24"/>
        </w:rPr>
        <w:t xml:space="preserve"> </w:t>
      </w:r>
      <w:r w:rsidR="00974BD7" w:rsidRPr="00C9333B">
        <w:rPr>
          <w:sz w:val="24"/>
          <w:szCs w:val="24"/>
        </w:rPr>
        <w:t xml:space="preserve">o średnicy d </w:t>
      </w:r>
      <w:r w:rsidRPr="00C9333B">
        <w:rPr>
          <w:sz w:val="24"/>
          <w:szCs w:val="24"/>
        </w:rPr>
        <w:t>wzór</w:t>
      </w:r>
      <w:r w:rsidR="00974BD7" w:rsidRPr="00C9333B">
        <w:rPr>
          <w:sz w:val="24"/>
          <w:szCs w:val="24"/>
        </w:rPr>
        <w:t xml:space="preserve"> roboczy na moduł </w:t>
      </w:r>
      <w:r w:rsidRPr="00C9333B">
        <w:rPr>
          <w:sz w:val="24"/>
          <w:szCs w:val="24"/>
        </w:rPr>
        <w:t>Y</w:t>
      </w:r>
      <w:r w:rsidR="00974BD7" w:rsidRPr="00C9333B">
        <w:rPr>
          <w:sz w:val="24"/>
          <w:szCs w:val="24"/>
        </w:rPr>
        <w:t xml:space="preserve">ounga w tym doświadczeniu przybierze </w:t>
      </w:r>
      <w:r w:rsidRPr="00C9333B">
        <w:rPr>
          <w:sz w:val="24"/>
          <w:szCs w:val="24"/>
        </w:rPr>
        <w:t>postać</w:t>
      </w:r>
    </w:p>
    <w:p w14:paraId="1A76858C" w14:textId="77777777" w:rsidR="00C9333B" w:rsidRPr="00C9333B" w:rsidRDefault="00C9333B" w:rsidP="0090286E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830"/>
        <w:gridCol w:w="2774"/>
      </w:tblGrid>
      <w:tr w:rsidR="007A4FD2" w:rsidRPr="00C9333B" w14:paraId="5C19B93E" w14:textId="77777777" w:rsidTr="00C9333B">
        <w:tc>
          <w:tcPr>
            <w:tcW w:w="3020" w:type="dxa"/>
          </w:tcPr>
          <w:p w14:paraId="1CB44ECD" w14:textId="77777777" w:rsidR="007A4FD2" w:rsidRPr="00C9333B" w:rsidRDefault="007A4FD2" w:rsidP="0090286E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C3FDF05" w14:textId="27D35424" w:rsidR="007A4FD2" w:rsidRPr="00C9333B" w:rsidRDefault="007A4FD2" w:rsidP="0090286E">
            <w:pPr>
              <w:pStyle w:val="Akapitzlist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495BA6C5" w14:textId="1C4F3B18" w:rsidR="007A4FD2" w:rsidRPr="00C9333B" w:rsidRDefault="00C9333B" w:rsidP="00C9333B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</w:tbl>
    <w:p w14:paraId="77312C20" w14:textId="0199D176" w:rsidR="00B23E44" w:rsidRPr="00C9333B" w:rsidRDefault="00552960" w:rsidP="0090286E">
      <w:pPr>
        <w:pStyle w:val="Akapitzlist"/>
        <w:rPr>
          <w:sz w:val="24"/>
          <w:szCs w:val="24"/>
        </w:rPr>
      </w:pPr>
      <w:r w:rsidRPr="00C9333B">
        <w:rPr>
          <w:sz w:val="24"/>
          <w:szCs w:val="24"/>
        </w:rPr>
        <w:t xml:space="preserve"> </w:t>
      </w:r>
    </w:p>
    <w:p w14:paraId="2340A7B0" w14:textId="29FD7B49" w:rsidR="002D7FE2" w:rsidRDefault="002D7FE2" w:rsidP="00AF306A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8C2873">
        <w:rPr>
          <w:b/>
          <w:bCs/>
          <w:sz w:val="24"/>
          <w:szCs w:val="24"/>
        </w:rPr>
        <w:t>Aparatura</w:t>
      </w:r>
    </w:p>
    <w:p w14:paraId="7C6F5B75" w14:textId="77777777" w:rsidR="00D576BD" w:rsidRPr="008C2873" w:rsidRDefault="00D576BD" w:rsidP="00D576BD">
      <w:pPr>
        <w:pStyle w:val="Akapitzlist"/>
        <w:rPr>
          <w:b/>
          <w:bCs/>
          <w:sz w:val="24"/>
          <w:szCs w:val="24"/>
        </w:rPr>
      </w:pPr>
    </w:p>
    <w:p w14:paraId="6A8D0C7D" w14:textId="2C7B79F4" w:rsidR="00B02315" w:rsidRDefault="00B02315" w:rsidP="006608DF">
      <w:pPr>
        <w:pStyle w:val="Akapitzlist"/>
        <w:jc w:val="both"/>
      </w:pPr>
      <w:r>
        <w:t>W celu wykonania doświadczenia użyliśmy następujących przyrządów:</w:t>
      </w:r>
    </w:p>
    <w:p w14:paraId="18025657" w14:textId="77777777" w:rsidR="00B02315" w:rsidRDefault="00B02315" w:rsidP="006608DF">
      <w:pPr>
        <w:pStyle w:val="Akapitzlist"/>
        <w:jc w:val="both"/>
      </w:pPr>
    </w:p>
    <w:p w14:paraId="0298F552" w14:textId="5148164C" w:rsidR="008968A4" w:rsidRDefault="008968A4" w:rsidP="006608DF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Śruba mikrometryczna – Zakres użytej śruby wynosi od zera do 25 milimetrów, a jej dokładność 0,01 [mm].  </w:t>
      </w:r>
      <w:r w:rsidR="00ED1BC8">
        <w:t>Za jej pomocą zmierzyliśmy średnice pręta.</w:t>
      </w:r>
    </w:p>
    <w:p w14:paraId="71A20AC9" w14:textId="59772AD2" w:rsidR="00B02315" w:rsidRDefault="00773D56" w:rsidP="006608DF">
      <w:pPr>
        <w:pStyle w:val="Akapitzlist"/>
        <w:numPr>
          <w:ilvl w:val="0"/>
          <w:numId w:val="2"/>
        </w:numPr>
        <w:jc w:val="both"/>
      </w:pPr>
      <w:r>
        <w:t xml:space="preserve">Taśma miernicza – Taśma służyła nam do pomiaru długości </w:t>
      </w:r>
      <w:r w:rsidR="00ED1BC8">
        <w:t xml:space="preserve">pręta. </w:t>
      </w:r>
      <w:r>
        <w:t>Jej dokładność wynosi 0,01[m], czyli tyle ile najmniejsza podziałka</w:t>
      </w:r>
      <w:r w:rsidR="00EA0E27">
        <w:t>.</w:t>
      </w:r>
    </w:p>
    <w:p w14:paraId="4BB2928E" w14:textId="740C3999" w:rsidR="00EA0E27" w:rsidRDefault="0081510E" w:rsidP="006608DF">
      <w:pPr>
        <w:pStyle w:val="Akapitzlist"/>
        <w:numPr>
          <w:ilvl w:val="0"/>
          <w:numId w:val="2"/>
        </w:numPr>
        <w:jc w:val="both"/>
      </w:pPr>
      <w:r>
        <w:t xml:space="preserve">Zestaw odważników – W eksperymencie </w:t>
      </w:r>
      <w:r w:rsidR="00684CD0">
        <w:t>mieliśmy</w:t>
      </w:r>
      <w:r>
        <w:t xml:space="preserve"> do dyspozycji </w:t>
      </w:r>
      <w:r w:rsidR="00684CD0">
        <w:t>dziesięć kilogramowych odważników.</w:t>
      </w:r>
    </w:p>
    <w:p w14:paraId="7B3746C1" w14:textId="2F928588" w:rsidR="00684CD0" w:rsidRDefault="008C2873" w:rsidP="006608DF">
      <w:pPr>
        <w:pStyle w:val="Akapitzlist"/>
        <w:numPr>
          <w:ilvl w:val="0"/>
          <w:numId w:val="2"/>
        </w:numPr>
        <w:jc w:val="both"/>
      </w:pPr>
      <w:r>
        <w:t>Przyrząd do pomiaru wydłużenia drutu pod wpływem stałej siły zaopatrzony w czujnik mikrometryczny.</w:t>
      </w:r>
    </w:p>
    <w:p w14:paraId="15A33135" w14:textId="77777777" w:rsidR="00C9333B" w:rsidRPr="00C9333B" w:rsidRDefault="00C9333B" w:rsidP="00C9333B">
      <w:pPr>
        <w:pStyle w:val="Akapitzlist"/>
        <w:rPr>
          <w:sz w:val="24"/>
          <w:szCs w:val="24"/>
        </w:rPr>
      </w:pPr>
    </w:p>
    <w:p w14:paraId="2C407661" w14:textId="5714A3B2" w:rsidR="002D7FE2" w:rsidRPr="00A01B1E" w:rsidRDefault="008C2873" w:rsidP="00A01B1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A01B1E">
        <w:rPr>
          <w:b/>
          <w:bCs/>
          <w:sz w:val="24"/>
          <w:szCs w:val="24"/>
        </w:rPr>
        <w:t>M</w:t>
      </w:r>
      <w:r w:rsidR="002D7FE2" w:rsidRPr="00A01B1E">
        <w:rPr>
          <w:b/>
          <w:bCs/>
          <w:sz w:val="24"/>
          <w:szCs w:val="24"/>
        </w:rPr>
        <w:t>etodyka</w:t>
      </w:r>
      <w:r w:rsidRPr="00A01B1E">
        <w:rPr>
          <w:b/>
          <w:bCs/>
          <w:sz w:val="24"/>
          <w:szCs w:val="24"/>
        </w:rPr>
        <w:t xml:space="preserve"> doświadczenia</w:t>
      </w:r>
    </w:p>
    <w:p w14:paraId="4DD8B7CF" w14:textId="77777777" w:rsidR="00D576BD" w:rsidRDefault="00D576BD" w:rsidP="00D576BD">
      <w:pPr>
        <w:pStyle w:val="Akapitzlist"/>
        <w:rPr>
          <w:b/>
          <w:bCs/>
          <w:sz w:val="24"/>
          <w:szCs w:val="24"/>
        </w:rPr>
      </w:pPr>
    </w:p>
    <w:p w14:paraId="00B1CDAF" w14:textId="2114228A" w:rsidR="008C2873" w:rsidRDefault="00C65602" w:rsidP="006608DF">
      <w:pPr>
        <w:pStyle w:val="Akapitzlist"/>
        <w:jc w:val="both"/>
        <w:rPr>
          <w:sz w:val="24"/>
          <w:szCs w:val="24"/>
        </w:rPr>
      </w:pPr>
      <w:r w:rsidRPr="3328538F">
        <w:rPr>
          <w:sz w:val="24"/>
          <w:szCs w:val="24"/>
        </w:rPr>
        <w:t>W</w:t>
      </w:r>
      <w:r w:rsidR="00DC50DD" w:rsidRPr="3328538F">
        <w:rPr>
          <w:sz w:val="24"/>
          <w:szCs w:val="24"/>
        </w:rPr>
        <w:t xml:space="preserve"> eksperymencie </w:t>
      </w:r>
      <w:r w:rsidR="003F7AC3" w:rsidRPr="3328538F">
        <w:rPr>
          <w:sz w:val="24"/>
          <w:szCs w:val="24"/>
        </w:rPr>
        <w:t>obliczyliśmy za pomocą prostej regresji moduł Younga</w:t>
      </w:r>
      <w:r w:rsidR="00E61B4F" w:rsidRPr="3328538F">
        <w:rPr>
          <w:sz w:val="24"/>
          <w:szCs w:val="24"/>
        </w:rPr>
        <w:t xml:space="preserve"> dla stali i mosiądzu. </w:t>
      </w:r>
      <w:r w:rsidR="00D52E54" w:rsidRPr="3328538F">
        <w:rPr>
          <w:sz w:val="24"/>
          <w:szCs w:val="24"/>
        </w:rPr>
        <w:t>Ćwiczenie</w:t>
      </w:r>
      <w:r w:rsidR="00E61B4F" w:rsidRPr="3328538F">
        <w:rPr>
          <w:sz w:val="24"/>
          <w:szCs w:val="24"/>
        </w:rPr>
        <w:t xml:space="preserve"> </w:t>
      </w:r>
      <w:r w:rsidR="00D52E54" w:rsidRPr="3328538F">
        <w:rPr>
          <w:sz w:val="24"/>
          <w:szCs w:val="24"/>
        </w:rPr>
        <w:t>rozpoczęliśmy</w:t>
      </w:r>
      <w:r w:rsidR="00E61B4F" w:rsidRPr="3328538F">
        <w:rPr>
          <w:sz w:val="24"/>
          <w:szCs w:val="24"/>
        </w:rPr>
        <w:t xml:space="preserve"> od </w:t>
      </w:r>
      <w:r w:rsidR="004016DA" w:rsidRPr="3328538F">
        <w:rPr>
          <w:sz w:val="24"/>
          <w:szCs w:val="24"/>
        </w:rPr>
        <w:t xml:space="preserve">zmierzenia </w:t>
      </w:r>
      <w:r w:rsidR="00D52E54" w:rsidRPr="3328538F">
        <w:rPr>
          <w:sz w:val="24"/>
          <w:szCs w:val="24"/>
        </w:rPr>
        <w:t>długości</w:t>
      </w:r>
      <w:r w:rsidR="004016DA" w:rsidRPr="3328538F">
        <w:rPr>
          <w:sz w:val="24"/>
          <w:szCs w:val="24"/>
        </w:rPr>
        <w:t xml:space="preserve"> drutów przy pomocy </w:t>
      </w:r>
      <w:r w:rsidR="00D52E54" w:rsidRPr="3328538F">
        <w:rPr>
          <w:sz w:val="24"/>
          <w:szCs w:val="24"/>
        </w:rPr>
        <w:t>taśmy</w:t>
      </w:r>
      <w:r w:rsidR="0044024A" w:rsidRPr="3328538F">
        <w:rPr>
          <w:sz w:val="24"/>
          <w:szCs w:val="24"/>
        </w:rPr>
        <w:t xml:space="preserve"> mierniczej. Następnie </w:t>
      </w:r>
      <w:r w:rsidR="00A426A1" w:rsidRPr="3328538F">
        <w:rPr>
          <w:sz w:val="24"/>
          <w:szCs w:val="24"/>
        </w:rPr>
        <w:t xml:space="preserve">sprawdziliśmy </w:t>
      </w:r>
      <w:r w:rsidR="00D52E54" w:rsidRPr="3328538F">
        <w:rPr>
          <w:sz w:val="24"/>
          <w:szCs w:val="24"/>
        </w:rPr>
        <w:t>średnice</w:t>
      </w:r>
      <w:r w:rsidR="009621C1" w:rsidRPr="3328538F">
        <w:rPr>
          <w:sz w:val="24"/>
          <w:szCs w:val="24"/>
        </w:rPr>
        <w:t xml:space="preserve"> obu drutów </w:t>
      </w:r>
      <w:r w:rsidR="00D52E54" w:rsidRPr="3328538F">
        <w:rPr>
          <w:sz w:val="24"/>
          <w:szCs w:val="24"/>
        </w:rPr>
        <w:t>śrubą</w:t>
      </w:r>
      <w:r w:rsidR="009621C1" w:rsidRPr="3328538F">
        <w:rPr>
          <w:sz w:val="24"/>
          <w:szCs w:val="24"/>
        </w:rPr>
        <w:t xml:space="preserve"> mikrometryczną w </w:t>
      </w:r>
      <w:r w:rsidR="00D52E54" w:rsidRPr="3328538F">
        <w:rPr>
          <w:sz w:val="24"/>
          <w:szCs w:val="24"/>
        </w:rPr>
        <w:t>pięciu różnych</w:t>
      </w:r>
      <w:r w:rsidR="009621C1" w:rsidRPr="3328538F">
        <w:rPr>
          <w:sz w:val="24"/>
          <w:szCs w:val="24"/>
        </w:rPr>
        <w:t xml:space="preserve"> miejscach</w:t>
      </w:r>
      <w:r w:rsidR="00D576BD" w:rsidRPr="3328538F">
        <w:rPr>
          <w:sz w:val="24"/>
          <w:szCs w:val="24"/>
        </w:rPr>
        <w:t xml:space="preserve">. </w:t>
      </w:r>
      <w:r w:rsidR="00B571DF" w:rsidRPr="3328538F">
        <w:rPr>
          <w:sz w:val="24"/>
          <w:szCs w:val="24"/>
        </w:rPr>
        <w:t xml:space="preserve">Po zamocowaniu drutu ze stali </w:t>
      </w:r>
      <w:r w:rsidR="0049052D" w:rsidRPr="3328538F">
        <w:rPr>
          <w:sz w:val="24"/>
          <w:szCs w:val="24"/>
        </w:rPr>
        <w:t>wykalibrowaliśmy</w:t>
      </w:r>
      <w:r w:rsidR="00963046" w:rsidRPr="3328538F">
        <w:rPr>
          <w:sz w:val="24"/>
          <w:szCs w:val="24"/>
        </w:rPr>
        <w:t xml:space="preserve"> czujnik mikrometryczny tak aby wskazywał </w:t>
      </w:r>
      <w:r w:rsidR="00297559" w:rsidRPr="3328538F">
        <w:rPr>
          <w:sz w:val="24"/>
          <w:szCs w:val="24"/>
        </w:rPr>
        <w:t xml:space="preserve">zero. Następnie obciążaliśmy </w:t>
      </w:r>
      <w:r w:rsidR="00785A5B" w:rsidRPr="3328538F">
        <w:rPr>
          <w:sz w:val="24"/>
          <w:szCs w:val="24"/>
        </w:rPr>
        <w:t xml:space="preserve">szalkę dokładając po jednym </w:t>
      </w:r>
      <w:r w:rsidR="0049052D" w:rsidRPr="3328538F">
        <w:rPr>
          <w:sz w:val="24"/>
          <w:szCs w:val="24"/>
        </w:rPr>
        <w:t>odważniku,</w:t>
      </w:r>
      <w:r w:rsidR="003B23B0" w:rsidRPr="3328538F">
        <w:rPr>
          <w:sz w:val="24"/>
          <w:szCs w:val="24"/>
        </w:rPr>
        <w:t xml:space="preserve"> za każdym razem notowaliśmy wydłużenie </w:t>
      </w:r>
      <w:r w:rsidR="0049052D" w:rsidRPr="3328538F">
        <w:rPr>
          <w:sz w:val="24"/>
          <w:szCs w:val="24"/>
        </w:rPr>
        <w:t>pręta</w:t>
      </w:r>
      <w:r w:rsidR="003B23B0" w:rsidRPr="3328538F">
        <w:rPr>
          <w:sz w:val="24"/>
          <w:szCs w:val="24"/>
        </w:rPr>
        <w:t xml:space="preserve">. </w:t>
      </w:r>
      <w:r w:rsidR="003464C6" w:rsidRPr="3328538F">
        <w:rPr>
          <w:sz w:val="24"/>
          <w:szCs w:val="24"/>
        </w:rPr>
        <w:t xml:space="preserve">Stalowy drut </w:t>
      </w:r>
      <w:r w:rsidR="0049052D" w:rsidRPr="3328538F">
        <w:rPr>
          <w:sz w:val="24"/>
          <w:szCs w:val="24"/>
        </w:rPr>
        <w:t>obciążaliśmy</w:t>
      </w:r>
      <w:r w:rsidR="003464C6" w:rsidRPr="3328538F">
        <w:rPr>
          <w:sz w:val="24"/>
          <w:szCs w:val="24"/>
        </w:rPr>
        <w:t xml:space="preserve"> </w:t>
      </w:r>
      <w:r w:rsidR="009F35EA" w:rsidRPr="3328538F">
        <w:rPr>
          <w:sz w:val="24"/>
          <w:szCs w:val="24"/>
        </w:rPr>
        <w:t xml:space="preserve">łączną masą 10 kilogramów. </w:t>
      </w:r>
      <w:r w:rsidR="005A363C" w:rsidRPr="3328538F">
        <w:rPr>
          <w:sz w:val="24"/>
          <w:szCs w:val="24"/>
        </w:rPr>
        <w:t xml:space="preserve">Z szalki odbieraliśmy po jednym </w:t>
      </w:r>
      <w:r w:rsidR="0049052D" w:rsidRPr="3328538F">
        <w:rPr>
          <w:sz w:val="24"/>
          <w:szCs w:val="24"/>
        </w:rPr>
        <w:t>odważniku,</w:t>
      </w:r>
      <w:r w:rsidR="005A363C" w:rsidRPr="3328538F">
        <w:rPr>
          <w:sz w:val="24"/>
          <w:szCs w:val="24"/>
        </w:rPr>
        <w:t xml:space="preserve"> </w:t>
      </w:r>
      <w:r w:rsidR="0049052D" w:rsidRPr="3328538F">
        <w:rPr>
          <w:sz w:val="24"/>
          <w:szCs w:val="24"/>
        </w:rPr>
        <w:t>cały</w:t>
      </w:r>
      <w:r w:rsidR="005A363C" w:rsidRPr="3328538F">
        <w:rPr>
          <w:sz w:val="24"/>
          <w:szCs w:val="24"/>
        </w:rPr>
        <w:t xml:space="preserve"> czas zapisując wskazania </w:t>
      </w:r>
      <w:r w:rsidR="00F805C6" w:rsidRPr="3328538F">
        <w:rPr>
          <w:sz w:val="24"/>
          <w:szCs w:val="24"/>
        </w:rPr>
        <w:t>widoczne na mierniku. Z drutem z mosiądzu postąpiliśmy identycznie</w:t>
      </w:r>
      <w:r w:rsidR="00AB05DE" w:rsidRPr="3328538F">
        <w:rPr>
          <w:sz w:val="24"/>
          <w:szCs w:val="24"/>
        </w:rPr>
        <w:t>, jedyna różnicą było maksymalne obciążenie w tym przypadku równe 6 kilogramów.</w:t>
      </w:r>
    </w:p>
    <w:p w14:paraId="1DF30AE5" w14:textId="77777777" w:rsidR="00A01B1E" w:rsidRDefault="00A01B1E" w:rsidP="006608DF">
      <w:pPr>
        <w:pStyle w:val="Akapitzlist"/>
        <w:jc w:val="both"/>
        <w:rPr>
          <w:sz w:val="24"/>
          <w:szCs w:val="24"/>
        </w:rPr>
      </w:pPr>
    </w:p>
    <w:p w14:paraId="5F88EE76" w14:textId="213ED94A" w:rsidR="00A01B1E" w:rsidRDefault="00A01B1E" w:rsidP="00A01B1E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Analiza danych</w:t>
      </w:r>
    </w:p>
    <w:p w14:paraId="13DED3DE" w14:textId="760CDE8C" w:rsidR="00335172" w:rsidRPr="00335172" w:rsidRDefault="003C06F2" w:rsidP="00A01B1E">
      <w:pPr>
        <w:pStyle w:val="Akapitzlist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Przed rozpoczęciem doświadczenia zmierzyliśmy początkowe długości drutów</w:t>
      </w:r>
      <w:r w:rsidR="00163062">
        <w:rPr>
          <w:sz w:val="24"/>
          <w:szCs w:val="24"/>
        </w:rPr>
        <w:t xml:space="preserve"> stalowego oraz mosiężnego</w:t>
      </w:r>
      <w:r w:rsidR="00CF314B">
        <w:rPr>
          <w:sz w:val="24"/>
          <w:szCs w:val="24"/>
        </w:rPr>
        <w:t>, wynoszą one odpowiednio</w:t>
      </w:r>
      <w:r w:rsidR="00335172">
        <w:rPr>
          <w:sz w:val="24"/>
          <w:szCs w:val="24"/>
        </w:rPr>
        <w:t>:</w:t>
      </w:r>
    </w:p>
    <w:p w14:paraId="699108F4" w14:textId="7DF2A2CF" w:rsidR="00335172" w:rsidRPr="00335172" w:rsidRDefault="00D076AB" w:rsidP="0033517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=107,5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8565264" w14:textId="6B14152D" w:rsidR="0040198B" w:rsidRDefault="00D076AB" w:rsidP="00335172">
      <w:pPr>
        <w:pStyle w:val="Akapitzlis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=107,3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CF314B">
        <w:rPr>
          <w:sz w:val="24"/>
          <w:szCs w:val="24"/>
        </w:rPr>
        <w:t xml:space="preserve"> </w:t>
      </w:r>
    </w:p>
    <w:p w14:paraId="242B16A8" w14:textId="57C56D91" w:rsidR="0033009F" w:rsidRDefault="0033009F" w:rsidP="00335172">
      <w:pPr>
        <w:pStyle w:val="Akapitzlis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Za niepewność pomiaru długości każdego z drutów przyjmujemy dokładność podziałki</w:t>
      </w:r>
      <w:r w:rsidR="0041281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∆x≅u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=0,1 [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mm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="00093C83">
        <w:rPr>
          <w:rFonts w:eastAsiaTheme="minorEastAsia"/>
          <w:sz w:val="24"/>
          <w:szCs w:val="24"/>
        </w:rPr>
        <w:t>.</w:t>
      </w:r>
    </w:p>
    <w:p w14:paraId="18630446" w14:textId="77777777" w:rsidR="00093C83" w:rsidRDefault="00093C83" w:rsidP="00335172">
      <w:pPr>
        <w:pStyle w:val="Akapitzlist"/>
        <w:rPr>
          <w:sz w:val="24"/>
          <w:szCs w:val="24"/>
        </w:rPr>
      </w:pPr>
    </w:p>
    <w:p w14:paraId="41664453" w14:textId="5FD68866" w:rsidR="00E70872" w:rsidRDefault="00BE7B1A" w:rsidP="00335172">
      <w:pPr>
        <w:pStyle w:val="Akapitzlis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Pomiaru średnicy każdego drutu dokonaliśmy pięciokrotnie </w:t>
      </w:r>
      <w:r w:rsidR="004D509F">
        <w:rPr>
          <w:iCs/>
          <w:sz w:val="24"/>
          <w:szCs w:val="24"/>
        </w:rPr>
        <w:t>w</w:t>
      </w:r>
      <w:r w:rsidR="007031DF">
        <w:rPr>
          <w:iCs/>
          <w:sz w:val="24"/>
          <w:szCs w:val="24"/>
        </w:rPr>
        <w:t xml:space="preserve"> różnych punktach</w:t>
      </w:r>
      <w:r w:rsidR="006D0563">
        <w:rPr>
          <w:iCs/>
          <w:sz w:val="24"/>
          <w:szCs w:val="24"/>
        </w:rPr>
        <w:t xml:space="preserve"> co zostało </w:t>
      </w:r>
      <w:r w:rsidR="008D2502">
        <w:rPr>
          <w:iCs/>
          <w:sz w:val="24"/>
          <w:szCs w:val="24"/>
        </w:rPr>
        <w:t>zebrane w poniższej tabeli</w:t>
      </w:r>
      <w:r w:rsidR="008D2502" w:rsidRPr="008D2502">
        <w:rPr>
          <w:b/>
          <w:bCs/>
          <w:iCs/>
          <w:sz w:val="24"/>
          <w:szCs w:val="24"/>
        </w:rPr>
        <w:t xml:space="preserve"> Tab. 1.</w:t>
      </w:r>
      <w:r w:rsidR="008D2502">
        <w:rPr>
          <w:iCs/>
          <w:sz w:val="24"/>
          <w:szCs w:val="24"/>
        </w:rPr>
        <w:t>.</w:t>
      </w:r>
    </w:p>
    <w:p w14:paraId="70D72F80" w14:textId="77777777" w:rsidR="008D2502" w:rsidRDefault="008D2502" w:rsidP="00335172">
      <w:pPr>
        <w:pStyle w:val="Akapitzlist"/>
        <w:rPr>
          <w:iCs/>
          <w:sz w:val="24"/>
          <w:szCs w:val="24"/>
        </w:rPr>
      </w:pPr>
    </w:p>
    <w:tbl>
      <w:tblPr>
        <w:tblStyle w:val="Tabela-Siatka"/>
        <w:tblW w:w="8914" w:type="dxa"/>
        <w:tblInd w:w="720" w:type="dxa"/>
        <w:tblLook w:val="04A0" w:firstRow="1" w:lastRow="0" w:firstColumn="1" w:lastColumn="0" w:noHBand="0" w:noVBand="1"/>
      </w:tblPr>
      <w:tblGrid>
        <w:gridCol w:w="835"/>
        <w:gridCol w:w="4039"/>
        <w:gridCol w:w="4040"/>
      </w:tblGrid>
      <w:tr w:rsidR="0023766E" w14:paraId="41E587A3" w14:textId="77777777" w:rsidTr="00344B32">
        <w:trPr>
          <w:trHeight w:val="293"/>
        </w:trPr>
        <w:tc>
          <w:tcPr>
            <w:tcW w:w="835" w:type="dxa"/>
          </w:tcPr>
          <w:p w14:paraId="7ED1E54A" w14:textId="0F56E5D4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Lp.</w:t>
            </w:r>
          </w:p>
        </w:tc>
        <w:tc>
          <w:tcPr>
            <w:tcW w:w="4039" w:type="dxa"/>
          </w:tcPr>
          <w:p w14:paraId="122A92C0" w14:textId="66FC524F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Średnica drutu stalowego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[mm]</w:t>
            </w:r>
          </w:p>
        </w:tc>
        <w:tc>
          <w:tcPr>
            <w:tcW w:w="4040" w:type="dxa"/>
          </w:tcPr>
          <w:p w14:paraId="064C8DB8" w14:textId="65485A8C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Średnica drutu </w:t>
            </w:r>
            <w:r w:rsidR="00344B32">
              <w:rPr>
                <w:iCs/>
                <w:sz w:val="24"/>
                <w:szCs w:val="24"/>
              </w:rPr>
              <w:t>mosiężnego</w:t>
            </w:r>
            <w:r>
              <w:rPr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[mm]</w:t>
            </w:r>
          </w:p>
        </w:tc>
      </w:tr>
      <w:tr w:rsidR="0023766E" w14:paraId="21CD8EB6" w14:textId="77777777" w:rsidTr="00344B32">
        <w:trPr>
          <w:trHeight w:val="293"/>
        </w:trPr>
        <w:tc>
          <w:tcPr>
            <w:tcW w:w="835" w:type="dxa"/>
          </w:tcPr>
          <w:p w14:paraId="5C241A0A" w14:textId="248B73A5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1.</w:t>
            </w:r>
          </w:p>
        </w:tc>
        <w:tc>
          <w:tcPr>
            <w:tcW w:w="4039" w:type="dxa"/>
          </w:tcPr>
          <w:p w14:paraId="1D91501C" w14:textId="3C2784F2" w:rsidR="00CA2E10" w:rsidRDefault="00CA2E10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0,7</w:t>
            </w:r>
          </w:p>
        </w:tc>
        <w:tc>
          <w:tcPr>
            <w:tcW w:w="4040" w:type="dxa"/>
          </w:tcPr>
          <w:p w14:paraId="6ABAF81E" w14:textId="3A87C677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1,17</w:t>
            </w:r>
          </w:p>
        </w:tc>
      </w:tr>
      <w:tr w:rsidR="0023766E" w14:paraId="6E486865" w14:textId="77777777" w:rsidTr="00344B32">
        <w:trPr>
          <w:trHeight w:val="293"/>
        </w:trPr>
        <w:tc>
          <w:tcPr>
            <w:tcW w:w="835" w:type="dxa"/>
          </w:tcPr>
          <w:p w14:paraId="3E651FF4" w14:textId="631E82C4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2.</w:t>
            </w:r>
          </w:p>
        </w:tc>
        <w:tc>
          <w:tcPr>
            <w:tcW w:w="4039" w:type="dxa"/>
          </w:tcPr>
          <w:p w14:paraId="65E8A09A" w14:textId="24726A1B" w:rsidR="0023766E" w:rsidRDefault="00CA2E10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0,71</w:t>
            </w:r>
          </w:p>
        </w:tc>
        <w:tc>
          <w:tcPr>
            <w:tcW w:w="4040" w:type="dxa"/>
          </w:tcPr>
          <w:p w14:paraId="28660E89" w14:textId="47B7D003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1,17</w:t>
            </w:r>
          </w:p>
        </w:tc>
      </w:tr>
      <w:tr w:rsidR="0023766E" w14:paraId="631CB86E" w14:textId="77777777" w:rsidTr="00344B32">
        <w:trPr>
          <w:trHeight w:val="293"/>
        </w:trPr>
        <w:tc>
          <w:tcPr>
            <w:tcW w:w="835" w:type="dxa"/>
          </w:tcPr>
          <w:p w14:paraId="58B3F553" w14:textId="1933610A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3.</w:t>
            </w:r>
          </w:p>
        </w:tc>
        <w:tc>
          <w:tcPr>
            <w:tcW w:w="4039" w:type="dxa"/>
          </w:tcPr>
          <w:p w14:paraId="6AD9E798" w14:textId="554801C1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0,69</w:t>
            </w:r>
          </w:p>
        </w:tc>
        <w:tc>
          <w:tcPr>
            <w:tcW w:w="4040" w:type="dxa"/>
          </w:tcPr>
          <w:p w14:paraId="4496AAA1" w14:textId="19FA6032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1,19</w:t>
            </w:r>
          </w:p>
        </w:tc>
      </w:tr>
      <w:tr w:rsidR="0023766E" w14:paraId="0ADB7995" w14:textId="77777777" w:rsidTr="00344B32">
        <w:trPr>
          <w:trHeight w:val="293"/>
        </w:trPr>
        <w:tc>
          <w:tcPr>
            <w:tcW w:w="835" w:type="dxa"/>
          </w:tcPr>
          <w:p w14:paraId="7AE3C20F" w14:textId="332E7B0D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4.</w:t>
            </w:r>
          </w:p>
        </w:tc>
        <w:tc>
          <w:tcPr>
            <w:tcW w:w="4039" w:type="dxa"/>
          </w:tcPr>
          <w:p w14:paraId="0E98AD84" w14:textId="6EC473DD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0,7</w:t>
            </w:r>
          </w:p>
        </w:tc>
        <w:tc>
          <w:tcPr>
            <w:tcW w:w="4040" w:type="dxa"/>
          </w:tcPr>
          <w:p w14:paraId="1245625E" w14:textId="55E844E0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1,15</w:t>
            </w:r>
          </w:p>
        </w:tc>
      </w:tr>
      <w:tr w:rsidR="0023766E" w14:paraId="4DEAF434" w14:textId="77777777" w:rsidTr="00344B32">
        <w:trPr>
          <w:trHeight w:val="293"/>
        </w:trPr>
        <w:tc>
          <w:tcPr>
            <w:tcW w:w="835" w:type="dxa"/>
          </w:tcPr>
          <w:p w14:paraId="1C9C8384" w14:textId="2BAD51F9" w:rsidR="0023766E" w:rsidRDefault="0023766E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5.</w:t>
            </w:r>
          </w:p>
        </w:tc>
        <w:tc>
          <w:tcPr>
            <w:tcW w:w="4039" w:type="dxa"/>
          </w:tcPr>
          <w:p w14:paraId="3B6E2397" w14:textId="5B0D2B9D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0,68</w:t>
            </w:r>
          </w:p>
        </w:tc>
        <w:tc>
          <w:tcPr>
            <w:tcW w:w="4040" w:type="dxa"/>
          </w:tcPr>
          <w:p w14:paraId="0B581A05" w14:textId="76A43C3E" w:rsidR="0023766E" w:rsidRDefault="001A5A9C" w:rsidP="001A5A9C">
            <w:pPr>
              <w:pStyle w:val="Akapitzlist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1,16</w:t>
            </w:r>
          </w:p>
        </w:tc>
      </w:tr>
    </w:tbl>
    <w:p w14:paraId="3BAB2099" w14:textId="77777777" w:rsidR="008D2502" w:rsidRPr="00E70872" w:rsidRDefault="008D2502" w:rsidP="00335172">
      <w:pPr>
        <w:pStyle w:val="Akapitzlist"/>
        <w:rPr>
          <w:iCs/>
          <w:sz w:val="24"/>
          <w:szCs w:val="24"/>
        </w:rPr>
      </w:pPr>
    </w:p>
    <w:p w14:paraId="67644340" w14:textId="63D0B448" w:rsidR="00A01B1E" w:rsidRDefault="0000145B" w:rsidP="00A01B1E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Średnie średnic </w:t>
      </w:r>
      <w:r w:rsidR="00DD6392">
        <w:rPr>
          <w:sz w:val="24"/>
          <w:szCs w:val="24"/>
        </w:rPr>
        <w:t>wynoszą odpowiednio:</w:t>
      </w:r>
    </w:p>
    <w:p w14:paraId="349A14DD" w14:textId="32D0F075" w:rsidR="00DD6392" w:rsidRPr="00DD6392" w:rsidRDefault="00D076AB" w:rsidP="00A01B1E">
      <w:pPr>
        <w:pStyle w:val="Akapitzlist"/>
        <w:jc w:val="both"/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</m:e>
        </m:acc>
      </m:oMath>
      <w:r w:rsidR="00344B32">
        <w:rPr>
          <w:rFonts w:eastAsiaTheme="minorEastAsia"/>
          <w:iCs/>
          <w:sz w:val="24"/>
          <w:szCs w:val="24"/>
        </w:rPr>
        <w:t xml:space="preserve"> </w:t>
      </w:r>
      <w:r w:rsidR="00A86AF6">
        <w:rPr>
          <w:rFonts w:eastAsiaTheme="minorEastAsia"/>
          <w:iCs/>
          <w:sz w:val="24"/>
          <w:szCs w:val="24"/>
        </w:rPr>
        <w:t>=</w:t>
      </w:r>
      <w:r w:rsidR="00B12993">
        <w:rPr>
          <w:rFonts w:eastAsiaTheme="minorEastAsia"/>
          <w:iCs/>
          <w:sz w:val="24"/>
          <w:szCs w:val="24"/>
        </w:rPr>
        <w:t xml:space="preserve"> </w:t>
      </w:r>
      <w:r w:rsidR="00A01928">
        <w:rPr>
          <w:rFonts w:eastAsiaTheme="minorEastAsia"/>
          <w:iCs/>
          <w:sz w:val="24"/>
          <w:szCs w:val="24"/>
        </w:rPr>
        <w:t>0,</w:t>
      </w:r>
      <w:r w:rsidR="00B12993">
        <w:rPr>
          <w:rFonts w:eastAsiaTheme="minorEastAsia"/>
          <w:iCs/>
          <w:sz w:val="24"/>
          <w:szCs w:val="24"/>
        </w:rPr>
        <w:t>696 [mm]</w:t>
      </w:r>
    </w:p>
    <w:p w14:paraId="16BE046F" w14:textId="2CC70458" w:rsidR="00A01B1E" w:rsidRDefault="00D076AB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</m:oMath>
      <w:r w:rsidR="00344B32">
        <w:rPr>
          <w:rFonts w:eastAsiaTheme="minorEastAsia"/>
          <w:iCs/>
          <w:sz w:val="24"/>
          <w:szCs w:val="24"/>
        </w:rPr>
        <w:t xml:space="preserve"> =</w:t>
      </w:r>
      <w:r w:rsidR="00B12993">
        <w:rPr>
          <w:rFonts w:eastAsiaTheme="minorEastAsia"/>
          <w:iCs/>
          <w:sz w:val="24"/>
          <w:szCs w:val="24"/>
        </w:rPr>
        <w:t>1,168 [mm]</w:t>
      </w:r>
    </w:p>
    <w:p w14:paraId="644146BE" w14:textId="5DA12557" w:rsidR="00E77590" w:rsidRDefault="00E77590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 xml:space="preserve">Korzystając z niepewności </w:t>
      </w:r>
      <w:r w:rsidR="0098684C">
        <w:rPr>
          <w:sz w:val="24"/>
          <w:szCs w:val="24"/>
        </w:rPr>
        <w:t xml:space="preserve">standardowej typu </w:t>
      </w:r>
      <w:r w:rsidR="001D2947">
        <w:rPr>
          <w:sz w:val="24"/>
          <w:szCs w:val="24"/>
        </w:rPr>
        <w:t>B</w:t>
      </w:r>
      <w:r w:rsidR="00B15FCF">
        <w:rPr>
          <w:sz w:val="24"/>
          <w:szCs w:val="24"/>
        </w:rPr>
        <w:t xml:space="preserve"> </w:t>
      </w:r>
      <w:r w:rsidR="00DF0A80">
        <w:rPr>
          <w:sz w:val="24"/>
          <w:szCs w:val="24"/>
        </w:rPr>
        <w:t>przyjmujemy,</w:t>
      </w:r>
      <w:r w:rsidR="00B15FCF">
        <w:rPr>
          <w:sz w:val="24"/>
          <w:szCs w:val="24"/>
        </w:rPr>
        <w:t xml:space="preserve"> iż </w:t>
      </w:r>
      <w:r w:rsidR="00E32038">
        <w:rPr>
          <w:sz w:val="24"/>
          <w:szCs w:val="24"/>
        </w:rPr>
        <w:t xml:space="preserve">wynoszą one odpowiednio </w:t>
      </w:r>
      <m:oMath>
        <m:r>
          <w:rPr>
            <w:rFonts w:ascii="Cambria Math" w:hAnsi="Cambria Math"/>
            <w:sz w:val="24"/>
            <w:szCs w:val="24"/>
          </w:rPr>
          <m:t>u(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eastAsiaTheme="minorEastAsia" w:hAnsi="Cambria Math"/>
            <w:sz w:val="24"/>
            <w:szCs w:val="24"/>
          </w:rPr>
          <m:t>0,01</m:t>
        </m:r>
      </m:oMath>
      <w:r w:rsidR="00C5689E">
        <w:rPr>
          <w:rFonts w:eastAsiaTheme="minorEastAsia"/>
          <w:iCs/>
          <w:sz w:val="24"/>
          <w:szCs w:val="24"/>
        </w:rPr>
        <w:t xml:space="preserve"> [mm]</w:t>
      </w:r>
      <w:r w:rsidR="002F4DCB">
        <w:rPr>
          <w:rFonts w:eastAsiaTheme="minorEastAsia"/>
          <w:iCs/>
          <w:sz w:val="24"/>
          <w:szCs w:val="24"/>
        </w:rPr>
        <w:t xml:space="preserve"> oraz </w:t>
      </w:r>
      <m:oMath>
        <m:r>
          <w:rPr>
            <w:rFonts w:ascii="Cambria Math" w:hAnsi="Cambria Math"/>
            <w:sz w:val="24"/>
            <w:szCs w:val="24"/>
          </w:rPr>
          <m:t>u(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eastAsiaTheme="minorEastAsia" w:hAnsi="Cambria Math"/>
            <w:sz w:val="24"/>
            <w:szCs w:val="24"/>
          </w:rPr>
          <m:t>0,01</m:t>
        </m:r>
      </m:oMath>
      <w:r w:rsidR="000328D5">
        <w:rPr>
          <w:rFonts w:eastAsiaTheme="minorEastAsia"/>
          <w:iCs/>
          <w:sz w:val="24"/>
          <w:szCs w:val="24"/>
        </w:rPr>
        <w:t xml:space="preserve"> [mm]</w:t>
      </w:r>
      <w:r w:rsidR="00B15226">
        <w:rPr>
          <w:rFonts w:eastAsiaTheme="minorEastAsia"/>
          <w:iCs/>
          <w:sz w:val="24"/>
          <w:szCs w:val="24"/>
        </w:rPr>
        <w:t>.</w:t>
      </w:r>
    </w:p>
    <w:p w14:paraId="1FCD05B0" w14:textId="77777777" w:rsidR="00093C83" w:rsidRDefault="00093C83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42036339" w14:textId="6B97A36A" w:rsidR="00E3360A" w:rsidRPr="00B16CFA" w:rsidRDefault="003E1A30" w:rsidP="00B16CFA">
      <w:pPr>
        <w:pStyle w:val="Akapitzlist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Przystępując do mierzenia </w:t>
      </w:r>
      <w:r w:rsidR="00A1302C">
        <w:rPr>
          <w:rFonts w:eastAsiaTheme="minorEastAsia"/>
          <w:iCs/>
          <w:sz w:val="24"/>
          <w:szCs w:val="24"/>
        </w:rPr>
        <w:t xml:space="preserve">wydłużeń drutu </w:t>
      </w:r>
      <w:r w:rsidR="002D12E9">
        <w:rPr>
          <w:rFonts w:eastAsiaTheme="minorEastAsia"/>
          <w:iCs/>
          <w:sz w:val="24"/>
          <w:szCs w:val="24"/>
        </w:rPr>
        <w:t xml:space="preserve">sukcesywnie dodawaliśmy </w:t>
      </w:r>
      <w:r w:rsidR="00044E8B">
        <w:rPr>
          <w:rFonts w:eastAsiaTheme="minorEastAsia"/>
          <w:iCs/>
          <w:sz w:val="24"/>
          <w:szCs w:val="24"/>
        </w:rPr>
        <w:t xml:space="preserve">dodatkowe obciążenie, w przypadku stali do 10 [kg], dla mosiądzu natomiast do 6[kg], następnie </w:t>
      </w:r>
      <w:r w:rsidR="00DC1D87">
        <w:rPr>
          <w:rFonts w:eastAsiaTheme="minorEastAsia"/>
          <w:iCs/>
          <w:sz w:val="24"/>
          <w:szCs w:val="24"/>
        </w:rPr>
        <w:t>ściągaliśmy</w:t>
      </w:r>
      <w:r w:rsidR="00680341">
        <w:rPr>
          <w:rFonts w:eastAsiaTheme="minorEastAsia"/>
          <w:iCs/>
          <w:sz w:val="24"/>
          <w:szCs w:val="24"/>
        </w:rPr>
        <w:t xml:space="preserve"> kolejne ciężarki</w:t>
      </w:r>
      <w:r w:rsidR="005C277E">
        <w:rPr>
          <w:rFonts w:eastAsiaTheme="minorEastAsia"/>
          <w:iCs/>
          <w:sz w:val="24"/>
          <w:szCs w:val="24"/>
        </w:rPr>
        <w:t xml:space="preserve">,  w taki sposób, by pozbyć się wszystkich z wagi, </w:t>
      </w:r>
      <w:r w:rsidR="00472DD7">
        <w:rPr>
          <w:rFonts w:eastAsiaTheme="minorEastAsia"/>
          <w:iCs/>
          <w:sz w:val="24"/>
          <w:szCs w:val="24"/>
        </w:rPr>
        <w:t>dla odpowiedniej wagi wyciągaliśmy średnie wydłużenie.</w:t>
      </w:r>
    </w:p>
    <w:p w14:paraId="50569D57" w14:textId="77777777" w:rsidR="00E3360A" w:rsidRDefault="00E3360A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49AB92B3" w14:textId="5A433C69" w:rsidR="00472DD7" w:rsidRDefault="00472DD7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Dane przeprowadzonego doświadczenia znajdują się w poniższ</w:t>
      </w:r>
      <w:r w:rsidR="00884C7F">
        <w:rPr>
          <w:rFonts w:eastAsiaTheme="minorEastAsia"/>
          <w:iCs/>
          <w:sz w:val="24"/>
          <w:szCs w:val="24"/>
        </w:rPr>
        <w:t xml:space="preserve">ych </w:t>
      </w:r>
      <w:r>
        <w:rPr>
          <w:rFonts w:eastAsiaTheme="minorEastAsia"/>
          <w:iCs/>
          <w:sz w:val="24"/>
          <w:szCs w:val="24"/>
        </w:rPr>
        <w:t>tabel</w:t>
      </w:r>
      <w:r w:rsidR="00884C7F">
        <w:rPr>
          <w:rFonts w:eastAsiaTheme="minorEastAsia"/>
          <w:iCs/>
          <w:sz w:val="24"/>
          <w:szCs w:val="24"/>
        </w:rPr>
        <w:t>ach.</w:t>
      </w:r>
    </w:p>
    <w:p w14:paraId="01DA8816" w14:textId="77777777" w:rsidR="001125F0" w:rsidRDefault="001125F0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41FAF8C8" w14:textId="7EAF5A99" w:rsidR="009D0DFF" w:rsidRDefault="009D0DFF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w:r w:rsidRPr="009D0DFF">
        <w:rPr>
          <w:rFonts w:eastAsiaTheme="minorEastAsia"/>
          <w:b/>
          <w:bCs/>
          <w:iCs/>
          <w:sz w:val="24"/>
          <w:szCs w:val="24"/>
        </w:rPr>
        <w:t>Tab.2.</w:t>
      </w:r>
      <w:r>
        <w:rPr>
          <w:rFonts w:eastAsiaTheme="minorEastAsia"/>
          <w:iCs/>
          <w:sz w:val="24"/>
          <w:szCs w:val="24"/>
        </w:rPr>
        <w:t xml:space="preserve"> tabela stal</w:t>
      </w:r>
    </w:p>
    <w:tbl>
      <w:tblPr>
        <w:tblStyle w:val="Tabela-Siatka"/>
        <w:tblW w:w="8347" w:type="dxa"/>
        <w:tblInd w:w="720" w:type="dxa"/>
        <w:tblLook w:val="04A0" w:firstRow="1" w:lastRow="0" w:firstColumn="1" w:lastColumn="0" w:noHBand="0" w:noVBand="1"/>
      </w:tblPr>
      <w:tblGrid>
        <w:gridCol w:w="997"/>
        <w:gridCol w:w="997"/>
        <w:gridCol w:w="2117"/>
        <w:gridCol w:w="2118"/>
        <w:gridCol w:w="2118"/>
      </w:tblGrid>
      <w:tr w:rsidR="008320EB" w14:paraId="3E069892" w14:textId="77777777" w:rsidTr="008320EB">
        <w:tc>
          <w:tcPr>
            <w:tcW w:w="997" w:type="dxa"/>
          </w:tcPr>
          <w:p w14:paraId="03944707" w14:textId="76FCF5D5" w:rsidR="008320EB" w:rsidRP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8320EB">
              <w:rPr>
                <w:rFonts w:eastAsiaTheme="minorEastAsia"/>
                <w:i/>
                <w:sz w:val="24"/>
                <w:szCs w:val="24"/>
              </w:rPr>
              <w:t>M</w:t>
            </w:r>
            <w:r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iCs/>
                <w:sz w:val="24"/>
                <w:szCs w:val="24"/>
              </w:rPr>
              <w:t>[kg]</w:t>
            </w:r>
          </w:p>
        </w:tc>
        <w:tc>
          <w:tcPr>
            <w:tcW w:w="997" w:type="dxa"/>
          </w:tcPr>
          <w:p w14:paraId="7B06E542" w14:textId="0A268A4C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8320EB">
              <w:rPr>
                <w:rFonts w:eastAsiaTheme="minorEastAsia"/>
                <w:i/>
                <w:sz w:val="24"/>
                <w:szCs w:val="24"/>
              </w:rPr>
              <w:t>F</w:t>
            </w:r>
            <w:r>
              <w:rPr>
                <w:rFonts w:eastAsiaTheme="minorEastAsia"/>
                <w:iCs/>
                <w:sz w:val="24"/>
                <w:szCs w:val="24"/>
              </w:rPr>
              <w:t xml:space="preserve"> [N]</w:t>
            </w:r>
          </w:p>
        </w:tc>
        <w:tc>
          <w:tcPr>
            <w:tcW w:w="2117" w:type="dxa"/>
          </w:tcPr>
          <w:p w14:paraId="52961D1F" w14:textId="25D64F3B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↑</m:t>
              </m:r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 [1e-5 m]</w:t>
            </w:r>
          </w:p>
        </w:tc>
        <w:tc>
          <w:tcPr>
            <w:tcW w:w="2118" w:type="dxa"/>
          </w:tcPr>
          <w:p w14:paraId="63E809BF" w14:textId="79C7F484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↓</m:t>
              </m:r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 [1e-5 m]</w:t>
            </w:r>
          </w:p>
        </w:tc>
        <w:tc>
          <w:tcPr>
            <w:tcW w:w="2118" w:type="dxa"/>
          </w:tcPr>
          <w:p w14:paraId="57CADC45" w14:textId="366226EC" w:rsidR="008320EB" w:rsidRDefault="00D076A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</m:oMath>
            <w:r w:rsidR="008320EB">
              <w:rPr>
                <w:rFonts w:eastAsiaTheme="minorEastAsia"/>
                <w:iCs/>
                <w:sz w:val="24"/>
                <w:szCs w:val="24"/>
              </w:rPr>
              <w:t xml:space="preserve"> [1e-5 m]</w:t>
            </w:r>
          </w:p>
        </w:tc>
      </w:tr>
      <w:tr w:rsidR="008320EB" w14:paraId="36E5C56B" w14:textId="77777777" w:rsidTr="008320EB">
        <w:tc>
          <w:tcPr>
            <w:tcW w:w="997" w:type="dxa"/>
          </w:tcPr>
          <w:p w14:paraId="3DEB3E4B" w14:textId="115ED481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14:paraId="15944D05" w14:textId="2C6374D7" w:rsidR="008320EB" w:rsidRDefault="00625FD3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9,81</w:t>
            </w:r>
          </w:p>
        </w:tc>
        <w:tc>
          <w:tcPr>
            <w:tcW w:w="2117" w:type="dxa"/>
          </w:tcPr>
          <w:p w14:paraId="755B762E" w14:textId="3EF82679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29</w:t>
            </w:r>
          </w:p>
        </w:tc>
        <w:tc>
          <w:tcPr>
            <w:tcW w:w="2118" w:type="dxa"/>
          </w:tcPr>
          <w:p w14:paraId="50D1B9D9" w14:textId="6A788866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D752FB">
              <w:rPr>
                <w:rFonts w:eastAsiaTheme="minorEastAsia"/>
                <w:iCs/>
                <w:sz w:val="24"/>
                <w:szCs w:val="24"/>
              </w:rPr>
              <w:t>031</w:t>
            </w:r>
          </w:p>
        </w:tc>
        <w:tc>
          <w:tcPr>
            <w:tcW w:w="2118" w:type="dxa"/>
          </w:tcPr>
          <w:p w14:paraId="18D38C7B" w14:textId="410BDFDF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503CE4">
              <w:rPr>
                <w:rFonts w:eastAsiaTheme="minorEastAsia"/>
                <w:iCs/>
                <w:sz w:val="24"/>
                <w:szCs w:val="24"/>
              </w:rPr>
              <w:t>15</w:t>
            </w:r>
          </w:p>
        </w:tc>
      </w:tr>
      <w:tr w:rsidR="008320EB" w14:paraId="66AB826D" w14:textId="77777777" w:rsidTr="008320EB">
        <w:tc>
          <w:tcPr>
            <w:tcW w:w="997" w:type="dxa"/>
          </w:tcPr>
          <w:p w14:paraId="749231A7" w14:textId="7E0B2224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14:paraId="74A94EB1" w14:textId="5B8E7292" w:rsidR="008320EB" w:rsidRDefault="00625FD3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19,62</w:t>
            </w:r>
          </w:p>
        </w:tc>
        <w:tc>
          <w:tcPr>
            <w:tcW w:w="2117" w:type="dxa"/>
          </w:tcPr>
          <w:p w14:paraId="1E3CE439" w14:textId="0D19AE37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55</w:t>
            </w:r>
          </w:p>
        </w:tc>
        <w:tc>
          <w:tcPr>
            <w:tcW w:w="2118" w:type="dxa"/>
          </w:tcPr>
          <w:p w14:paraId="210C255E" w14:textId="2989A2DD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D752FB">
              <w:rPr>
                <w:rFonts w:eastAsiaTheme="minorEastAsia"/>
                <w:iCs/>
                <w:sz w:val="24"/>
                <w:szCs w:val="24"/>
              </w:rPr>
              <w:t>062</w:t>
            </w:r>
          </w:p>
        </w:tc>
        <w:tc>
          <w:tcPr>
            <w:tcW w:w="2118" w:type="dxa"/>
          </w:tcPr>
          <w:p w14:paraId="6A0245A3" w14:textId="48A2A657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810CBB">
              <w:rPr>
                <w:rFonts w:eastAsiaTheme="minorEastAsia"/>
                <w:iCs/>
                <w:sz w:val="24"/>
                <w:szCs w:val="24"/>
              </w:rPr>
              <w:t>2925</w:t>
            </w:r>
          </w:p>
        </w:tc>
      </w:tr>
      <w:tr w:rsidR="008320EB" w14:paraId="781D3E8E" w14:textId="77777777" w:rsidTr="008320EB">
        <w:tc>
          <w:tcPr>
            <w:tcW w:w="997" w:type="dxa"/>
          </w:tcPr>
          <w:p w14:paraId="6A9A63AF" w14:textId="0C29B1A6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04183692" w14:textId="4FFF79EA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29,43</w:t>
            </w:r>
          </w:p>
        </w:tc>
        <w:tc>
          <w:tcPr>
            <w:tcW w:w="2117" w:type="dxa"/>
          </w:tcPr>
          <w:p w14:paraId="2FF22661" w14:textId="20FF6412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89</w:t>
            </w:r>
          </w:p>
        </w:tc>
        <w:tc>
          <w:tcPr>
            <w:tcW w:w="2118" w:type="dxa"/>
          </w:tcPr>
          <w:p w14:paraId="77B71893" w14:textId="68BFA209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D752FB">
              <w:rPr>
                <w:rFonts w:eastAsiaTheme="minorEastAsia"/>
                <w:iCs/>
                <w:sz w:val="24"/>
                <w:szCs w:val="24"/>
              </w:rPr>
              <w:t>092</w:t>
            </w:r>
          </w:p>
        </w:tc>
        <w:tc>
          <w:tcPr>
            <w:tcW w:w="2118" w:type="dxa"/>
          </w:tcPr>
          <w:p w14:paraId="4636A83A" w14:textId="5FB20CA0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02F00">
              <w:rPr>
                <w:rFonts w:eastAsiaTheme="minorEastAsia"/>
                <w:iCs/>
                <w:sz w:val="24"/>
                <w:szCs w:val="24"/>
              </w:rPr>
              <w:t>0</w:t>
            </w:r>
            <w:r w:rsidR="007B6308">
              <w:rPr>
                <w:rFonts w:eastAsiaTheme="minorEastAsia"/>
                <w:iCs/>
                <w:sz w:val="24"/>
                <w:szCs w:val="24"/>
              </w:rPr>
              <w:t>4525</w:t>
            </w:r>
          </w:p>
        </w:tc>
      </w:tr>
      <w:tr w:rsidR="008320EB" w14:paraId="06AF49A1" w14:textId="77777777" w:rsidTr="008320EB">
        <w:tc>
          <w:tcPr>
            <w:tcW w:w="997" w:type="dxa"/>
          </w:tcPr>
          <w:p w14:paraId="3EE694C7" w14:textId="3690D671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14:paraId="3243EE65" w14:textId="20402149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39,24</w:t>
            </w:r>
          </w:p>
        </w:tc>
        <w:tc>
          <w:tcPr>
            <w:tcW w:w="2117" w:type="dxa"/>
          </w:tcPr>
          <w:p w14:paraId="731D57EE" w14:textId="14BC5BD6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116</w:t>
            </w:r>
          </w:p>
        </w:tc>
        <w:tc>
          <w:tcPr>
            <w:tcW w:w="2118" w:type="dxa"/>
          </w:tcPr>
          <w:p w14:paraId="47C32AFD" w14:textId="602710CA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D752FB">
              <w:rPr>
                <w:rFonts w:eastAsiaTheme="minorEastAsia"/>
                <w:iCs/>
                <w:sz w:val="24"/>
                <w:szCs w:val="24"/>
              </w:rPr>
              <w:t>123</w:t>
            </w:r>
          </w:p>
        </w:tc>
        <w:tc>
          <w:tcPr>
            <w:tcW w:w="2118" w:type="dxa"/>
          </w:tcPr>
          <w:p w14:paraId="25550A8C" w14:textId="6ECB38CB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1553BE">
              <w:rPr>
                <w:rFonts w:eastAsiaTheme="minorEastAsia"/>
                <w:iCs/>
                <w:sz w:val="24"/>
                <w:szCs w:val="24"/>
              </w:rPr>
              <w:t>0</w:t>
            </w:r>
            <w:r w:rsidR="00F97540">
              <w:rPr>
                <w:rFonts w:eastAsiaTheme="minorEastAsia"/>
                <w:iCs/>
                <w:sz w:val="24"/>
                <w:szCs w:val="24"/>
              </w:rPr>
              <w:t>5975</w:t>
            </w:r>
          </w:p>
        </w:tc>
      </w:tr>
      <w:tr w:rsidR="008320EB" w14:paraId="2A3F41DB" w14:textId="77777777" w:rsidTr="008320EB">
        <w:tc>
          <w:tcPr>
            <w:tcW w:w="997" w:type="dxa"/>
          </w:tcPr>
          <w:p w14:paraId="33F75B08" w14:textId="6D7F7C2C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14:paraId="10441811" w14:textId="06544E35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49,05</w:t>
            </w:r>
          </w:p>
        </w:tc>
        <w:tc>
          <w:tcPr>
            <w:tcW w:w="2117" w:type="dxa"/>
          </w:tcPr>
          <w:p w14:paraId="1F5C01C5" w14:textId="4068922B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144</w:t>
            </w:r>
          </w:p>
        </w:tc>
        <w:tc>
          <w:tcPr>
            <w:tcW w:w="2118" w:type="dxa"/>
          </w:tcPr>
          <w:p w14:paraId="27BCA1E2" w14:textId="54303FF6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D752FB">
              <w:rPr>
                <w:rFonts w:eastAsiaTheme="minorEastAsia"/>
                <w:iCs/>
                <w:sz w:val="24"/>
                <w:szCs w:val="24"/>
              </w:rPr>
              <w:t>158</w:t>
            </w:r>
          </w:p>
        </w:tc>
        <w:tc>
          <w:tcPr>
            <w:tcW w:w="2118" w:type="dxa"/>
          </w:tcPr>
          <w:p w14:paraId="0A9B213D" w14:textId="642FD73C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97540">
              <w:rPr>
                <w:rFonts w:eastAsiaTheme="minorEastAsia"/>
                <w:iCs/>
                <w:sz w:val="24"/>
                <w:szCs w:val="24"/>
              </w:rPr>
              <w:t>0</w:t>
            </w:r>
            <w:r w:rsidR="00887C82">
              <w:rPr>
                <w:rFonts w:eastAsiaTheme="minorEastAsia"/>
                <w:iCs/>
                <w:sz w:val="24"/>
                <w:szCs w:val="24"/>
              </w:rPr>
              <w:t>755</w:t>
            </w:r>
          </w:p>
        </w:tc>
      </w:tr>
      <w:tr w:rsidR="008320EB" w14:paraId="46CE9580" w14:textId="77777777" w:rsidTr="008320EB">
        <w:tc>
          <w:tcPr>
            <w:tcW w:w="997" w:type="dxa"/>
          </w:tcPr>
          <w:p w14:paraId="6989C3EF" w14:textId="4ECB9CFE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14:paraId="1ABFFC26" w14:textId="1BD55B6F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58,86</w:t>
            </w:r>
          </w:p>
        </w:tc>
        <w:tc>
          <w:tcPr>
            <w:tcW w:w="2117" w:type="dxa"/>
          </w:tcPr>
          <w:p w14:paraId="52390B81" w14:textId="1EA6AF3D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168</w:t>
            </w:r>
          </w:p>
        </w:tc>
        <w:tc>
          <w:tcPr>
            <w:tcW w:w="2118" w:type="dxa"/>
          </w:tcPr>
          <w:p w14:paraId="717B3B90" w14:textId="27E5100C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357333">
              <w:rPr>
                <w:rFonts w:eastAsiaTheme="minorEastAsia"/>
                <w:iCs/>
                <w:sz w:val="24"/>
                <w:szCs w:val="24"/>
              </w:rPr>
              <w:t>184</w:t>
            </w:r>
          </w:p>
        </w:tc>
        <w:tc>
          <w:tcPr>
            <w:tcW w:w="2118" w:type="dxa"/>
          </w:tcPr>
          <w:p w14:paraId="1FA8EC24" w14:textId="21491811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403EA">
              <w:rPr>
                <w:rFonts w:eastAsiaTheme="minorEastAsia"/>
                <w:iCs/>
                <w:sz w:val="24"/>
                <w:szCs w:val="24"/>
              </w:rPr>
              <w:t>088</w:t>
            </w:r>
          </w:p>
        </w:tc>
      </w:tr>
      <w:tr w:rsidR="008320EB" w14:paraId="0175D7B3" w14:textId="77777777" w:rsidTr="008320EB">
        <w:tc>
          <w:tcPr>
            <w:tcW w:w="997" w:type="dxa"/>
          </w:tcPr>
          <w:p w14:paraId="733BDB38" w14:textId="7452A399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7</w:t>
            </w:r>
          </w:p>
        </w:tc>
        <w:tc>
          <w:tcPr>
            <w:tcW w:w="997" w:type="dxa"/>
          </w:tcPr>
          <w:p w14:paraId="7B801E89" w14:textId="7BF0E4F1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68,67</w:t>
            </w:r>
          </w:p>
        </w:tc>
        <w:tc>
          <w:tcPr>
            <w:tcW w:w="2117" w:type="dxa"/>
          </w:tcPr>
          <w:p w14:paraId="7D2072C4" w14:textId="56216899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195</w:t>
            </w:r>
          </w:p>
        </w:tc>
        <w:tc>
          <w:tcPr>
            <w:tcW w:w="2118" w:type="dxa"/>
          </w:tcPr>
          <w:p w14:paraId="60DFB2ED" w14:textId="6E0EDEFA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132E4C">
              <w:rPr>
                <w:rFonts w:eastAsiaTheme="minorEastAsia"/>
                <w:iCs/>
                <w:sz w:val="24"/>
                <w:szCs w:val="24"/>
              </w:rPr>
              <w:t>207</w:t>
            </w:r>
          </w:p>
        </w:tc>
        <w:tc>
          <w:tcPr>
            <w:tcW w:w="2118" w:type="dxa"/>
          </w:tcPr>
          <w:p w14:paraId="00E01354" w14:textId="347E7DBD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</w:t>
            </w:r>
            <w:r w:rsidR="000678FE">
              <w:rPr>
                <w:rFonts w:eastAsiaTheme="minorEastAsia"/>
                <w:iCs/>
                <w:sz w:val="24"/>
                <w:szCs w:val="24"/>
              </w:rPr>
              <w:t>0</w:t>
            </w:r>
            <w:r w:rsidR="00ED1E01">
              <w:rPr>
                <w:rFonts w:eastAsiaTheme="minorEastAsia"/>
                <w:iCs/>
                <w:sz w:val="24"/>
                <w:szCs w:val="24"/>
              </w:rPr>
              <w:t>1005</w:t>
            </w:r>
          </w:p>
        </w:tc>
      </w:tr>
      <w:tr w:rsidR="008320EB" w14:paraId="6C6F57D8" w14:textId="77777777" w:rsidTr="008320EB">
        <w:tc>
          <w:tcPr>
            <w:tcW w:w="997" w:type="dxa"/>
          </w:tcPr>
          <w:p w14:paraId="0C3F017A" w14:textId="215B10EE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14:paraId="61A575DF" w14:textId="1CCC5F6C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78,48</w:t>
            </w:r>
          </w:p>
        </w:tc>
        <w:tc>
          <w:tcPr>
            <w:tcW w:w="2117" w:type="dxa"/>
          </w:tcPr>
          <w:p w14:paraId="23A7D1B1" w14:textId="3D00D3B2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BD4FE7">
              <w:rPr>
                <w:rFonts w:eastAsiaTheme="minorEastAsia"/>
                <w:iCs/>
                <w:sz w:val="24"/>
                <w:szCs w:val="24"/>
              </w:rPr>
              <w:t>225</w:t>
            </w:r>
          </w:p>
        </w:tc>
        <w:tc>
          <w:tcPr>
            <w:tcW w:w="2118" w:type="dxa"/>
          </w:tcPr>
          <w:p w14:paraId="7824396E" w14:textId="28BAD7B9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132E4C">
              <w:rPr>
                <w:rFonts w:eastAsiaTheme="minorEastAsia"/>
                <w:iCs/>
                <w:sz w:val="24"/>
                <w:szCs w:val="24"/>
              </w:rPr>
              <w:t>243</w:t>
            </w:r>
          </w:p>
        </w:tc>
        <w:tc>
          <w:tcPr>
            <w:tcW w:w="2118" w:type="dxa"/>
          </w:tcPr>
          <w:p w14:paraId="20BC31C4" w14:textId="034E37AC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493A48">
              <w:rPr>
                <w:rFonts w:eastAsiaTheme="minorEastAsia"/>
                <w:iCs/>
                <w:sz w:val="24"/>
                <w:szCs w:val="24"/>
              </w:rPr>
              <w:t>117</w:t>
            </w:r>
          </w:p>
        </w:tc>
      </w:tr>
      <w:tr w:rsidR="008320EB" w14:paraId="39E4F368" w14:textId="77777777" w:rsidTr="008320EB">
        <w:tc>
          <w:tcPr>
            <w:tcW w:w="997" w:type="dxa"/>
          </w:tcPr>
          <w:p w14:paraId="1C760EC7" w14:textId="3DA5471D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9</w:t>
            </w:r>
          </w:p>
        </w:tc>
        <w:tc>
          <w:tcPr>
            <w:tcW w:w="997" w:type="dxa"/>
          </w:tcPr>
          <w:p w14:paraId="745922F4" w14:textId="45444184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88,29</w:t>
            </w:r>
          </w:p>
        </w:tc>
        <w:tc>
          <w:tcPr>
            <w:tcW w:w="2117" w:type="dxa"/>
          </w:tcPr>
          <w:p w14:paraId="1A9EF32A" w14:textId="32C06E80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132E4C">
              <w:rPr>
                <w:rFonts w:eastAsiaTheme="minorEastAsia"/>
                <w:iCs/>
                <w:sz w:val="24"/>
                <w:szCs w:val="24"/>
              </w:rPr>
              <w:t>255</w:t>
            </w:r>
          </w:p>
        </w:tc>
        <w:tc>
          <w:tcPr>
            <w:tcW w:w="2118" w:type="dxa"/>
          </w:tcPr>
          <w:p w14:paraId="5EE343EF" w14:textId="2C3BB8BD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132E4C">
              <w:rPr>
                <w:rFonts w:eastAsiaTheme="minorEastAsia"/>
                <w:iCs/>
                <w:sz w:val="24"/>
                <w:szCs w:val="24"/>
              </w:rPr>
              <w:t>261</w:t>
            </w:r>
          </w:p>
        </w:tc>
        <w:tc>
          <w:tcPr>
            <w:tcW w:w="2118" w:type="dxa"/>
          </w:tcPr>
          <w:p w14:paraId="4FB21212" w14:textId="3F7B71DE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493A48">
              <w:rPr>
                <w:rFonts w:eastAsiaTheme="minorEastAsia"/>
                <w:iCs/>
                <w:sz w:val="24"/>
                <w:szCs w:val="24"/>
              </w:rPr>
              <w:t>129</w:t>
            </w:r>
          </w:p>
        </w:tc>
      </w:tr>
      <w:tr w:rsidR="008320EB" w14:paraId="25285101" w14:textId="77777777" w:rsidTr="008320EB">
        <w:tc>
          <w:tcPr>
            <w:tcW w:w="997" w:type="dxa"/>
          </w:tcPr>
          <w:p w14:paraId="5E45229D" w14:textId="61EAC993" w:rsidR="008320EB" w:rsidRDefault="008320EB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10</w:t>
            </w:r>
          </w:p>
        </w:tc>
        <w:tc>
          <w:tcPr>
            <w:tcW w:w="997" w:type="dxa"/>
          </w:tcPr>
          <w:p w14:paraId="752B4E4B" w14:textId="216A3202" w:rsidR="008320EB" w:rsidRDefault="000D6F8C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98,1</w:t>
            </w:r>
          </w:p>
        </w:tc>
        <w:tc>
          <w:tcPr>
            <w:tcW w:w="2117" w:type="dxa"/>
          </w:tcPr>
          <w:p w14:paraId="196793E7" w14:textId="49225092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132E4C">
              <w:rPr>
                <w:rFonts w:eastAsiaTheme="minorEastAsia"/>
                <w:iCs/>
                <w:sz w:val="24"/>
                <w:szCs w:val="24"/>
              </w:rPr>
              <w:t>272</w:t>
            </w:r>
          </w:p>
        </w:tc>
        <w:tc>
          <w:tcPr>
            <w:tcW w:w="2118" w:type="dxa"/>
          </w:tcPr>
          <w:p w14:paraId="35A1B3C0" w14:textId="78C05D2C" w:rsidR="008320EB" w:rsidRDefault="0055594E" w:rsidP="00B16CF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</w:t>
            </w:r>
            <w:r w:rsidR="00132E4C">
              <w:rPr>
                <w:rFonts w:eastAsiaTheme="minorEastAsia"/>
                <w:iCs/>
                <w:sz w:val="24"/>
                <w:szCs w:val="24"/>
              </w:rPr>
              <w:t>00272</w:t>
            </w:r>
          </w:p>
        </w:tc>
        <w:tc>
          <w:tcPr>
            <w:tcW w:w="2118" w:type="dxa"/>
          </w:tcPr>
          <w:p w14:paraId="17799462" w14:textId="178B1358" w:rsidR="008320EB" w:rsidRDefault="0055594E" w:rsidP="00CB5510">
            <w:pPr>
              <w:pStyle w:val="Akapitzlist"/>
              <w:ind w:left="45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76532">
              <w:rPr>
                <w:rFonts w:eastAsiaTheme="minorEastAsia"/>
                <w:iCs/>
                <w:sz w:val="24"/>
                <w:szCs w:val="24"/>
              </w:rPr>
              <w:t>136</w:t>
            </w:r>
          </w:p>
        </w:tc>
      </w:tr>
    </w:tbl>
    <w:p w14:paraId="14A3F331" w14:textId="77777777" w:rsidR="00A66AC9" w:rsidRDefault="00A66AC9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56AC3A16" w14:textId="77777777" w:rsidR="002B766F" w:rsidRDefault="002B766F" w:rsidP="009D0DFF">
      <w:pPr>
        <w:pStyle w:val="Akapitzlist"/>
        <w:jc w:val="both"/>
        <w:rPr>
          <w:rFonts w:eastAsiaTheme="minorEastAsia"/>
          <w:b/>
          <w:bCs/>
          <w:iCs/>
          <w:sz w:val="24"/>
          <w:szCs w:val="24"/>
        </w:rPr>
      </w:pPr>
    </w:p>
    <w:p w14:paraId="3D2BAFDE" w14:textId="5ECC304F" w:rsidR="009D0DFF" w:rsidRDefault="009D0DFF" w:rsidP="009D0DFF">
      <w:pPr>
        <w:pStyle w:val="Akapitzlist"/>
        <w:jc w:val="both"/>
        <w:rPr>
          <w:rFonts w:eastAsiaTheme="minorEastAsia"/>
          <w:iCs/>
          <w:sz w:val="24"/>
          <w:szCs w:val="24"/>
        </w:rPr>
      </w:pPr>
      <w:r w:rsidRPr="009D0DFF">
        <w:rPr>
          <w:rFonts w:eastAsiaTheme="minorEastAsia"/>
          <w:b/>
          <w:bCs/>
          <w:iCs/>
          <w:sz w:val="24"/>
          <w:szCs w:val="24"/>
        </w:rPr>
        <w:t>Tab.</w:t>
      </w:r>
      <w:r>
        <w:rPr>
          <w:rFonts w:eastAsiaTheme="minorEastAsia"/>
          <w:b/>
          <w:bCs/>
          <w:iCs/>
          <w:sz w:val="24"/>
          <w:szCs w:val="24"/>
        </w:rPr>
        <w:t>3</w:t>
      </w:r>
      <w:r w:rsidRPr="009D0DFF">
        <w:rPr>
          <w:rFonts w:eastAsiaTheme="minorEastAsia"/>
          <w:b/>
          <w:bCs/>
          <w:iCs/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t xml:space="preserve"> tabela </w:t>
      </w:r>
      <w:r w:rsidR="002B766F">
        <w:rPr>
          <w:rFonts w:eastAsiaTheme="minorEastAsia"/>
          <w:iCs/>
          <w:sz w:val="24"/>
          <w:szCs w:val="24"/>
        </w:rPr>
        <w:t xml:space="preserve">ale </w:t>
      </w:r>
      <w:r>
        <w:rPr>
          <w:rFonts w:eastAsiaTheme="minorEastAsia"/>
          <w:iCs/>
          <w:sz w:val="24"/>
          <w:szCs w:val="24"/>
        </w:rPr>
        <w:t>mosiądz</w:t>
      </w:r>
    </w:p>
    <w:tbl>
      <w:tblPr>
        <w:tblStyle w:val="Tabela-Siatka"/>
        <w:tblW w:w="8347" w:type="dxa"/>
        <w:tblInd w:w="720" w:type="dxa"/>
        <w:tblLook w:val="04A0" w:firstRow="1" w:lastRow="0" w:firstColumn="1" w:lastColumn="0" w:noHBand="0" w:noVBand="1"/>
      </w:tblPr>
      <w:tblGrid>
        <w:gridCol w:w="997"/>
        <w:gridCol w:w="997"/>
        <w:gridCol w:w="2117"/>
        <w:gridCol w:w="2118"/>
        <w:gridCol w:w="2118"/>
      </w:tblGrid>
      <w:tr w:rsidR="009D0DFF" w14:paraId="1A5720AC" w14:textId="77777777" w:rsidTr="007C67AA">
        <w:tc>
          <w:tcPr>
            <w:tcW w:w="997" w:type="dxa"/>
          </w:tcPr>
          <w:p w14:paraId="5006A653" w14:textId="77777777" w:rsidR="009D0DFF" w:rsidRPr="008320EB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8320EB">
              <w:rPr>
                <w:rFonts w:eastAsiaTheme="minorEastAsia"/>
                <w:i/>
                <w:sz w:val="24"/>
                <w:szCs w:val="24"/>
              </w:rPr>
              <w:t>M</w:t>
            </w:r>
            <w:r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iCs/>
                <w:sz w:val="24"/>
                <w:szCs w:val="24"/>
              </w:rPr>
              <w:t>[kg]</w:t>
            </w:r>
          </w:p>
        </w:tc>
        <w:tc>
          <w:tcPr>
            <w:tcW w:w="997" w:type="dxa"/>
          </w:tcPr>
          <w:p w14:paraId="2A278D5A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 w:rsidRPr="008320EB">
              <w:rPr>
                <w:rFonts w:eastAsiaTheme="minorEastAsia"/>
                <w:i/>
                <w:sz w:val="24"/>
                <w:szCs w:val="24"/>
              </w:rPr>
              <w:t>F</w:t>
            </w:r>
            <w:r>
              <w:rPr>
                <w:rFonts w:eastAsiaTheme="minorEastAsia"/>
                <w:iCs/>
                <w:sz w:val="24"/>
                <w:szCs w:val="24"/>
              </w:rPr>
              <w:t xml:space="preserve"> [N]</w:t>
            </w:r>
          </w:p>
        </w:tc>
        <w:tc>
          <w:tcPr>
            <w:tcW w:w="2117" w:type="dxa"/>
          </w:tcPr>
          <w:p w14:paraId="4A668F4F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↑</m:t>
              </m:r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 [1e-5 m]</w:t>
            </w:r>
          </w:p>
        </w:tc>
        <w:tc>
          <w:tcPr>
            <w:tcW w:w="2118" w:type="dxa"/>
          </w:tcPr>
          <w:p w14:paraId="5B94ACD4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↓</m:t>
              </m:r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 [1e-5 m]</w:t>
            </w:r>
          </w:p>
        </w:tc>
        <w:tc>
          <w:tcPr>
            <w:tcW w:w="2118" w:type="dxa"/>
          </w:tcPr>
          <w:p w14:paraId="71B726C4" w14:textId="77777777" w:rsidR="009D0DFF" w:rsidRDefault="00D076AB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</m:oMath>
            <w:r w:rsidR="009D0DFF">
              <w:rPr>
                <w:rFonts w:eastAsiaTheme="minorEastAsia"/>
                <w:iCs/>
                <w:sz w:val="24"/>
                <w:szCs w:val="24"/>
              </w:rPr>
              <w:t xml:space="preserve"> [1e-5 m]</w:t>
            </w:r>
          </w:p>
        </w:tc>
      </w:tr>
      <w:tr w:rsidR="009D0DFF" w14:paraId="16E75FDF" w14:textId="77777777" w:rsidTr="007C67AA">
        <w:tc>
          <w:tcPr>
            <w:tcW w:w="997" w:type="dxa"/>
          </w:tcPr>
          <w:p w14:paraId="1B8D1684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14:paraId="0EA589FE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9,81</w:t>
            </w:r>
          </w:p>
        </w:tc>
        <w:tc>
          <w:tcPr>
            <w:tcW w:w="2117" w:type="dxa"/>
          </w:tcPr>
          <w:p w14:paraId="7FAB860C" w14:textId="76FF52A8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EC02E0">
              <w:rPr>
                <w:rFonts w:eastAsiaTheme="minorEastAsia"/>
                <w:iCs/>
                <w:sz w:val="24"/>
                <w:szCs w:val="24"/>
              </w:rPr>
              <w:t>52</w:t>
            </w:r>
          </w:p>
        </w:tc>
        <w:tc>
          <w:tcPr>
            <w:tcW w:w="2118" w:type="dxa"/>
          </w:tcPr>
          <w:p w14:paraId="72428413" w14:textId="7B1CAED2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507720">
              <w:rPr>
                <w:rFonts w:eastAsiaTheme="minorEastAsia"/>
                <w:iCs/>
                <w:sz w:val="24"/>
                <w:szCs w:val="24"/>
              </w:rPr>
              <w:t>51</w:t>
            </w:r>
          </w:p>
        </w:tc>
        <w:tc>
          <w:tcPr>
            <w:tcW w:w="2118" w:type="dxa"/>
          </w:tcPr>
          <w:p w14:paraId="7CD1C7B5" w14:textId="19F2D015" w:rsidR="009D0DFF" w:rsidRDefault="009D0DFF" w:rsidP="00CB5510">
            <w:pPr>
              <w:pStyle w:val="Akapitzlist"/>
              <w:ind w:left="450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556B72">
              <w:rPr>
                <w:rFonts w:eastAsiaTheme="minorEastAsia"/>
                <w:iCs/>
                <w:sz w:val="24"/>
                <w:szCs w:val="24"/>
              </w:rPr>
              <w:t>2575</w:t>
            </w:r>
          </w:p>
        </w:tc>
      </w:tr>
      <w:tr w:rsidR="009D0DFF" w14:paraId="5EBB826E" w14:textId="77777777" w:rsidTr="007C67AA">
        <w:tc>
          <w:tcPr>
            <w:tcW w:w="997" w:type="dxa"/>
          </w:tcPr>
          <w:p w14:paraId="45559DE4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14:paraId="0097104B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19,62</w:t>
            </w:r>
          </w:p>
        </w:tc>
        <w:tc>
          <w:tcPr>
            <w:tcW w:w="2117" w:type="dxa"/>
          </w:tcPr>
          <w:p w14:paraId="3E58C644" w14:textId="69753986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0,000</w:t>
            </w:r>
            <w:r w:rsidR="00447511">
              <w:rPr>
                <w:rFonts w:eastAsiaTheme="minorEastAsia"/>
                <w:iCs/>
                <w:sz w:val="24"/>
                <w:szCs w:val="24"/>
              </w:rPr>
              <w:t>85</w:t>
            </w:r>
          </w:p>
        </w:tc>
        <w:tc>
          <w:tcPr>
            <w:tcW w:w="2118" w:type="dxa"/>
          </w:tcPr>
          <w:p w14:paraId="6EBB014F" w14:textId="1E32002F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507720">
              <w:rPr>
                <w:rFonts w:eastAsiaTheme="minorEastAsia"/>
                <w:iCs/>
                <w:sz w:val="24"/>
                <w:szCs w:val="24"/>
              </w:rPr>
              <w:t>091</w:t>
            </w:r>
          </w:p>
        </w:tc>
        <w:tc>
          <w:tcPr>
            <w:tcW w:w="2118" w:type="dxa"/>
          </w:tcPr>
          <w:p w14:paraId="172E1A81" w14:textId="4388604C" w:rsidR="009D0DFF" w:rsidRDefault="009D0DFF" w:rsidP="00CB5510">
            <w:pPr>
              <w:pStyle w:val="Akapitzlist"/>
              <w:ind w:left="450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3126C8">
              <w:rPr>
                <w:rFonts w:eastAsiaTheme="minorEastAsia"/>
                <w:iCs/>
                <w:sz w:val="24"/>
                <w:szCs w:val="24"/>
              </w:rPr>
              <w:t>0</w:t>
            </w:r>
            <w:r w:rsidR="00556B72">
              <w:rPr>
                <w:rFonts w:eastAsiaTheme="minorEastAsia"/>
                <w:iCs/>
                <w:sz w:val="24"/>
                <w:szCs w:val="24"/>
              </w:rPr>
              <w:t>44</w:t>
            </w:r>
          </w:p>
        </w:tc>
      </w:tr>
      <w:tr w:rsidR="009D0DFF" w14:paraId="0F7F9B4C" w14:textId="77777777" w:rsidTr="007C67AA">
        <w:tc>
          <w:tcPr>
            <w:tcW w:w="997" w:type="dxa"/>
          </w:tcPr>
          <w:p w14:paraId="5A879F4F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1FF78260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29,43</w:t>
            </w:r>
          </w:p>
        </w:tc>
        <w:tc>
          <w:tcPr>
            <w:tcW w:w="2117" w:type="dxa"/>
          </w:tcPr>
          <w:p w14:paraId="75516D32" w14:textId="7E4D289F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447511">
              <w:rPr>
                <w:rFonts w:eastAsiaTheme="minorEastAsia"/>
                <w:iCs/>
                <w:sz w:val="24"/>
                <w:szCs w:val="24"/>
              </w:rPr>
              <w:t>116</w:t>
            </w:r>
          </w:p>
        </w:tc>
        <w:tc>
          <w:tcPr>
            <w:tcW w:w="2118" w:type="dxa"/>
          </w:tcPr>
          <w:p w14:paraId="4FD70C93" w14:textId="7808EC89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F40A5">
              <w:rPr>
                <w:rFonts w:eastAsiaTheme="minorEastAsia"/>
                <w:iCs/>
                <w:sz w:val="24"/>
                <w:szCs w:val="24"/>
              </w:rPr>
              <w:t>117</w:t>
            </w:r>
          </w:p>
        </w:tc>
        <w:tc>
          <w:tcPr>
            <w:tcW w:w="2118" w:type="dxa"/>
          </w:tcPr>
          <w:p w14:paraId="080A5586" w14:textId="641766D3" w:rsidR="009D0DFF" w:rsidRDefault="009D0DFF" w:rsidP="00CB5510">
            <w:pPr>
              <w:pStyle w:val="Akapitzlist"/>
              <w:ind w:left="450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73D3D">
              <w:rPr>
                <w:rFonts w:eastAsiaTheme="minorEastAsia"/>
                <w:iCs/>
                <w:sz w:val="24"/>
                <w:szCs w:val="24"/>
              </w:rPr>
              <w:t>05825</w:t>
            </w:r>
          </w:p>
        </w:tc>
      </w:tr>
      <w:tr w:rsidR="009D0DFF" w14:paraId="38843094" w14:textId="77777777" w:rsidTr="007C67AA">
        <w:tc>
          <w:tcPr>
            <w:tcW w:w="997" w:type="dxa"/>
          </w:tcPr>
          <w:p w14:paraId="2D756D21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14:paraId="0CE85F83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39,24</w:t>
            </w:r>
          </w:p>
        </w:tc>
        <w:tc>
          <w:tcPr>
            <w:tcW w:w="2117" w:type="dxa"/>
          </w:tcPr>
          <w:p w14:paraId="49A4D3DF" w14:textId="5D35DF4D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7B169F">
              <w:rPr>
                <w:rFonts w:eastAsiaTheme="minorEastAsia"/>
                <w:iCs/>
                <w:sz w:val="24"/>
                <w:szCs w:val="24"/>
              </w:rPr>
              <w:t>142</w:t>
            </w:r>
          </w:p>
        </w:tc>
        <w:tc>
          <w:tcPr>
            <w:tcW w:w="2118" w:type="dxa"/>
          </w:tcPr>
          <w:p w14:paraId="5360DD17" w14:textId="3B77C621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0,001</w:t>
            </w:r>
            <w:r w:rsidR="00001777">
              <w:rPr>
                <w:rFonts w:eastAsiaTheme="minorEastAsia"/>
                <w:iCs/>
                <w:sz w:val="24"/>
                <w:szCs w:val="24"/>
              </w:rPr>
              <w:t>48</w:t>
            </w:r>
          </w:p>
        </w:tc>
        <w:tc>
          <w:tcPr>
            <w:tcW w:w="2118" w:type="dxa"/>
          </w:tcPr>
          <w:p w14:paraId="460E9558" w14:textId="38716B55" w:rsidR="009D0DFF" w:rsidRDefault="009D0DFF" w:rsidP="00CB5510">
            <w:pPr>
              <w:pStyle w:val="Akapitzlist"/>
              <w:ind w:left="450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73D3D">
              <w:rPr>
                <w:rFonts w:eastAsiaTheme="minorEastAsia"/>
                <w:iCs/>
                <w:sz w:val="24"/>
                <w:szCs w:val="24"/>
              </w:rPr>
              <w:t>0725</w:t>
            </w:r>
          </w:p>
        </w:tc>
      </w:tr>
      <w:tr w:rsidR="009D0DFF" w14:paraId="38929C3F" w14:textId="77777777" w:rsidTr="007C67AA">
        <w:tc>
          <w:tcPr>
            <w:tcW w:w="997" w:type="dxa"/>
          </w:tcPr>
          <w:p w14:paraId="42486EEA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14:paraId="6FD3D5FB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49,05</w:t>
            </w:r>
          </w:p>
        </w:tc>
        <w:tc>
          <w:tcPr>
            <w:tcW w:w="2117" w:type="dxa"/>
          </w:tcPr>
          <w:p w14:paraId="2CC4E942" w14:textId="56E4BAFE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7B169F">
              <w:rPr>
                <w:rFonts w:eastAsiaTheme="minorEastAsia"/>
                <w:iCs/>
                <w:sz w:val="24"/>
                <w:szCs w:val="24"/>
              </w:rPr>
              <w:t>172</w:t>
            </w:r>
          </w:p>
        </w:tc>
        <w:tc>
          <w:tcPr>
            <w:tcW w:w="2118" w:type="dxa"/>
          </w:tcPr>
          <w:p w14:paraId="1935522F" w14:textId="3F63A325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7B169F">
              <w:rPr>
                <w:rFonts w:eastAsiaTheme="minorEastAsia"/>
                <w:iCs/>
                <w:sz w:val="24"/>
                <w:szCs w:val="24"/>
              </w:rPr>
              <w:t>172</w:t>
            </w:r>
          </w:p>
        </w:tc>
        <w:tc>
          <w:tcPr>
            <w:tcW w:w="2118" w:type="dxa"/>
          </w:tcPr>
          <w:p w14:paraId="2D9E9A4F" w14:textId="2D1C9990" w:rsidR="009D0DFF" w:rsidRDefault="009D0DFF" w:rsidP="00CB5510">
            <w:pPr>
              <w:pStyle w:val="Akapitzlist"/>
              <w:ind w:left="450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F73D3D">
              <w:rPr>
                <w:rFonts w:eastAsiaTheme="minorEastAsia"/>
                <w:iCs/>
                <w:sz w:val="24"/>
                <w:szCs w:val="24"/>
              </w:rPr>
              <w:t>086</w:t>
            </w:r>
          </w:p>
        </w:tc>
      </w:tr>
      <w:tr w:rsidR="009D0DFF" w14:paraId="60644AF3" w14:textId="77777777" w:rsidTr="007C67AA">
        <w:tc>
          <w:tcPr>
            <w:tcW w:w="997" w:type="dxa"/>
          </w:tcPr>
          <w:p w14:paraId="6B80E4AA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14:paraId="4AD14E69" w14:textId="77777777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58,86</w:t>
            </w:r>
          </w:p>
        </w:tc>
        <w:tc>
          <w:tcPr>
            <w:tcW w:w="2117" w:type="dxa"/>
          </w:tcPr>
          <w:p w14:paraId="5AB9E756" w14:textId="497F3303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7B169F">
              <w:rPr>
                <w:rFonts w:eastAsiaTheme="minorEastAsia"/>
                <w:iCs/>
                <w:sz w:val="24"/>
                <w:szCs w:val="24"/>
              </w:rPr>
              <w:t>194</w:t>
            </w:r>
          </w:p>
        </w:tc>
        <w:tc>
          <w:tcPr>
            <w:tcW w:w="2118" w:type="dxa"/>
          </w:tcPr>
          <w:p w14:paraId="28ECBC3D" w14:textId="41EB356E" w:rsidR="009D0DFF" w:rsidRDefault="009D0DFF" w:rsidP="009A371A">
            <w:pPr>
              <w:pStyle w:val="Akapitzlist"/>
              <w:ind w:left="0"/>
              <w:jc w:val="center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7B169F">
              <w:rPr>
                <w:rFonts w:eastAsiaTheme="minorEastAsia"/>
                <w:iCs/>
                <w:sz w:val="24"/>
                <w:szCs w:val="24"/>
              </w:rPr>
              <w:t>194</w:t>
            </w:r>
          </w:p>
        </w:tc>
        <w:tc>
          <w:tcPr>
            <w:tcW w:w="2118" w:type="dxa"/>
          </w:tcPr>
          <w:p w14:paraId="1CFE3C84" w14:textId="7F234491" w:rsidR="009D0DFF" w:rsidRDefault="009D0DFF" w:rsidP="00CB5510">
            <w:pPr>
              <w:pStyle w:val="Akapitzlist"/>
              <w:ind w:left="450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0,00</w:t>
            </w:r>
            <w:r w:rsidR="00C21232">
              <w:rPr>
                <w:rFonts w:eastAsiaTheme="minorEastAsia"/>
                <w:iCs/>
                <w:sz w:val="24"/>
                <w:szCs w:val="24"/>
              </w:rPr>
              <w:t>097</w:t>
            </w:r>
          </w:p>
        </w:tc>
      </w:tr>
    </w:tbl>
    <w:p w14:paraId="3A19FD0E" w14:textId="77777777" w:rsidR="00E10177" w:rsidRDefault="00E10177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5CE42916" w14:textId="77777777" w:rsidR="008C66A8" w:rsidRDefault="008C66A8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C3301" wp14:editId="0264D406">
                <wp:simplePos x="0" y="0"/>
                <wp:positionH relativeFrom="column">
                  <wp:posOffset>2051736</wp:posOffset>
                </wp:positionH>
                <wp:positionV relativeFrom="paragraph">
                  <wp:posOffset>2081682</wp:posOffset>
                </wp:positionV>
                <wp:extent cx="266243" cy="45719"/>
                <wp:effectExtent l="38100" t="57150" r="19685" b="50165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2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8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" o:spid="_x0000_s1026" type="#_x0000_t32" style="position:absolute;margin-left:161.55pt;margin-top:163.9pt;width:20.95pt;height:3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3ECC23C" wp14:editId="6503861B">
            <wp:extent cx="5230368" cy="3141702"/>
            <wp:effectExtent l="0" t="0" r="889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06" cy="31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1472" w14:textId="77777777" w:rsidR="008C66A8" w:rsidRDefault="008C66A8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76D18A62" w14:textId="77777777" w:rsidR="008C66A8" w:rsidRDefault="008C66A8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6186B272" w14:textId="12663A26" w:rsidR="006419DB" w:rsidRDefault="00CB27D2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DB52C30" wp14:editId="67A06B71">
                <wp:simplePos x="0" y="0"/>
                <wp:positionH relativeFrom="column">
                  <wp:posOffset>4798390</wp:posOffset>
                </wp:positionH>
                <wp:positionV relativeFrom="paragraph">
                  <wp:posOffset>885063</wp:posOffset>
                </wp:positionV>
                <wp:extent cx="270662" cy="124358"/>
                <wp:effectExtent l="38100" t="38100" r="15240" b="2857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662" cy="124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CC7C" id="Łącznik prosty ze strzałką 8" o:spid="_x0000_s1026" type="#_x0000_t32" style="position:absolute;margin-left:377.85pt;margin-top:69.7pt;width:21.3pt;height:9.8pt;flip:x 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84083D"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23FE0C10" wp14:editId="3170B160">
            <wp:extent cx="5229860" cy="3141397"/>
            <wp:effectExtent l="0" t="0" r="889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79" cy="31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342F" w14:textId="77777777" w:rsidR="008C66A8" w:rsidRDefault="008C66A8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02F363EB" w14:textId="77777777" w:rsidR="008C66A8" w:rsidRDefault="008C66A8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73FA509A" w14:textId="1D411F37" w:rsidR="008C66A8" w:rsidRDefault="00830DEC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 wyniku zastosowania funkcji „</w:t>
      </w:r>
      <w:r w:rsidR="009B0E7A" w:rsidRPr="009B0E7A">
        <w:rPr>
          <w:rFonts w:eastAsiaTheme="minorEastAsia"/>
          <w:iCs/>
          <w:sz w:val="24"/>
          <w:szCs w:val="24"/>
        </w:rPr>
        <w:t>REGLINP</w:t>
      </w:r>
      <w:r w:rsidR="009B0E7A">
        <w:rPr>
          <w:rFonts w:eastAsiaTheme="minorEastAsia"/>
          <w:iCs/>
          <w:sz w:val="24"/>
          <w:szCs w:val="24"/>
        </w:rPr>
        <w:t>()</w:t>
      </w:r>
      <w:r>
        <w:rPr>
          <w:rFonts w:eastAsiaTheme="minorEastAsia"/>
          <w:iCs/>
          <w:sz w:val="24"/>
          <w:szCs w:val="24"/>
        </w:rPr>
        <w:t>”</w:t>
      </w:r>
      <w:r w:rsidR="009B0E7A">
        <w:rPr>
          <w:rFonts w:eastAsiaTheme="minorEastAsia"/>
          <w:iCs/>
          <w:sz w:val="24"/>
          <w:szCs w:val="24"/>
        </w:rPr>
        <w:t xml:space="preserve"> otrzymujemy </w:t>
      </w:r>
      <w:r w:rsidR="00403F35">
        <w:rPr>
          <w:rFonts w:eastAsiaTheme="minorEastAsia"/>
          <w:iCs/>
          <w:sz w:val="24"/>
          <w:szCs w:val="24"/>
        </w:rPr>
        <w:t xml:space="preserve">wartość współczynnika nachylenia prostej </w:t>
      </w:r>
      <w:r w:rsidR="002D467B">
        <w:rPr>
          <w:rFonts w:eastAsiaTheme="minorEastAsia"/>
          <w:iCs/>
          <w:sz w:val="24"/>
          <w:szCs w:val="24"/>
        </w:rPr>
        <w:t xml:space="preserve">regresji </w:t>
      </w:r>
      <w:r w:rsidR="00C31719">
        <w:rPr>
          <w:rFonts w:eastAsiaTheme="minorEastAsia"/>
          <w:iCs/>
          <w:sz w:val="24"/>
          <w:szCs w:val="24"/>
        </w:rPr>
        <w:t>jak i jego niepewność</w:t>
      </w:r>
      <w:r w:rsidR="00C502B1">
        <w:rPr>
          <w:rFonts w:eastAsiaTheme="minorEastAsia"/>
          <w:iCs/>
          <w:sz w:val="24"/>
          <w:szCs w:val="24"/>
        </w:rPr>
        <w:t>, dla obu typu drutów. Wynoszą one kolejno:</w:t>
      </w:r>
    </w:p>
    <w:p w14:paraId="3AA99C7F" w14:textId="51B10587" w:rsidR="00C502B1" w:rsidRDefault="00D076AB" w:rsidP="00154FEF">
      <w:pPr>
        <w:pStyle w:val="Akapitzlist"/>
        <w:jc w:val="center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=1,486∙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kg</m:t>
                </m:r>
              </m:den>
            </m:f>
          </m:e>
        </m:d>
      </m:oMath>
      <w:r w:rsidR="00AC4D1C">
        <w:rPr>
          <w:rFonts w:eastAsiaTheme="minorEastAsia"/>
          <w:iCs/>
          <w:sz w:val="24"/>
          <w:szCs w:val="24"/>
        </w:rPr>
        <w:t>,</w:t>
      </w:r>
      <w:r w:rsidR="00AC4D1C"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u(A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)=0,93∙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kg</m:t>
                </m:r>
              </m:den>
            </m:f>
          </m:e>
        </m:d>
      </m:oMath>
      <w:r w:rsidR="00154FEF">
        <w:rPr>
          <w:rFonts w:eastAsiaTheme="minorEastAsia"/>
          <w:iCs/>
          <w:sz w:val="24"/>
          <w:szCs w:val="24"/>
        </w:rPr>
        <w:t>,</w:t>
      </w:r>
    </w:p>
    <w:p w14:paraId="5F710967" w14:textId="719EE0D4" w:rsidR="0048193E" w:rsidRDefault="00D076AB" w:rsidP="00154FEF">
      <w:pPr>
        <w:pStyle w:val="Akapitzlist"/>
        <w:jc w:val="center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=1,772∙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kg</m:t>
                </m:r>
              </m:den>
            </m:f>
          </m:e>
        </m:d>
      </m:oMath>
      <w:r w:rsidR="0048193E">
        <w:rPr>
          <w:rFonts w:eastAsiaTheme="minorEastAsia"/>
          <w:iCs/>
          <w:sz w:val="24"/>
          <w:szCs w:val="24"/>
        </w:rPr>
        <w:t>,</w:t>
      </w:r>
      <w:r w:rsidR="0048193E"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u(A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)=7,3∙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kg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3DC388ED" w14:textId="7B06641D" w:rsidR="006419DB" w:rsidRDefault="006419DB" w:rsidP="00B12993">
      <w:pPr>
        <w:pStyle w:val="Akapitzlist"/>
        <w:jc w:val="both"/>
        <w:rPr>
          <w:rFonts w:eastAsiaTheme="minorEastAsia"/>
          <w:iCs/>
          <w:sz w:val="24"/>
          <w:szCs w:val="24"/>
        </w:rPr>
      </w:pPr>
    </w:p>
    <w:p w14:paraId="54E88EC9" w14:textId="5E67D2CE" w:rsidR="00E10177" w:rsidRDefault="00B640BB" w:rsidP="00B12993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wykorzystując wzór (4) obliczamy wartość modułu Younga </w:t>
      </w:r>
      <w:r w:rsidR="00930C9E">
        <w:rPr>
          <w:sz w:val="24"/>
          <w:szCs w:val="24"/>
        </w:rPr>
        <w:t>dla obu typów metali.</w:t>
      </w:r>
    </w:p>
    <w:p w14:paraId="6A50FF3E" w14:textId="66F06395" w:rsidR="00930C9E" w:rsidRPr="0064243E" w:rsidRDefault="00D076AB" w:rsidP="00B12993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=1,9∙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9D383D" w14:textId="4FEA46B8" w:rsidR="0064243E" w:rsidRPr="00450179" w:rsidRDefault="00D076AB" w:rsidP="0064243E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=0,565∙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EBE1830" w14:textId="084CF152" w:rsidR="00450179" w:rsidRDefault="00126638" w:rsidP="00450179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Niepewność </w:t>
      </w:r>
      <w:r w:rsidR="009E1E39">
        <w:rPr>
          <w:rFonts w:eastAsiaTheme="minorEastAsia"/>
          <w:iCs/>
          <w:sz w:val="24"/>
          <w:szCs w:val="24"/>
        </w:rPr>
        <w:t>owego współczynnika obliczymy stosując prawo przenoszenia niepewności względnej zastosowanego do wzoru (4)</w:t>
      </w:r>
    </w:p>
    <w:p w14:paraId="39273084" w14:textId="77777777" w:rsidR="00171AB9" w:rsidRDefault="00171AB9" w:rsidP="00450179">
      <w:pPr>
        <w:pStyle w:val="Akapitzlist"/>
        <w:rPr>
          <w:rFonts w:eastAsiaTheme="minorEastAsia"/>
          <w:iCs/>
          <w:sz w:val="24"/>
          <w:szCs w:val="24"/>
        </w:rPr>
      </w:pPr>
    </w:p>
    <w:p w14:paraId="10ADB0A1" w14:textId="1133B900" w:rsidR="009E1E39" w:rsidRPr="00171AB9" w:rsidRDefault="00D076AB" w:rsidP="00450179">
      <w:pPr>
        <w:pStyle w:val="Akapitzlist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u(E)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u(l)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u(d)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u(a)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</m:e>
          </m:rad>
        </m:oMath>
      </m:oMathPara>
    </w:p>
    <w:p w14:paraId="41499187" w14:textId="77777777" w:rsidR="00171AB9" w:rsidRPr="00F76A30" w:rsidRDefault="00171AB9" w:rsidP="00450179">
      <w:pPr>
        <w:pStyle w:val="Akapitzlist"/>
        <w:rPr>
          <w:rFonts w:eastAsiaTheme="minorEastAsia"/>
          <w:iCs/>
          <w:sz w:val="24"/>
          <w:szCs w:val="24"/>
        </w:rPr>
      </w:pPr>
    </w:p>
    <w:p w14:paraId="4D17AB7C" w14:textId="03FF5D4B" w:rsidR="00BF2ECE" w:rsidRDefault="007C6117" w:rsidP="008E09C0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 wyniku otrzymujemy następujące niepewności względne</w:t>
      </w:r>
      <w:r w:rsidR="008E09C0">
        <w:rPr>
          <w:rFonts w:eastAsiaTheme="minorEastAsia"/>
          <w:iCs/>
          <w:sz w:val="24"/>
          <w:szCs w:val="24"/>
        </w:rPr>
        <w:t>:</w:t>
      </w:r>
    </w:p>
    <w:p w14:paraId="1EF5640E" w14:textId="77777777" w:rsidR="00171AB9" w:rsidRDefault="00171AB9" w:rsidP="008E09C0">
      <w:pPr>
        <w:pStyle w:val="Akapitzlist"/>
        <w:rPr>
          <w:rFonts w:eastAsiaTheme="minorEastAsia"/>
          <w:iCs/>
          <w:sz w:val="24"/>
          <w:szCs w:val="24"/>
        </w:rPr>
      </w:pPr>
    </w:p>
    <w:p w14:paraId="0CCF34F6" w14:textId="1CC08A0D" w:rsidR="008E09C0" w:rsidRPr="00E26B43" w:rsidRDefault="00D076AB" w:rsidP="008E09C0">
      <w:pPr>
        <w:pStyle w:val="Akapitzlist"/>
        <w:rPr>
          <w:rFonts w:eastAsiaTheme="minorEastAsia"/>
          <w:iCs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=0,029,</m:t>
          </m:r>
        </m:oMath>
      </m:oMathPara>
    </w:p>
    <w:p w14:paraId="6D066012" w14:textId="406ED10E" w:rsidR="00171AB9" w:rsidRPr="00E26B43" w:rsidRDefault="00D076AB" w:rsidP="00171AB9">
      <w:pPr>
        <w:pStyle w:val="Akapitzlist"/>
        <w:rPr>
          <w:rFonts w:eastAsiaTheme="minorEastAsia"/>
          <w:iCs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=0,045.</m:t>
          </m:r>
        </m:oMath>
      </m:oMathPara>
    </w:p>
    <w:p w14:paraId="68A08233" w14:textId="77777777" w:rsidR="00022F12" w:rsidRDefault="00022F12" w:rsidP="00171AB9">
      <w:pPr>
        <w:pStyle w:val="Akapitzlist"/>
        <w:rPr>
          <w:rFonts w:eastAsiaTheme="minorEastAsia"/>
          <w:iCs/>
          <w:sz w:val="24"/>
          <w:szCs w:val="24"/>
        </w:rPr>
      </w:pPr>
    </w:p>
    <w:p w14:paraId="05902FD6" w14:textId="2DA03A83" w:rsidR="00171AB9" w:rsidRDefault="00022F12" w:rsidP="00171AB9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Mnożąc przez mianownik </w:t>
      </w:r>
      <w:r w:rsidR="005D56D9">
        <w:rPr>
          <w:rFonts w:eastAsiaTheme="minorEastAsia"/>
          <w:iCs/>
          <w:sz w:val="24"/>
          <w:szCs w:val="24"/>
        </w:rPr>
        <w:t xml:space="preserve">otrzymujemy niepewności </w:t>
      </w:r>
      <w:r w:rsidR="00D96CE9">
        <w:rPr>
          <w:rFonts w:eastAsiaTheme="minorEastAsia"/>
          <w:iCs/>
          <w:sz w:val="24"/>
          <w:szCs w:val="24"/>
        </w:rPr>
        <w:t>otrzymanych wyników.</w:t>
      </w:r>
    </w:p>
    <w:p w14:paraId="61A82F91" w14:textId="40A9A69E" w:rsidR="00327726" w:rsidRPr="00374C71" w:rsidRDefault="00374C71" w:rsidP="00171AB9">
      <w:pPr>
        <w:pStyle w:val="Akapitzlist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=5,6∙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76A3B93E" w14:textId="6FCE8755" w:rsidR="00374C71" w:rsidRPr="00374C71" w:rsidRDefault="00374C71" w:rsidP="00171AB9">
      <w:pPr>
        <w:pStyle w:val="Akapitzlist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=2,5∙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F7C2529" w14:textId="59ABCC41" w:rsidR="00171AB9" w:rsidRDefault="00F20919" w:rsidP="00171AB9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Mo</w:t>
      </w:r>
      <w:r w:rsidR="003B4E5A">
        <w:rPr>
          <w:rFonts w:eastAsiaTheme="minorEastAsia"/>
          <w:iCs/>
          <w:sz w:val="24"/>
          <w:szCs w:val="24"/>
        </w:rPr>
        <w:t xml:space="preserve">żemy podać wynik końcowy </w:t>
      </w:r>
      <w:r w:rsidR="0081073C">
        <w:rPr>
          <w:rFonts w:eastAsiaTheme="minorEastAsia"/>
          <w:iCs/>
          <w:sz w:val="24"/>
          <w:szCs w:val="24"/>
        </w:rPr>
        <w:t xml:space="preserve">przy zastosowaniu niepewności rozszerzonej o czynniku skalującym </w:t>
      </w:r>
      <m:oMath>
        <m:r>
          <w:rPr>
            <w:rFonts w:ascii="Cambria Math" w:eastAsiaTheme="minorEastAsia" w:hAnsi="Cambria Math"/>
            <w:sz w:val="24"/>
            <w:szCs w:val="24"/>
          </w:rPr>
          <m:t>k=2</m:t>
        </m:r>
      </m:oMath>
      <w:r w:rsidR="00022F12">
        <w:rPr>
          <w:rFonts w:eastAsiaTheme="minorEastAsia"/>
          <w:iCs/>
          <w:sz w:val="24"/>
          <w:szCs w:val="24"/>
        </w:rPr>
        <w:t>.</w:t>
      </w:r>
    </w:p>
    <w:p w14:paraId="48FA4274" w14:textId="77777777" w:rsidR="00F63CEC" w:rsidRDefault="00F63CEC" w:rsidP="00171AB9">
      <w:pPr>
        <w:pStyle w:val="Akapitzlist"/>
        <w:rPr>
          <w:rFonts w:eastAsiaTheme="minorEastAsia"/>
          <w:iCs/>
          <w:sz w:val="24"/>
          <w:szCs w:val="24"/>
        </w:rPr>
      </w:pPr>
    </w:p>
    <w:p w14:paraId="7B17EAC9" w14:textId="21C0C393" w:rsidR="00F63CEC" w:rsidRPr="0064243E" w:rsidRDefault="00D076AB" w:rsidP="00F63CEC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1,94± 0,11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F97286A" w14:textId="5232A1EA" w:rsidR="00F63CEC" w:rsidRPr="00450179" w:rsidRDefault="00D076AB" w:rsidP="00F63CEC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0,57± 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CE02A1C" w14:textId="77777777" w:rsidR="00F63CEC" w:rsidRDefault="00F63CEC" w:rsidP="00171AB9">
      <w:pPr>
        <w:pStyle w:val="Akapitzlist"/>
        <w:rPr>
          <w:rFonts w:eastAsiaTheme="minorEastAsia"/>
          <w:iCs/>
          <w:sz w:val="24"/>
          <w:szCs w:val="24"/>
        </w:rPr>
      </w:pPr>
    </w:p>
    <w:p w14:paraId="1271D57A" w14:textId="77777777" w:rsidR="000C7FBE" w:rsidRDefault="000C7FBE" w:rsidP="00171AB9">
      <w:pPr>
        <w:pStyle w:val="Akapitzlist"/>
        <w:rPr>
          <w:rFonts w:eastAsiaTheme="minorEastAsia"/>
          <w:iCs/>
          <w:sz w:val="24"/>
          <w:szCs w:val="24"/>
        </w:rPr>
      </w:pPr>
    </w:p>
    <w:p w14:paraId="56B23E3D" w14:textId="77777777" w:rsidR="000C7FBE" w:rsidRDefault="000C7FBE" w:rsidP="00171AB9">
      <w:pPr>
        <w:pStyle w:val="Akapitzlist"/>
        <w:rPr>
          <w:rFonts w:eastAsiaTheme="minorEastAsia"/>
          <w:iCs/>
          <w:sz w:val="24"/>
          <w:szCs w:val="24"/>
        </w:rPr>
      </w:pPr>
    </w:p>
    <w:p w14:paraId="24B2A06E" w14:textId="77777777" w:rsidR="000C7FBE" w:rsidRDefault="000C7FBE" w:rsidP="00171AB9">
      <w:pPr>
        <w:pStyle w:val="Akapitzlist"/>
        <w:rPr>
          <w:rFonts w:eastAsiaTheme="minorEastAsia"/>
          <w:iCs/>
          <w:sz w:val="24"/>
          <w:szCs w:val="24"/>
        </w:rPr>
      </w:pPr>
    </w:p>
    <w:p w14:paraId="3E0B5D03" w14:textId="0464B06D" w:rsidR="00022F12" w:rsidRDefault="000C7FBE" w:rsidP="00171AB9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Wartości tablicowe</w:t>
      </w:r>
      <w:r w:rsidR="00A24F36">
        <w:rPr>
          <w:rFonts w:eastAsiaTheme="minorEastAsia"/>
          <w:iCs/>
          <w:sz w:val="24"/>
          <w:szCs w:val="24"/>
        </w:rPr>
        <w:t xml:space="preserve"> [1]</w:t>
      </w:r>
      <w:r>
        <w:rPr>
          <w:rFonts w:eastAsiaTheme="minorEastAsia"/>
          <w:iCs/>
          <w:sz w:val="24"/>
          <w:szCs w:val="24"/>
        </w:rPr>
        <w:t xml:space="preserve"> współczynnika Younga dla stali oraz mosiądzu wynoszą kolejno</w:t>
      </w:r>
    </w:p>
    <w:p w14:paraId="688284E2" w14:textId="2AEEF8ED" w:rsidR="000C7FBE" w:rsidRPr="000C7FBE" w:rsidRDefault="00D076AB" w:rsidP="000C7FBE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tab_s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2± 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B14BE79" w14:textId="285955BF" w:rsidR="000C7FBE" w:rsidRPr="00D75DE7" w:rsidRDefault="00D076AB" w:rsidP="000C7FBE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tab_m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1,14± 0,11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583968A" w14:textId="0A4AB18F" w:rsidR="00D75DE7" w:rsidRDefault="00D75DE7" w:rsidP="000C7FBE">
      <w:pPr>
        <w:pStyle w:val="Akapitzlist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Obliczone niepewności między różnicami</w:t>
      </w:r>
      <w:r w:rsidR="00C36F87">
        <w:rPr>
          <w:rFonts w:eastAsiaTheme="minorEastAsia"/>
          <w:sz w:val="24"/>
          <w:szCs w:val="24"/>
        </w:rPr>
        <w:t xml:space="preserve"> wartości wyznaczonych doświadczalnie, a tych wyznaczonych za pomocą wzorów liczymy stosując prawo prze</w:t>
      </w:r>
      <w:r w:rsidR="00B02811">
        <w:rPr>
          <w:rFonts w:eastAsiaTheme="minorEastAsia"/>
          <w:sz w:val="24"/>
          <w:szCs w:val="24"/>
        </w:rPr>
        <w:t>noszenia niepewności, co daje nam poniższy wzór:</w:t>
      </w:r>
    </w:p>
    <w:p w14:paraId="48BF0791" w14:textId="77777777" w:rsidR="001B1A3D" w:rsidRDefault="001B1A3D" w:rsidP="000C7FBE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508A13F5" w14:textId="27601D22" w:rsidR="00B02811" w:rsidRPr="00D94A69" w:rsidRDefault="00FE353A" w:rsidP="000C7FBE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tab_x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tab_x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2C185B8" w14:textId="77777777" w:rsidR="00D94A69" w:rsidRPr="0064243E" w:rsidRDefault="00D94A69" w:rsidP="000C7FBE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38A3272F" w14:textId="67570E3A" w:rsidR="00C24C33" w:rsidRDefault="006025DC" w:rsidP="00C24C33">
      <w:pPr>
        <w:pStyle w:val="Akapitzlist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wartości dla przypadku stali oraz mosiądzu otrzymujemy</w:t>
      </w:r>
      <w:r w:rsidR="00C24C33">
        <w:rPr>
          <w:rFonts w:eastAsiaTheme="minorEastAsia"/>
          <w:sz w:val="24"/>
          <w:szCs w:val="24"/>
        </w:rPr>
        <w:t>:</w:t>
      </w:r>
    </w:p>
    <w:p w14:paraId="0073ADB5" w14:textId="7F87587E" w:rsidR="00C24C33" w:rsidRPr="00CC5B95" w:rsidRDefault="00C24C33" w:rsidP="00C24C33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tab_s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=0,15∙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9F6BF8C" w14:textId="63383914" w:rsidR="009706BB" w:rsidRPr="009706BB" w:rsidRDefault="00CC5B95" w:rsidP="009706BB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tab_m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=0,12∙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87D12BE" w14:textId="0945BD5F" w:rsidR="009706BB" w:rsidRDefault="009706BB" w:rsidP="009706BB">
      <w:pPr>
        <w:pStyle w:val="Akapitzlist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Natomiast różnice między wartościami otrzymanymi eksperymentalnie, a t</w:t>
      </w:r>
      <w:r w:rsidR="0014088D">
        <w:rPr>
          <w:rFonts w:eastAsiaTheme="minorEastAsia"/>
          <w:sz w:val="24"/>
          <w:szCs w:val="24"/>
        </w:rPr>
        <w:t>ablicowymi wynoszą odpowiednio</w:t>
      </w:r>
    </w:p>
    <w:p w14:paraId="3A051BFD" w14:textId="7E8B5AF5" w:rsidR="0014088D" w:rsidRPr="008736E8" w:rsidRDefault="00D076AB" w:rsidP="009706BB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tab_s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=0,06∙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38C0617" w14:textId="2BAD3A83" w:rsidR="008736E8" w:rsidRPr="009706BB" w:rsidRDefault="00D076AB" w:rsidP="008736E8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tab_m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=0,57∙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60832A7" w14:textId="77777777" w:rsidR="008736E8" w:rsidRPr="008736E8" w:rsidRDefault="008736E8" w:rsidP="009706BB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412D3A5E" w14:textId="77777777" w:rsidR="00CC5B95" w:rsidRPr="00CC5B95" w:rsidRDefault="00CC5B95" w:rsidP="00C24C33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7213D5FC" w14:textId="044642FD" w:rsidR="00022F12" w:rsidRDefault="007C67AA" w:rsidP="007C67AA">
      <w:pPr>
        <w:pStyle w:val="Akapitzlist"/>
        <w:numPr>
          <w:ilvl w:val="0"/>
          <w:numId w:val="1"/>
        </w:num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>Podsumowanie</w:t>
      </w:r>
    </w:p>
    <w:p w14:paraId="2637FEA0" w14:textId="07C48E29" w:rsidR="007C67AA" w:rsidRDefault="007C67AA" w:rsidP="007C67AA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No i takie.</w:t>
      </w:r>
    </w:p>
    <w:p w14:paraId="7E94A9FC" w14:textId="77777777" w:rsidR="00D600D8" w:rsidRPr="007C67AA" w:rsidRDefault="00D600D8" w:rsidP="007C67AA">
      <w:pPr>
        <w:pStyle w:val="Akapitzlist"/>
        <w:rPr>
          <w:rFonts w:eastAsiaTheme="minorEastAsia"/>
          <w:iCs/>
          <w:sz w:val="24"/>
          <w:szCs w:val="24"/>
        </w:rPr>
      </w:pPr>
    </w:p>
    <w:p w14:paraId="27FF62C6" w14:textId="342732C1" w:rsidR="00840A62" w:rsidRDefault="00A24F36" w:rsidP="00A24F36">
      <w:pPr>
        <w:pStyle w:val="Akapitzlist"/>
        <w:numPr>
          <w:ilvl w:val="0"/>
          <w:numId w:val="1"/>
        </w:num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>Literatura</w:t>
      </w:r>
    </w:p>
    <w:p w14:paraId="5B77AA64" w14:textId="276B91E4" w:rsidR="00A24F36" w:rsidRPr="00D600D8" w:rsidRDefault="00D600D8" w:rsidP="00A24F36">
      <w:pPr>
        <w:pStyle w:val="Akapitzlis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 xml:space="preserve">[1] - </w:t>
      </w:r>
      <w:hyperlink r:id="rId9" w:history="1">
        <w:r w:rsidRPr="001F607A">
          <w:rPr>
            <w:rStyle w:val="Hipercze"/>
            <w:rFonts w:eastAsiaTheme="minorEastAsia"/>
            <w:iCs/>
            <w:sz w:val="24"/>
            <w:szCs w:val="24"/>
          </w:rPr>
          <w:t>https://pl.wikipedia.org/wiki/Moduł_Younga</w:t>
        </w:r>
      </w:hyperlink>
      <w:r>
        <w:rPr>
          <w:rFonts w:eastAsiaTheme="minorEastAsia"/>
          <w:iCs/>
          <w:sz w:val="24"/>
          <w:szCs w:val="24"/>
        </w:rPr>
        <w:t xml:space="preserve"> - 29.11.2021</w:t>
      </w:r>
    </w:p>
    <w:p w14:paraId="34954FCC" w14:textId="77777777" w:rsidR="0064243E" w:rsidRPr="007A59B9" w:rsidRDefault="0064243E" w:rsidP="00B12993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2A7F289F" w14:textId="77777777" w:rsidR="007A59B9" w:rsidRPr="00B12993" w:rsidRDefault="007A59B9" w:rsidP="00B12993">
      <w:pPr>
        <w:pStyle w:val="Akapitzlist"/>
        <w:jc w:val="both"/>
        <w:rPr>
          <w:sz w:val="24"/>
          <w:szCs w:val="24"/>
        </w:rPr>
      </w:pPr>
    </w:p>
    <w:p w14:paraId="72510FB7" w14:textId="77777777" w:rsidR="00A01B1E" w:rsidRPr="00A01B1E" w:rsidRDefault="00A01B1E" w:rsidP="00A01B1E">
      <w:pPr>
        <w:pStyle w:val="Akapitzlist"/>
        <w:jc w:val="both"/>
        <w:rPr>
          <w:sz w:val="24"/>
          <w:szCs w:val="24"/>
        </w:rPr>
      </w:pPr>
    </w:p>
    <w:p w14:paraId="4E120839" w14:textId="155343BF" w:rsidR="00AF306A" w:rsidRDefault="00AF306A" w:rsidP="00AF306A">
      <w:pPr>
        <w:pStyle w:val="Akapitzlist"/>
        <w:rPr>
          <w:sz w:val="24"/>
          <w:szCs w:val="24"/>
        </w:rPr>
      </w:pPr>
    </w:p>
    <w:p w14:paraId="0EDCA333" w14:textId="1B18480D" w:rsidR="0048283F" w:rsidRDefault="0048283F" w:rsidP="00AF306A">
      <w:pPr>
        <w:pStyle w:val="Akapitzlist"/>
        <w:rPr>
          <w:sz w:val="24"/>
          <w:szCs w:val="24"/>
        </w:rPr>
      </w:pPr>
    </w:p>
    <w:p w14:paraId="11AB8DD0" w14:textId="629C22D6" w:rsidR="0048283F" w:rsidRPr="00C9333B" w:rsidRDefault="0048283F" w:rsidP="00AF306A">
      <w:pPr>
        <w:pStyle w:val="Akapitzlist"/>
        <w:rPr>
          <w:sz w:val="24"/>
          <w:szCs w:val="24"/>
        </w:rPr>
      </w:pPr>
    </w:p>
    <w:sectPr w:rsidR="0048283F" w:rsidRPr="00C9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83E95"/>
    <w:multiLevelType w:val="hybridMultilevel"/>
    <w:tmpl w:val="4BA0B7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32D7C"/>
    <w:multiLevelType w:val="hybridMultilevel"/>
    <w:tmpl w:val="657A8C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D3689D"/>
    <w:multiLevelType w:val="hybridMultilevel"/>
    <w:tmpl w:val="5768C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01"/>
    <w:rsid w:val="0000145B"/>
    <w:rsid w:val="00001777"/>
    <w:rsid w:val="00022F12"/>
    <w:rsid w:val="000328D5"/>
    <w:rsid w:val="00044E8B"/>
    <w:rsid w:val="0005117B"/>
    <w:rsid w:val="000658C7"/>
    <w:rsid w:val="00066591"/>
    <w:rsid w:val="000678FE"/>
    <w:rsid w:val="00076716"/>
    <w:rsid w:val="00093C83"/>
    <w:rsid w:val="0009562E"/>
    <w:rsid w:val="000B48B9"/>
    <w:rsid w:val="000C5630"/>
    <w:rsid w:val="000C7FBE"/>
    <w:rsid w:val="000D6F8C"/>
    <w:rsid w:val="000E0F58"/>
    <w:rsid w:val="000E7E31"/>
    <w:rsid w:val="00110264"/>
    <w:rsid w:val="001125F0"/>
    <w:rsid w:val="00121D2C"/>
    <w:rsid w:val="00126638"/>
    <w:rsid w:val="00132E4C"/>
    <w:rsid w:val="0014088D"/>
    <w:rsid w:val="00154BFE"/>
    <w:rsid w:val="00154FEF"/>
    <w:rsid w:val="001553BE"/>
    <w:rsid w:val="00163062"/>
    <w:rsid w:val="00171AB9"/>
    <w:rsid w:val="00173280"/>
    <w:rsid w:val="001755E7"/>
    <w:rsid w:val="00186335"/>
    <w:rsid w:val="0019262B"/>
    <w:rsid w:val="00194EDB"/>
    <w:rsid w:val="00194F01"/>
    <w:rsid w:val="00196BF2"/>
    <w:rsid w:val="001A4B4B"/>
    <w:rsid w:val="001A5A9C"/>
    <w:rsid w:val="001A70B0"/>
    <w:rsid w:val="001B1A3D"/>
    <w:rsid w:val="001B23EC"/>
    <w:rsid w:val="001C52D8"/>
    <w:rsid w:val="001D050F"/>
    <w:rsid w:val="001D2947"/>
    <w:rsid w:val="001E60EC"/>
    <w:rsid w:val="001F2B58"/>
    <w:rsid w:val="002013D9"/>
    <w:rsid w:val="00203D0A"/>
    <w:rsid w:val="002061F7"/>
    <w:rsid w:val="0020629F"/>
    <w:rsid w:val="00207A1A"/>
    <w:rsid w:val="00227510"/>
    <w:rsid w:val="00235CC1"/>
    <w:rsid w:val="0023766E"/>
    <w:rsid w:val="00257377"/>
    <w:rsid w:val="0026171C"/>
    <w:rsid w:val="00272B61"/>
    <w:rsid w:val="002927AD"/>
    <w:rsid w:val="00297559"/>
    <w:rsid w:val="00297C0A"/>
    <w:rsid w:val="002B766F"/>
    <w:rsid w:val="002D12E9"/>
    <w:rsid w:val="002D467B"/>
    <w:rsid w:val="002D7FE2"/>
    <w:rsid w:val="002F273B"/>
    <w:rsid w:val="002F42AC"/>
    <w:rsid w:val="002F4424"/>
    <w:rsid w:val="002F4DCB"/>
    <w:rsid w:val="00301471"/>
    <w:rsid w:val="003045DA"/>
    <w:rsid w:val="003126C8"/>
    <w:rsid w:val="003203C3"/>
    <w:rsid w:val="00327726"/>
    <w:rsid w:val="0033009F"/>
    <w:rsid w:val="00331CBB"/>
    <w:rsid w:val="00334637"/>
    <w:rsid w:val="00335172"/>
    <w:rsid w:val="003373CC"/>
    <w:rsid w:val="00344B32"/>
    <w:rsid w:val="003464C6"/>
    <w:rsid w:val="00353AB4"/>
    <w:rsid w:val="00357333"/>
    <w:rsid w:val="00363B95"/>
    <w:rsid w:val="00372DF7"/>
    <w:rsid w:val="00374C71"/>
    <w:rsid w:val="0037544D"/>
    <w:rsid w:val="003759E7"/>
    <w:rsid w:val="003A2E3F"/>
    <w:rsid w:val="003A2F5D"/>
    <w:rsid w:val="003B23B0"/>
    <w:rsid w:val="003B4E5A"/>
    <w:rsid w:val="003C06F2"/>
    <w:rsid w:val="003C2F7E"/>
    <w:rsid w:val="003E1A30"/>
    <w:rsid w:val="003E435F"/>
    <w:rsid w:val="003F338E"/>
    <w:rsid w:val="003F7AC3"/>
    <w:rsid w:val="00400FEE"/>
    <w:rsid w:val="004016DA"/>
    <w:rsid w:val="0040198B"/>
    <w:rsid w:val="00403F35"/>
    <w:rsid w:val="00412814"/>
    <w:rsid w:val="0041616E"/>
    <w:rsid w:val="00417D57"/>
    <w:rsid w:val="004257BA"/>
    <w:rsid w:val="0044024A"/>
    <w:rsid w:val="00447511"/>
    <w:rsid w:val="00450179"/>
    <w:rsid w:val="0047202D"/>
    <w:rsid w:val="0047218A"/>
    <w:rsid w:val="00472DD7"/>
    <w:rsid w:val="0048193E"/>
    <w:rsid w:val="0048283F"/>
    <w:rsid w:val="0049052D"/>
    <w:rsid w:val="00493A48"/>
    <w:rsid w:val="004A49AF"/>
    <w:rsid w:val="004B1BD6"/>
    <w:rsid w:val="004C01C9"/>
    <w:rsid w:val="004D333C"/>
    <w:rsid w:val="004D509F"/>
    <w:rsid w:val="004F34E8"/>
    <w:rsid w:val="00503CE4"/>
    <w:rsid w:val="00507720"/>
    <w:rsid w:val="0051323F"/>
    <w:rsid w:val="00525BE8"/>
    <w:rsid w:val="00530D01"/>
    <w:rsid w:val="0054469A"/>
    <w:rsid w:val="00552960"/>
    <w:rsid w:val="005534C6"/>
    <w:rsid w:val="0055594E"/>
    <w:rsid w:val="00556B72"/>
    <w:rsid w:val="00561A9D"/>
    <w:rsid w:val="00571B18"/>
    <w:rsid w:val="00584D84"/>
    <w:rsid w:val="005A363C"/>
    <w:rsid w:val="005A5B10"/>
    <w:rsid w:val="005A5E69"/>
    <w:rsid w:val="005B0A07"/>
    <w:rsid w:val="005B1348"/>
    <w:rsid w:val="005C1BA2"/>
    <w:rsid w:val="005C277E"/>
    <w:rsid w:val="005D0C3E"/>
    <w:rsid w:val="005D56D9"/>
    <w:rsid w:val="005E0174"/>
    <w:rsid w:val="005E44D0"/>
    <w:rsid w:val="005F7BFA"/>
    <w:rsid w:val="006025DC"/>
    <w:rsid w:val="006131C9"/>
    <w:rsid w:val="00616AD2"/>
    <w:rsid w:val="00625FD3"/>
    <w:rsid w:val="00626A06"/>
    <w:rsid w:val="00630BF1"/>
    <w:rsid w:val="00636B5E"/>
    <w:rsid w:val="006419DB"/>
    <w:rsid w:val="0064243E"/>
    <w:rsid w:val="00642917"/>
    <w:rsid w:val="00642C3D"/>
    <w:rsid w:val="006502ED"/>
    <w:rsid w:val="00656729"/>
    <w:rsid w:val="006608DF"/>
    <w:rsid w:val="00680341"/>
    <w:rsid w:val="00684CD0"/>
    <w:rsid w:val="00686A5B"/>
    <w:rsid w:val="00695428"/>
    <w:rsid w:val="006A7EC4"/>
    <w:rsid w:val="006C1CFB"/>
    <w:rsid w:val="006D03E4"/>
    <w:rsid w:val="006D0563"/>
    <w:rsid w:val="007031DF"/>
    <w:rsid w:val="00704B11"/>
    <w:rsid w:val="007050E9"/>
    <w:rsid w:val="00707740"/>
    <w:rsid w:val="007249BC"/>
    <w:rsid w:val="00750980"/>
    <w:rsid w:val="00752DDD"/>
    <w:rsid w:val="00756B78"/>
    <w:rsid w:val="0077311C"/>
    <w:rsid w:val="00773D56"/>
    <w:rsid w:val="0077750E"/>
    <w:rsid w:val="00785A5B"/>
    <w:rsid w:val="007A4FD2"/>
    <w:rsid w:val="007A59B9"/>
    <w:rsid w:val="007B169F"/>
    <w:rsid w:val="007B4DFF"/>
    <w:rsid w:val="007B6308"/>
    <w:rsid w:val="007B686E"/>
    <w:rsid w:val="007C6117"/>
    <w:rsid w:val="007C67AA"/>
    <w:rsid w:val="007E4371"/>
    <w:rsid w:val="008073CF"/>
    <w:rsid w:val="0081073C"/>
    <w:rsid w:val="00810CBB"/>
    <w:rsid w:val="0081510E"/>
    <w:rsid w:val="00817935"/>
    <w:rsid w:val="0082233D"/>
    <w:rsid w:val="00822440"/>
    <w:rsid w:val="00830DEC"/>
    <w:rsid w:val="008312E5"/>
    <w:rsid w:val="008320EB"/>
    <w:rsid w:val="008341BB"/>
    <w:rsid w:val="00837CF9"/>
    <w:rsid w:val="0084083D"/>
    <w:rsid w:val="00840A4A"/>
    <w:rsid w:val="00840A62"/>
    <w:rsid w:val="0086688C"/>
    <w:rsid w:val="008736E8"/>
    <w:rsid w:val="00874EA8"/>
    <w:rsid w:val="00884C7F"/>
    <w:rsid w:val="00887C82"/>
    <w:rsid w:val="00890EED"/>
    <w:rsid w:val="008968A4"/>
    <w:rsid w:val="008A3558"/>
    <w:rsid w:val="008C2873"/>
    <w:rsid w:val="008C66A8"/>
    <w:rsid w:val="008D2502"/>
    <w:rsid w:val="008E09C0"/>
    <w:rsid w:val="009023AB"/>
    <w:rsid w:val="0090286E"/>
    <w:rsid w:val="00903086"/>
    <w:rsid w:val="00914164"/>
    <w:rsid w:val="00922353"/>
    <w:rsid w:val="00924B8A"/>
    <w:rsid w:val="00930C9E"/>
    <w:rsid w:val="00946D86"/>
    <w:rsid w:val="009517D2"/>
    <w:rsid w:val="009621C1"/>
    <w:rsid w:val="00963046"/>
    <w:rsid w:val="00963147"/>
    <w:rsid w:val="009706BB"/>
    <w:rsid w:val="00974BD7"/>
    <w:rsid w:val="0098684C"/>
    <w:rsid w:val="009A12AB"/>
    <w:rsid w:val="009B0E7A"/>
    <w:rsid w:val="009D0DFF"/>
    <w:rsid w:val="009D18BA"/>
    <w:rsid w:val="009E1E39"/>
    <w:rsid w:val="009F35EA"/>
    <w:rsid w:val="00A01928"/>
    <w:rsid w:val="00A01B1E"/>
    <w:rsid w:val="00A04341"/>
    <w:rsid w:val="00A1302C"/>
    <w:rsid w:val="00A21E36"/>
    <w:rsid w:val="00A2283E"/>
    <w:rsid w:val="00A24ABD"/>
    <w:rsid w:val="00A24F36"/>
    <w:rsid w:val="00A426A1"/>
    <w:rsid w:val="00A455CB"/>
    <w:rsid w:val="00A630C0"/>
    <w:rsid w:val="00A66AC9"/>
    <w:rsid w:val="00A75FD6"/>
    <w:rsid w:val="00A76F49"/>
    <w:rsid w:val="00A86AF6"/>
    <w:rsid w:val="00AA0E9A"/>
    <w:rsid w:val="00AB05DE"/>
    <w:rsid w:val="00AC4D1C"/>
    <w:rsid w:val="00AC51BC"/>
    <w:rsid w:val="00AC7A7C"/>
    <w:rsid w:val="00AD77CC"/>
    <w:rsid w:val="00AE0E4E"/>
    <w:rsid w:val="00AF306A"/>
    <w:rsid w:val="00B02315"/>
    <w:rsid w:val="00B025F8"/>
    <w:rsid w:val="00B02811"/>
    <w:rsid w:val="00B12993"/>
    <w:rsid w:val="00B15226"/>
    <w:rsid w:val="00B15FCF"/>
    <w:rsid w:val="00B16CFA"/>
    <w:rsid w:val="00B22331"/>
    <w:rsid w:val="00B23E44"/>
    <w:rsid w:val="00B34B97"/>
    <w:rsid w:val="00B420D2"/>
    <w:rsid w:val="00B51E1B"/>
    <w:rsid w:val="00B547A7"/>
    <w:rsid w:val="00B54B55"/>
    <w:rsid w:val="00B571DF"/>
    <w:rsid w:val="00B640BB"/>
    <w:rsid w:val="00B75E1C"/>
    <w:rsid w:val="00B901B3"/>
    <w:rsid w:val="00B92987"/>
    <w:rsid w:val="00B9329B"/>
    <w:rsid w:val="00BC3D0C"/>
    <w:rsid w:val="00BC6591"/>
    <w:rsid w:val="00BD4FE7"/>
    <w:rsid w:val="00BE53DA"/>
    <w:rsid w:val="00BE7B1A"/>
    <w:rsid w:val="00BF1B9C"/>
    <w:rsid w:val="00BF2ECE"/>
    <w:rsid w:val="00C03DD8"/>
    <w:rsid w:val="00C21232"/>
    <w:rsid w:val="00C24C33"/>
    <w:rsid w:val="00C2535C"/>
    <w:rsid w:val="00C308A8"/>
    <w:rsid w:val="00C31719"/>
    <w:rsid w:val="00C36F87"/>
    <w:rsid w:val="00C414CB"/>
    <w:rsid w:val="00C502B1"/>
    <w:rsid w:val="00C53B15"/>
    <w:rsid w:val="00C5689E"/>
    <w:rsid w:val="00C65602"/>
    <w:rsid w:val="00C75465"/>
    <w:rsid w:val="00C768BA"/>
    <w:rsid w:val="00C9311B"/>
    <w:rsid w:val="00C9333B"/>
    <w:rsid w:val="00CA2E10"/>
    <w:rsid w:val="00CA4DE1"/>
    <w:rsid w:val="00CB27D2"/>
    <w:rsid w:val="00CB5510"/>
    <w:rsid w:val="00CC0C40"/>
    <w:rsid w:val="00CC2A2A"/>
    <w:rsid w:val="00CC5B95"/>
    <w:rsid w:val="00CC6F92"/>
    <w:rsid w:val="00CC74BB"/>
    <w:rsid w:val="00CD4CB5"/>
    <w:rsid w:val="00CE4BBC"/>
    <w:rsid w:val="00CF314B"/>
    <w:rsid w:val="00CF4AA1"/>
    <w:rsid w:val="00CF5671"/>
    <w:rsid w:val="00D03C70"/>
    <w:rsid w:val="00D076AB"/>
    <w:rsid w:val="00D269A3"/>
    <w:rsid w:val="00D45D5E"/>
    <w:rsid w:val="00D52E54"/>
    <w:rsid w:val="00D576BD"/>
    <w:rsid w:val="00D600D8"/>
    <w:rsid w:val="00D752FB"/>
    <w:rsid w:val="00D75DE7"/>
    <w:rsid w:val="00D94A69"/>
    <w:rsid w:val="00D96CE9"/>
    <w:rsid w:val="00DA068F"/>
    <w:rsid w:val="00DB5B1D"/>
    <w:rsid w:val="00DC18BC"/>
    <w:rsid w:val="00DC1D87"/>
    <w:rsid w:val="00DC2584"/>
    <w:rsid w:val="00DC50DD"/>
    <w:rsid w:val="00DD6392"/>
    <w:rsid w:val="00DE0765"/>
    <w:rsid w:val="00DF0A80"/>
    <w:rsid w:val="00E10177"/>
    <w:rsid w:val="00E1038A"/>
    <w:rsid w:val="00E26B43"/>
    <w:rsid w:val="00E32038"/>
    <w:rsid w:val="00E3360A"/>
    <w:rsid w:val="00E473CB"/>
    <w:rsid w:val="00E551B4"/>
    <w:rsid w:val="00E61B4F"/>
    <w:rsid w:val="00E70872"/>
    <w:rsid w:val="00E77590"/>
    <w:rsid w:val="00EA0E27"/>
    <w:rsid w:val="00EC02E0"/>
    <w:rsid w:val="00ED1BC8"/>
    <w:rsid w:val="00ED1E01"/>
    <w:rsid w:val="00EE25DE"/>
    <w:rsid w:val="00F02F00"/>
    <w:rsid w:val="00F07E90"/>
    <w:rsid w:val="00F20919"/>
    <w:rsid w:val="00F2570E"/>
    <w:rsid w:val="00F321A1"/>
    <w:rsid w:val="00F403EA"/>
    <w:rsid w:val="00F40F07"/>
    <w:rsid w:val="00F43A5C"/>
    <w:rsid w:val="00F63CEC"/>
    <w:rsid w:val="00F73D3D"/>
    <w:rsid w:val="00F76532"/>
    <w:rsid w:val="00F76A30"/>
    <w:rsid w:val="00F805C6"/>
    <w:rsid w:val="00F97540"/>
    <w:rsid w:val="00FB6B1B"/>
    <w:rsid w:val="00FC05B2"/>
    <w:rsid w:val="00FE353A"/>
    <w:rsid w:val="00FE62A3"/>
    <w:rsid w:val="00FF40A5"/>
    <w:rsid w:val="028E1855"/>
    <w:rsid w:val="332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70B9"/>
  <w15:chartTrackingRefBased/>
  <w15:docId w15:val="{5345F92B-8F32-484D-9051-307D567E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D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306A"/>
    <w:pPr>
      <w:ind w:left="720"/>
      <w:contextualSpacing/>
    </w:pPr>
  </w:style>
  <w:style w:type="table" w:styleId="Tabela-Siatka">
    <w:name w:val="Table Grid"/>
    <w:basedOn w:val="Standardowy"/>
    <w:rsid w:val="0086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6688C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D600D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0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Modu&#322;_Young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8EED-9458-455B-B85E-8E30BB29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2</cp:revision>
  <dcterms:created xsi:type="dcterms:W3CDTF">2021-11-28T19:35:00Z</dcterms:created>
  <dcterms:modified xsi:type="dcterms:W3CDTF">2021-11-28T19:35:00Z</dcterms:modified>
</cp:coreProperties>
</file>