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A54C3A" w14:paraId="6040F658" w14:textId="77777777" w:rsidTr="000C64F6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3DC7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12D2DCA1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D518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0A09D3F0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1.Mateusz Kulig</w:t>
            </w:r>
          </w:p>
          <w:p w14:paraId="361445FA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2.Przemysław Ryś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4C9B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5900A668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C44B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640322EC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A1FB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5AD609C0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A54C3A" w14:paraId="7580175D" w14:textId="77777777" w:rsidTr="000C64F6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87E1" w14:textId="77777777" w:rsidR="00A54C3A" w:rsidRDefault="00A54C3A" w:rsidP="000C64F6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68648A84" w14:textId="77777777" w:rsidR="00A54C3A" w:rsidRDefault="00A54C3A" w:rsidP="000C64F6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7422EA9A" w14:textId="77777777" w:rsidR="00A54C3A" w:rsidRDefault="00A54C3A" w:rsidP="000C64F6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116D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Temat:</w:t>
            </w:r>
          </w:p>
          <w:p w14:paraId="5D9C699F" w14:textId="26CCBBA3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t>Zależność okresu drgań wahadła od amplitudy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EFAC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3DD37D70" w14:textId="1D6DFCC0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A54C3A" w14:paraId="1D67E9B1" w14:textId="77777777" w:rsidTr="000C64F6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3748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6C0E9F98" w14:textId="7B4859E4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22.11.2021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6D47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F55E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CFF1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449E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22D0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4ED54EFE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68444069" w14:textId="77777777" w:rsidR="00A54C3A" w:rsidRDefault="00A54C3A" w:rsidP="000C64F6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C687CC" w14:textId="48E4760E" w:rsidR="00A54C3A" w:rsidRDefault="00A54C3A" w:rsidP="0050735E">
      <w:pPr>
        <w:ind w:left="720" w:hanging="360"/>
      </w:pPr>
    </w:p>
    <w:p w14:paraId="09306F76" w14:textId="66825126" w:rsidR="0092527A" w:rsidRPr="0092527A" w:rsidRDefault="0092527A" w:rsidP="0092527A">
      <w:pPr>
        <w:pStyle w:val="Akapitzlist"/>
        <w:jc w:val="both"/>
        <w:rPr>
          <w:rFonts w:cstheme="minorHAnsi"/>
          <w:b/>
          <w:bCs/>
        </w:rPr>
      </w:pPr>
      <w:r w:rsidRPr="0092527A">
        <w:rPr>
          <w:rFonts w:cstheme="minorHAnsi"/>
          <w:b/>
          <w:bCs/>
        </w:rPr>
        <w:t xml:space="preserve">W sprawozdaniu opisaliśmy pomiary </w:t>
      </w:r>
      <w:r w:rsidR="00042E33">
        <w:rPr>
          <w:rFonts w:cstheme="minorHAnsi"/>
          <w:b/>
          <w:bCs/>
        </w:rPr>
        <w:t>zależności okresu drgań</w:t>
      </w:r>
      <w:r w:rsidRPr="0092527A">
        <w:rPr>
          <w:rFonts w:cstheme="minorHAnsi"/>
          <w:b/>
          <w:bCs/>
        </w:rPr>
        <w:t xml:space="preserve"> </w:t>
      </w:r>
      <w:r w:rsidR="00ED62F9">
        <w:rPr>
          <w:rFonts w:cstheme="minorHAnsi"/>
          <w:b/>
          <w:bCs/>
        </w:rPr>
        <w:t xml:space="preserve">wahadła od jego </w:t>
      </w:r>
      <w:r w:rsidR="00382B6A">
        <w:rPr>
          <w:rFonts w:cstheme="minorHAnsi"/>
          <w:b/>
          <w:bCs/>
        </w:rPr>
        <w:t>amplitudy</w:t>
      </w:r>
      <w:r w:rsidRPr="0092527A">
        <w:rPr>
          <w:rFonts w:cstheme="minorHAnsi"/>
          <w:b/>
          <w:bCs/>
        </w:rPr>
        <w:t xml:space="preserve">. </w:t>
      </w:r>
      <w:r w:rsidR="004A7DFB">
        <w:rPr>
          <w:rFonts w:cstheme="minorHAnsi"/>
          <w:b/>
          <w:bCs/>
        </w:rPr>
        <w:t>W pierwszej</w:t>
      </w:r>
      <w:r w:rsidR="00BA5967">
        <w:rPr>
          <w:rFonts w:cstheme="minorHAnsi"/>
          <w:b/>
          <w:bCs/>
        </w:rPr>
        <w:t xml:space="preserve"> części eksperymentu </w:t>
      </w:r>
      <w:r w:rsidR="00C018E9">
        <w:rPr>
          <w:rFonts w:cstheme="minorHAnsi"/>
          <w:b/>
          <w:bCs/>
        </w:rPr>
        <w:t>wykona</w:t>
      </w:r>
      <w:r w:rsidR="003B092A">
        <w:rPr>
          <w:rFonts w:cstheme="minorHAnsi"/>
          <w:b/>
          <w:bCs/>
        </w:rPr>
        <w:t xml:space="preserve">liśmy </w:t>
      </w:r>
      <w:r w:rsidR="00491AB9">
        <w:rPr>
          <w:rFonts w:cstheme="minorHAnsi"/>
          <w:b/>
          <w:bCs/>
        </w:rPr>
        <w:t xml:space="preserve">siedemnaście </w:t>
      </w:r>
      <w:r w:rsidR="00C77CA0">
        <w:rPr>
          <w:rFonts w:cstheme="minorHAnsi"/>
          <w:b/>
          <w:bCs/>
        </w:rPr>
        <w:t>pomiarów</w:t>
      </w:r>
      <w:r w:rsidR="00491AB9">
        <w:rPr>
          <w:rFonts w:cstheme="minorHAnsi"/>
          <w:b/>
          <w:bCs/>
        </w:rPr>
        <w:t xml:space="preserve"> dla </w:t>
      </w:r>
      <w:r w:rsidR="00C77CA0">
        <w:rPr>
          <w:rFonts w:cstheme="minorHAnsi"/>
          <w:b/>
          <w:bCs/>
        </w:rPr>
        <w:t>różnych</w:t>
      </w:r>
      <w:r w:rsidR="00C46783">
        <w:rPr>
          <w:rFonts w:cstheme="minorHAnsi"/>
          <w:b/>
          <w:bCs/>
        </w:rPr>
        <w:t xml:space="preserve"> wartości amplitu</w:t>
      </w:r>
      <w:r w:rsidR="00FC3D3F">
        <w:rPr>
          <w:rFonts w:cstheme="minorHAnsi"/>
          <w:b/>
          <w:bCs/>
        </w:rPr>
        <w:t>d</w:t>
      </w:r>
      <w:r w:rsidR="00C46783">
        <w:rPr>
          <w:rFonts w:cstheme="minorHAnsi"/>
          <w:b/>
          <w:bCs/>
        </w:rPr>
        <w:t>y</w:t>
      </w:r>
      <w:r w:rsidR="00FC3D3F">
        <w:rPr>
          <w:rFonts w:cstheme="minorHAnsi"/>
          <w:b/>
          <w:bCs/>
        </w:rPr>
        <w:t xml:space="preserve">. </w:t>
      </w:r>
      <w:r w:rsidR="001C2CE6">
        <w:rPr>
          <w:rFonts w:cstheme="minorHAnsi"/>
          <w:b/>
          <w:bCs/>
        </w:rPr>
        <w:t xml:space="preserve">W drugiej części </w:t>
      </w:r>
      <w:r w:rsidR="001D7995">
        <w:rPr>
          <w:rFonts w:cstheme="minorHAnsi"/>
          <w:b/>
          <w:bCs/>
        </w:rPr>
        <w:t xml:space="preserve">stukrotnie zmierzyliśmy okres wahadła </w:t>
      </w:r>
      <w:r w:rsidR="009B2DC9">
        <w:rPr>
          <w:rFonts w:cstheme="minorHAnsi"/>
          <w:b/>
          <w:bCs/>
        </w:rPr>
        <w:t>nie zatrzymując jego drgań</w:t>
      </w:r>
      <w:r w:rsidR="00C77CA0">
        <w:rPr>
          <w:rFonts w:cstheme="minorHAnsi"/>
          <w:b/>
          <w:bCs/>
        </w:rPr>
        <w:t xml:space="preserve">. W pierwszym przypadku </w:t>
      </w:r>
      <w:r w:rsidR="00FD5B00">
        <w:rPr>
          <w:rFonts w:cstheme="minorHAnsi"/>
          <w:b/>
          <w:bCs/>
        </w:rPr>
        <w:t>otrzyman</w:t>
      </w:r>
      <w:r w:rsidR="00FB1478">
        <w:rPr>
          <w:rFonts w:cstheme="minorHAnsi"/>
          <w:b/>
          <w:bCs/>
        </w:rPr>
        <w:t xml:space="preserve">a zależność </w:t>
      </w:r>
      <w:r w:rsidR="00F81363">
        <w:rPr>
          <w:rFonts w:cstheme="minorHAnsi"/>
          <w:b/>
          <w:bCs/>
        </w:rPr>
        <w:t xml:space="preserve">okresu </w:t>
      </w:r>
      <w:r w:rsidR="00424842">
        <w:rPr>
          <w:rFonts w:cstheme="minorHAnsi"/>
          <w:b/>
          <w:bCs/>
        </w:rPr>
        <w:t xml:space="preserve">od amplitudy pokrywa się z </w:t>
      </w:r>
      <w:r w:rsidR="00F93D3E">
        <w:rPr>
          <w:rFonts w:cstheme="minorHAnsi"/>
          <w:b/>
          <w:bCs/>
        </w:rPr>
        <w:t>zależnością</w:t>
      </w:r>
      <w:r w:rsidR="002A37A0">
        <w:rPr>
          <w:rFonts w:cstheme="minorHAnsi"/>
          <w:b/>
          <w:bCs/>
        </w:rPr>
        <w:t xml:space="preserve"> teoret</w:t>
      </w:r>
      <w:r w:rsidR="00831128">
        <w:rPr>
          <w:rFonts w:cstheme="minorHAnsi"/>
          <w:b/>
          <w:bCs/>
        </w:rPr>
        <w:t>yczną</w:t>
      </w:r>
      <w:r w:rsidR="00F93D3E">
        <w:rPr>
          <w:rFonts w:cstheme="minorHAnsi"/>
          <w:b/>
          <w:bCs/>
        </w:rPr>
        <w:t xml:space="preserve">. </w:t>
      </w:r>
      <w:r w:rsidR="008634AC">
        <w:rPr>
          <w:rFonts w:cstheme="minorHAnsi"/>
          <w:b/>
          <w:bCs/>
        </w:rPr>
        <w:t xml:space="preserve">W drugim przypadku </w:t>
      </w:r>
      <w:r w:rsidR="00415C04">
        <w:rPr>
          <w:rFonts w:cstheme="minorHAnsi"/>
          <w:b/>
          <w:bCs/>
        </w:rPr>
        <w:t xml:space="preserve">histogram utworzony z otrzymanych danych </w:t>
      </w:r>
      <w:r w:rsidR="00831128">
        <w:rPr>
          <w:rFonts w:cstheme="minorHAnsi"/>
          <w:b/>
          <w:bCs/>
        </w:rPr>
        <w:t>jest</w:t>
      </w:r>
      <w:r w:rsidR="00421EA0">
        <w:rPr>
          <w:rFonts w:cstheme="minorHAnsi"/>
          <w:b/>
          <w:bCs/>
        </w:rPr>
        <w:t xml:space="preserve"> słuszny z </w:t>
      </w:r>
      <w:r w:rsidR="00635451">
        <w:rPr>
          <w:rFonts w:cstheme="minorHAnsi"/>
          <w:b/>
          <w:bCs/>
        </w:rPr>
        <w:t>rozkładem Gaussa</w:t>
      </w:r>
      <w:r w:rsidR="00CB74EF">
        <w:rPr>
          <w:rFonts w:cstheme="minorHAnsi"/>
          <w:b/>
          <w:bCs/>
        </w:rPr>
        <w:t>.</w:t>
      </w:r>
    </w:p>
    <w:p w14:paraId="68466A78" w14:textId="77777777" w:rsidR="009C01F4" w:rsidRPr="0092527A" w:rsidRDefault="009C01F4" w:rsidP="0092527A">
      <w:pPr>
        <w:pStyle w:val="Akapitzlist"/>
        <w:jc w:val="both"/>
        <w:rPr>
          <w:rFonts w:cstheme="minorHAnsi"/>
          <w:b/>
          <w:bCs/>
        </w:rPr>
      </w:pPr>
    </w:p>
    <w:p w14:paraId="1880B074" w14:textId="2DB68010" w:rsidR="00FA04D6" w:rsidRDefault="0050735E" w:rsidP="0050735E">
      <w:pPr>
        <w:pStyle w:val="Akapitzlist"/>
        <w:numPr>
          <w:ilvl w:val="0"/>
          <w:numId w:val="1"/>
        </w:numPr>
        <w:rPr>
          <w:b/>
          <w:bCs/>
        </w:rPr>
      </w:pPr>
      <w:r w:rsidRPr="004B6529">
        <w:rPr>
          <w:b/>
          <w:bCs/>
        </w:rPr>
        <w:t>Wstęp</w:t>
      </w:r>
    </w:p>
    <w:p w14:paraId="4D5BB0D1" w14:textId="77777777" w:rsidR="004B6529" w:rsidRPr="004B6529" w:rsidRDefault="004B6529" w:rsidP="004B6529">
      <w:pPr>
        <w:pStyle w:val="Akapitzlist"/>
        <w:rPr>
          <w:b/>
          <w:bCs/>
        </w:rPr>
      </w:pPr>
    </w:p>
    <w:p w14:paraId="7A0868A5" w14:textId="450AA035" w:rsidR="00E0730E" w:rsidRDefault="00D8762C" w:rsidP="00E0730E">
      <w:pPr>
        <w:pStyle w:val="Akapitzlist"/>
        <w:rPr>
          <w:rFonts w:eastAsiaTheme="minorEastAsia"/>
        </w:rPr>
      </w:pPr>
      <w:r>
        <w:t>Jeśli kulka zawieszona na nitce</w:t>
      </w:r>
      <w:r w:rsidR="0073681C">
        <w:t xml:space="preserve"> zostanie wychylona o mały kąt, to zacznie się poruszać ruchem harmonicznym. Dzieje się tak ponieważ dla małych kątów słuszne jest przybliżenie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θ=θ</m:t>
            </m:r>
          </m:e>
        </m:func>
      </m:oMath>
      <w:r w:rsidR="0073681C">
        <w:rPr>
          <w:rFonts w:eastAsiaTheme="minorEastAsia"/>
        </w:rPr>
        <w:t xml:space="preserve"> i równanie ruchu kulki przyjmuje postać</w:t>
      </w:r>
    </w:p>
    <w:p w14:paraId="43B0E09A" w14:textId="77777777" w:rsidR="004B6529" w:rsidRDefault="004B6529" w:rsidP="00E0730E">
      <w:pPr>
        <w:pStyle w:val="Akapitzlist"/>
        <w:rPr>
          <w:rFonts w:eastAsiaTheme="minorEastAsia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2843"/>
        <w:gridCol w:w="2767"/>
      </w:tblGrid>
      <w:tr w:rsidR="004B6529" w14:paraId="734528B3" w14:textId="77777777" w:rsidTr="004B6529">
        <w:tc>
          <w:tcPr>
            <w:tcW w:w="3020" w:type="dxa"/>
          </w:tcPr>
          <w:p w14:paraId="43FDEFE9" w14:textId="77777777" w:rsidR="005E4B5D" w:rsidRDefault="005E4B5D" w:rsidP="00E0730E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7FE99EBF" w14:textId="5EE9F14E" w:rsidR="005E4B5D" w:rsidRDefault="005E4B5D" w:rsidP="00E0730E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=-mgaθ,</m:t>
                </m:r>
              </m:oMath>
            </m:oMathPara>
          </w:p>
        </w:tc>
        <w:tc>
          <w:tcPr>
            <w:tcW w:w="3021" w:type="dxa"/>
          </w:tcPr>
          <w:p w14:paraId="407C152D" w14:textId="4D1577EE" w:rsidR="005E4B5D" w:rsidRDefault="004B6529" w:rsidP="004B6529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59E442D4" w14:textId="77777777" w:rsidR="004B6529" w:rsidRDefault="004B6529" w:rsidP="004B6529">
      <w:r>
        <w:tab/>
      </w:r>
    </w:p>
    <w:p w14:paraId="586D7D36" w14:textId="0A1EC6A7" w:rsidR="0073681C" w:rsidRDefault="004B6529" w:rsidP="004B6529">
      <w:pPr>
        <w:ind w:firstLine="708"/>
      </w:pPr>
      <w:r>
        <w:t>gdzie:</w:t>
      </w:r>
    </w:p>
    <w:p w14:paraId="4B20E1AC" w14:textId="28F2E2A2" w:rsidR="004B6529" w:rsidRDefault="004B6529" w:rsidP="00E0730E">
      <w:pPr>
        <w:pStyle w:val="Akapitzlist"/>
      </w:pPr>
      <w:r w:rsidRPr="004B6529">
        <w:rPr>
          <w:i/>
          <w:iCs/>
        </w:rPr>
        <w:t>g</w:t>
      </w:r>
      <w:r>
        <w:t xml:space="preserve"> – przyspieszenie grawitacyjne,</w:t>
      </w:r>
    </w:p>
    <w:p w14:paraId="434B4898" w14:textId="4147D5A2" w:rsidR="005E4B5D" w:rsidRDefault="005E4B5D" w:rsidP="00E0730E">
      <w:pPr>
        <w:pStyle w:val="Akapitzlist"/>
      </w:pPr>
      <w:r w:rsidRPr="004B6529">
        <w:rPr>
          <w:i/>
          <w:iCs/>
        </w:rPr>
        <w:t xml:space="preserve">I </w:t>
      </w:r>
      <w:r w:rsidR="004B6529">
        <w:t>– moment bezwładności,</w:t>
      </w:r>
      <w:r>
        <w:t xml:space="preserve"> </w:t>
      </w:r>
    </w:p>
    <w:p w14:paraId="3E0782D6" w14:textId="5A6D36D7" w:rsidR="005E4B5D" w:rsidRDefault="004B6529" w:rsidP="00E0730E">
      <w:pPr>
        <w:pStyle w:val="Akapitzlist"/>
      </w:pPr>
      <w:r w:rsidRPr="004B6529">
        <w:rPr>
          <w:i/>
          <w:iCs/>
        </w:rPr>
        <w:t>m</w:t>
      </w:r>
      <w:r w:rsidR="005E4B5D">
        <w:t xml:space="preserve"> </w:t>
      </w:r>
      <w:r>
        <w:t xml:space="preserve">– </w:t>
      </w:r>
      <w:r w:rsidR="005E4B5D">
        <w:t>masa</w:t>
      </w:r>
      <w:r>
        <w:t>,</w:t>
      </w:r>
    </w:p>
    <w:p w14:paraId="311C5162" w14:textId="43113C1F" w:rsidR="005E4B5D" w:rsidRDefault="004B6529" w:rsidP="00E0730E">
      <w:pPr>
        <w:pStyle w:val="Akapitzlist"/>
      </w:pPr>
      <w:r w:rsidRPr="004B6529">
        <w:rPr>
          <w:i/>
          <w:iCs/>
        </w:rPr>
        <w:t>a</w:t>
      </w:r>
      <w:r w:rsidR="005E4B5D">
        <w:t xml:space="preserve"> </w:t>
      </w:r>
      <w:r>
        <w:t>- długość</w:t>
      </w:r>
      <w:r w:rsidR="005E4B5D">
        <w:t xml:space="preserve"> </w:t>
      </w:r>
      <w:r>
        <w:t>wahadła,</w:t>
      </w:r>
    </w:p>
    <w:p w14:paraId="79F712F2" w14:textId="025163FB" w:rsidR="005E4B5D" w:rsidRDefault="004B6529" w:rsidP="00E0730E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wychylenie.</w:t>
      </w:r>
    </w:p>
    <w:p w14:paraId="511E6C6C" w14:textId="1732490C" w:rsidR="007B110A" w:rsidRDefault="007B110A" w:rsidP="004B6529">
      <w:pPr>
        <w:ind w:left="708"/>
      </w:pPr>
      <w:r>
        <w:t>Dla tego równania ruchu otrzymujemy, że okres drgań wahadła nie jest zależny od amplitudy i przyjmuje postać</w:t>
      </w: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833"/>
        <w:gridCol w:w="2777"/>
      </w:tblGrid>
      <w:tr w:rsidR="007B110A" w14:paraId="3BC751FC" w14:textId="77777777" w:rsidTr="007B110A">
        <w:tc>
          <w:tcPr>
            <w:tcW w:w="3020" w:type="dxa"/>
          </w:tcPr>
          <w:p w14:paraId="320F98E6" w14:textId="77777777" w:rsidR="007B110A" w:rsidRDefault="007B110A" w:rsidP="004B6529"/>
        </w:tc>
        <w:tc>
          <w:tcPr>
            <w:tcW w:w="3021" w:type="dxa"/>
          </w:tcPr>
          <w:p w14:paraId="1B69814E" w14:textId="10B3B8B0" w:rsidR="007B110A" w:rsidRDefault="000C64F6" w:rsidP="007B110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39924755" w14:textId="0452FC07" w:rsidR="007B110A" w:rsidRDefault="007B110A" w:rsidP="007B110A">
            <w:pPr>
              <w:jc w:val="right"/>
            </w:pPr>
            <w:r>
              <w:t>(2)</w:t>
            </w:r>
          </w:p>
        </w:tc>
      </w:tr>
    </w:tbl>
    <w:p w14:paraId="7F2914B7" w14:textId="77777777" w:rsidR="007B110A" w:rsidRDefault="007B110A" w:rsidP="004B6529">
      <w:pPr>
        <w:ind w:left="708"/>
      </w:pPr>
    </w:p>
    <w:p w14:paraId="06FBC754" w14:textId="4EDB60D3" w:rsidR="004B6529" w:rsidRDefault="007B110A" w:rsidP="004B6529">
      <w:pPr>
        <w:ind w:left="708"/>
      </w:pPr>
      <w:r>
        <w:t xml:space="preserve"> </w:t>
      </w:r>
      <w:r w:rsidR="004B6529">
        <w:t>Gdy wychylenie kulki jest na tyle duże, że nie można zastosować powyższego przybliżenia równanie ruchu przyjmuje postać</w:t>
      </w: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869"/>
        <w:gridCol w:w="2760"/>
      </w:tblGrid>
      <w:tr w:rsidR="004B6529" w14:paraId="042782E2" w14:textId="77777777" w:rsidTr="0037267A">
        <w:trPr>
          <w:trHeight w:val="587"/>
        </w:trPr>
        <w:tc>
          <w:tcPr>
            <w:tcW w:w="3020" w:type="dxa"/>
          </w:tcPr>
          <w:p w14:paraId="3AFB4DAC" w14:textId="77777777" w:rsidR="004B6529" w:rsidRDefault="004B6529" w:rsidP="004B6529">
            <w:pPr>
              <w:jc w:val="center"/>
            </w:pPr>
          </w:p>
        </w:tc>
        <w:tc>
          <w:tcPr>
            <w:tcW w:w="3021" w:type="dxa"/>
          </w:tcPr>
          <w:p w14:paraId="55DF8DC9" w14:textId="53890038" w:rsidR="004B6529" w:rsidRDefault="004B6529" w:rsidP="004B652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=-mga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21" w:type="dxa"/>
          </w:tcPr>
          <w:p w14:paraId="7C4F2ABD" w14:textId="2447C9F1" w:rsidR="004B6529" w:rsidRDefault="004B6529" w:rsidP="004B6529">
            <w:pPr>
              <w:jc w:val="right"/>
            </w:pPr>
            <w:r>
              <w:t>(</w:t>
            </w:r>
            <w:r w:rsidR="007B110A">
              <w:t>3</w:t>
            </w:r>
            <w:r>
              <w:t>)</w:t>
            </w:r>
          </w:p>
        </w:tc>
      </w:tr>
    </w:tbl>
    <w:p w14:paraId="075D8DF6" w14:textId="77777777" w:rsidR="0037267A" w:rsidRDefault="0037267A" w:rsidP="004B6529">
      <w:pPr>
        <w:ind w:left="708"/>
      </w:pPr>
    </w:p>
    <w:p w14:paraId="539EB0E5" w14:textId="1DC22D75" w:rsidR="004B6529" w:rsidRDefault="007B110A" w:rsidP="004B6529">
      <w:pPr>
        <w:ind w:left="708"/>
      </w:pPr>
      <w:r>
        <w:t xml:space="preserve">Jest to równanie różniczkowe nieliniowe, ponieważ zmienna </w:t>
      </w:r>
      <m:oMath>
        <m:r>
          <w:rPr>
            <w:rFonts w:ascii="Cambria Math" w:hAnsi="Cambria Math"/>
          </w:rPr>
          <m:t>θ</m:t>
        </m:r>
      </m:oMath>
      <w:r>
        <w:t xml:space="preserve"> nie występuje w pierwszej potędze, lecz jest argumentem funkcji sinus. Równanie to można rozwiązać metodą </w:t>
      </w:r>
      <w:r>
        <w:lastRenderedPageBreak/>
        <w:t>analityczną za pomocą rozwinięcia fun</w:t>
      </w:r>
      <w:r w:rsidR="0037267A">
        <w:t>kcji szereg. W tym przypadku okres drgań wahadła jest zależny od amplitudy początkowej. Ostateczna formuła na okres drgań wahadła przyjmuje postać nieskończonego szeregu zadanego poniższym wzorem</w:t>
      </w: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5528"/>
        <w:gridCol w:w="1412"/>
      </w:tblGrid>
      <w:tr w:rsidR="0037267A" w14:paraId="20267803" w14:textId="77777777" w:rsidTr="00A54C3A">
        <w:trPr>
          <w:trHeight w:val="640"/>
        </w:trPr>
        <w:tc>
          <w:tcPr>
            <w:tcW w:w="1414" w:type="dxa"/>
          </w:tcPr>
          <w:p w14:paraId="61A8C8AA" w14:textId="77777777" w:rsidR="0037267A" w:rsidRDefault="0037267A" w:rsidP="0037267A"/>
        </w:tc>
        <w:tc>
          <w:tcPr>
            <w:tcW w:w="5528" w:type="dxa"/>
          </w:tcPr>
          <w:p w14:paraId="232709FC" w14:textId="2D85C12B" w:rsidR="0037267A" w:rsidRDefault="0037267A" w:rsidP="0037267A"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3072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+...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412" w:type="dxa"/>
          </w:tcPr>
          <w:p w14:paraId="2BB6D56D" w14:textId="456C1CDB" w:rsidR="0037267A" w:rsidRDefault="0037267A" w:rsidP="0037267A">
            <w:pPr>
              <w:jc w:val="right"/>
            </w:pPr>
            <w:r>
              <w:t>(4)</w:t>
            </w:r>
          </w:p>
        </w:tc>
      </w:tr>
    </w:tbl>
    <w:p w14:paraId="3B3C6B83" w14:textId="3C4C1AEF" w:rsidR="0037267A" w:rsidRPr="00A54C3A" w:rsidRDefault="00A54C3A" w:rsidP="00A54C3A">
      <w:pPr>
        <w:ind w:left="708"/>
      </w:pPr>
      <w:r>
        <w:t xml:space="preserve">Gdzie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jest maksymalnym wychyleniem,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jest okresem dla małego wychylenia, danym wzorem (2).</w:t>
      </w:r>
    </w:p>
    <w:p w14:paraId="43FFE71F" w14:textId="0D9A74F7" w:rsidR="0050735E" w:rsidRPr="004B6529" w:rsidRDefault="0050735E" w:rsidP="0050735E">
      <w:pPr>
        <w:pStyle w:val="Akapitzlist"/>
        <w:numPr>
          <w:ilvl w:val="0"/>
          <w:numId w:val="1"/>
        </w:numPr>
        <w:rPr>
          <w:b/>
          <w:bCs/>
        </w:rPr>
      </w:pPr>
      <w:r w:rsidRPr="004B6529">
        <w:rPr>
          <w:b/>
          <w:bCs/>
        </w:rPr>
        <w:t>Aparatura</w:t>
      </w:r>
    </w:p>
    <w:p w14:paraId="445169B7" w14:textId="77777777" w:rsidR="004B6529" w:rsidRDefault="004B6529" w:rsidP="0050735E">
      <w:pPr>
        <w:pStyle w:val="Akapitzlist"/>
      </w:pPr>
    </w:p>
    <w:p w14:paraId="20E1959C" w14:textId="5EE14EDC" w:rsidR="00651121" w:rsidRPr="00FB6B99" w:rsidRDefault="00651121" w:rsidP="00651121">
      <w:pPr>
        <w:pStyle w:val="Akapitzlist"/>
        <w:jc w:val="both"/>
      </w:pPr>
      <w:r w:rsidRPr="00FB6B99">
        <w:t xml:space="preserve">W eksperymencie, mającym na celu wyznaczenie </w:t>
      </w:r>
      <w:r w:rsidR="00F00B8F">
        <w:t xml:space="preserve">okresu drgań </w:t>
      </w:r>
      <w:r w:rsidRPr="00FB6B99">
        <w:t>użyliśmy następujących przyrządów:</w:t>
      </w:r>
    </w:p>
    <w:p w14:paraId="09354137" w14:textId="77777777" w:rsidR="00651121" w:rsidRPr="00FB6B99" w:rsidRDefault="00651121" w:rsidP="00651121">
      <w:pPr>
        <w:pStyle w:val="Akapitzlist"/>
      </w:pPr>
    </w:p>
    <w:p w14:paraId="5B138FA7" w14:textId="3CEF217B" w:rsidR="00651121" w:rsidRDefault="00651121" w:rsidP="00651121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Stoper marki Q&amp;Q – użyliśmy go do zmierzenia okresu wahadła. Jego dokładność wynosiła 0,01[s],</w:t>
      </w:r>
    </w:p>
    <w:p w14:paraId="44F04D3E" w14:textId="46549830" w:rsidR="00651121" w:rsidRDefault="00651121" w:rsidP="00651121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Kątomierz – Jego dokładność </w:t>
      </w:r>
      <w:r w:rsidR="00F00B8F">
        <w:t>wynosiła 1[</w:t>
      </w:r>
      <w:proofErr w:type="spellStart"/>
      <w:r w:rsidR="00F00B8F">
        <w:t>deg</w:t>
      </w:r>
      <w:proofErr w:type="spellEnd"/>
      <w:r w:rsidR="00F00B8F">
        <w:t>].</w:t>
      </w:r>
    </w:p>
    <w:p w14:paraId="365F4D51" w14:textId="2DA0FB82" w:rsidR="00F00B8F" w:rsidRDefault="00F00B8F" w:rsidP="00651121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Kulka zawieszona na nitce, reprezentująca wahadło. </w:t>
      </w:r>
    </w:p>
    <w:p w14:paraId="643002A0" w14:textId="77777777" w:rsidR="00651121" w:rsidRDefault="00651121" w:rsidP="0050735E">
      <w:pPr>
        <w:pStyle w:val="Akapitzlist"/>
      </w:pPr>
    </w:p>
    <w:p w14:paraId="2778B9A6" w14:textId="47B1E0CB" w:rsidR="0050735E" w:rsidRDefault="0050735E" w:rsidP="0050735E">
      <w:pPr>
        <w:pStyle w:val="Akapitzlist"/>
        <w:numPr>
          <w:ilvl w:val="0"/>
          <w:numId w:val="1"/>
        </w:numPr>
        <w:rPr>
          <w:b/>
          <w:bCs/>
        </w:rPr>
      </w:pPr>
      <w:r w:rsidRPr="00F00B8F">
        <w:rPr>
          <w:b/>
          <w:bCs/>
        </w:rPr>
        <w:t>Metodyka</w:t>
      </w:r>
      <w:r w:rsidR="00F00B8F">
        <w:rPr>
          <w:b/>
          <w:bCs/>
        </w:rPr>
        <w:t xml:space="preserve"> doświadczenia</w:t>
      </w:r>
    </w:p>
    <w:p w14:paraId="50652919" w14:textId="77777777" w:rsidR="00F00B8F" w:rsidRPr="00F00B8F" w:rsidRDefault="00F00B8F" w:rsidP="00F00B8F">
      <w:pPr>
        <w:pStyle w:val="Akapitzlist"/>
        <w:rPr>
          <w:b/>
          <w:bCs/>
        </w:rPr>
      </w:pPr>
    </w:p>
    <w:p w14:paraId="77363FAF" w14:textId="34B028F8" w:rsidR="0050735E" w:rsidRDefault="00F80F78" w:rsidP="00A17759">
      <w:pPr>
        <w:pStyle w:val="Akapitzlist"/>
        <w:jc w:val="both"/>
      </w:pPr>
      <w:r>
        <w:t>Wykonanie</w:t>
      </w:r>
      <w:r w:rsidR="0050735E">
        <w:t xml:space="preserve"> doświadczenia </w:t>
      </w:r>
      <w:r>
        <w:t>zaczęliśmy</w:t>
      </w:r>
      <w:r w:rsidR="0050735E">
        <w:t xml:space="preserve"> od pomiaru </w:t>
      </w:r>
      <w:r>
        <w:t>długości</w:t>
      </w:r>
      <w:r w:rsidR="0050735E">
        <w:t xml:space="preserve"> okresu </w:t>
      </w:r>
      <w:r>
        <w:t>drgań</w:t>
      </w:r>
      <w:r w:rsidR="0050735E">
        <w:t xml:space="preserve"> </w:t>
      </w:r>
      <w:r>
        <w:t>wahadła</w:t>
      </w:r>
      <w:r w:rsidR="0050735E">
        <w:t xml:space="preserve"> dla małych </w:t>
      </w:r>
      <w:r>
        <w:t>kątów</w:t>
      </w:r>
      <w:r w:rsidR="0050735E">
        <w:t xml:space="preserve">. </w:t>
      </w:r>
      <w:r>
        <w:t xml:space="preserve">Pomiar ten wykonaliśmy ze zwiększoną dokładnością mierząc </w:t>
      </w:r>
      <w:r w:rsidR="00F00B8F">
        <w:t>7</w:t>
      </w:r>
      <w:r>
        <w:t xml:space="preserve">-krotnie 40 okresów, podczas gdy kulka wychylona była o nie więcej niż 3 stopnie. Następnie zbadaliśmy </w:t>
      </w:r>
      <w:r w:rsidR="00A41FB4">
        <w:t>zależność</w:t>
      </w:r>
      <w:r>
        <w:t xml:space="preserve"> </w:t>
      </w:r>
      <w:r w:rsidR="00A41FB4">
        <w:t>długości</w:t>
      </w:r>
      <w:r>
        <w:t xml:space="preserve"> okresu </w:t>
      </w:r>
      <w:r w:rsidR="00F00B8F">
        <w:t xml:space="preserve">drgań </w:t>
      </w:r>
      <w:r>
        <w:t>od amplitudy. W tym celu wykonaliśmy</w:t>
      </w:r>
      <w:r w:rsidR="00A41FB4">
        <w:t xml:space="preserve"> po jednym pomiarze dla każdego wychylenia w zakresie od </w:t>
      </w:r>
      <w:r w:rsidR="00F00B8F">
        <w:t>6</w:t>
      </w:r>
      <w:r w:rsidR="00A41FB4">
        <w:t xml:space="preserve"> </w:t>
      </w:r>
      <w:r w:rsidR="00A41FB4" w:rsidRPr="00F00B8F">
        <w:t xml:space="preserve">do </w:t>
      </w:r>
      <w:r w:rsidR="00F00B8F" w:rsidRPr="00F00B8F">
        <w:t>54</w:t>
      </w:r>
      <w:r w:rsidR="00A41FB4" w:rsidRPr="00F00B8F">
        <w:t xml:space="preserve"> </w:t>
      </w:r>
      <w:r w:rsidR="00A41FB4">
        <w:t>s</w:t>
      </w:r>
      <w:r w:rsidR="00A41FB4" w:rsidRPr="00A41FB4">
        <w:t xml:space="preserve">topni </w:t>
      </w:r>
      <w:r w:rsidR="00A41FB4">
        <w:t xml:space="preserve">z przeskokiem co 3 stopnie. </w:t>
      </w:r>
      <w:r w:rsidR="00A73078">
        <w:t>Amplitudę</w:t>
      </w:r>
      <w:r w:rsidR="00A41FB4">
        <w:t xml:space="preserve"> </w:t>
      </w:r>
      <w:r w:rsidR="00A73078">
        <w:t>mierzyliśmy</w:t>
      </w:r>
      <w:r w:rsidR="00A41FB4">
        <w:t xml:space="preserve"> przed rozpoczęciem ruchu kulki oraz po wykonaniu ostatniego okresu</w:t>
      </w:r>
      <w:r w:rsidR="00A73078">
        <w:t xml:space="preserve">, a następnie wyciągaliśmy średnią wartość z tych wyników. W drugiej części ćwiczenia </w:t>
      </w:r>
      <w:r w:rsidR="00A17759">
        <w:t>zmierzyliśmy stukrotnie dwa okresy użytego wahadła. Nie zatrzymywaliśmy jednak kulki, tylko za pomocą funkcji stopera wykonywaliśmy kolejne pomiary. W tym przypadku amplituda była mniejsza niż 3 stopnie.</w:t>
      </w:r>
    </w:p>
    <w:p w14:paraId="652087A9" w14:textId="77777777" w:rsidR="00F00B8F" w:rsidRDefault="00F00B8F" w:rsidP="00A17759">
      <w:pPr>
        <w:pStyle w:val="Akapitzlist"/>
        <w:jc w:val="both"/>
      </w:pPr>
    </w:p>
    <w:p w14:paraId="71710A12" w14:textId="43D96803" w:rsidR="00BA2C3A" w:rsidRDefault="00F00B8F" w:rsidP="00BA2C3A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F00B8F">
        <w:rPr>
          <w:b/>
          <w:bCs/>
        </w:rPr>
        <w:t>Analiza danych</w:t>
      </w:r>
    </w:p>
    <w:p w14:paraId="06781E26" w14:textId="4929503A" w:rsidR="00F00B8F" w:rsidRDefault="00F00B8F" w:rsidP="00F00B8F">
      <w:pPr>
        <w:pStyle w:val="Akapitzlist"/>
        <w:jc w:val="both"/>
        <w:rPr>
          <w:b/>
          <w:bCs/>
        </w:rPr>
      </w:pPr>
    </w:p>
    <w:p w14:paraId="5FE66A3D" w14:textId="71113701" w:rsidR="003E7D3E" w:rsidRDefault="00C71E98" w:rsidP="003E7D3E">
      <w:pPr>
        <w:pStyle w:val="Akapitzlist"/>
        <w:jc w:val="both"/>
      </w:pPr>
      <w:r>
        <w:t>Dane doświadczalne zebrane zostały w poniższ</w:t>
      </w:r>
      <w:r w:rsidR="006350C0">
        <w:t>ych</w:t>
      </w:r>
      <w:r>
        <w:t xml:space="preserve"> tabel</w:t>
      </w:r>
      <w:r w:rsidR="006350C0">
        <w:t>ach</w:t>
      </w:r>
      <w:r>
        <w:t xml:space="preserve"> .</w:t>
      </w:r>
    </w:p>
    <w:p w14:paraId="0E81EBA4" w14:textId="77777777" w:rsidR="006350C0" w:rsidRDefault="006350C0" w:rsidP="003E7D3E">
      <w:pPr>
        <w:pStyle w:val="Akapitzlist"/>
        <w:jc w:val="both"/>
      </w:pPr>
    </w:p>
    <w:p w14:paraId="559FD515" w14:textId="23DB85DC" w:rsidR="006350C0" w:rsidRPr="00901764" w:rsidRDefault="006350C0" w:rsidP="006350C0">
      <w:pPr>
        <w:pStyle w:val="Akapitzlist"/>
        <w:jc w:val="both"/>
      </w:pPr>
      <w:r w:rsidRPr="00901764">
        <w:rPr>
          <w:b/>
          <w:bCs/>
        </w:rPr>
        <w:t xml:space="preserve">Tab.1. </w:t>
      </w:r>
      <w:r>
        <w:t xml:space="preserve">Tabela zestawia wyniki siedmiu pomiarów. W lewej kolumnie zebrane są wyniki 40-stu okresów dla małych wychyleń. W prawej kolumnie natomiast obliczyliśmy wartość pojedynczego okresu.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873"/>
        <w:gridCol w:w="1874"/>
      </w:tblGrid>
      <w:tr w:rsidR="006350C0" w14:paraId="30749B09" w14:textId="77777777" w:rsidTr="000C64F6">
        <w:trPr>
          <w:trHeight w:val="247"/>
          <w:jc w:val="center"/>
        </w:trPr>
        <w:tc>
          <w:tcPr>
            <w:tcW w:w="480" w:type="dxa"/>
          </w:tcPr>
          <w:p w14:paraId="6FBE597F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Lp.</w:t>
            </w:r>
          </w:p>
        </w:tc>
        <w:tc>
          <w:tcPr>
            <w:tcW w:w="1873" w:type="dxa"/>
          </w:tcPr>
          <w:p w14:paraId="747C594A" w14:textId="77777777" w:rsidR="006350C0" w:rsidRDefault="006350C0" w:rsidP="000C64F6">
            <w:pPr>
              <w:pStyle w:val="Akapitzlist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40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[s]</w:t>
            </w:r>
          </w:p>
        </w:tc>
        <w:tc>
          <w:tcPr>
            <w:tcW w:w="1874" w:type="dxa"/>
          </w:tcPr>
          <w:p w14:paraId="617A6B56" w14:textId="77777777" w:rsidR="006350C0" w:rsidRDefault="000C64F6" w:rsidP="000C64F6">
            <w:pPr>
              <w:pStyle w:val="Akapitzlist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6350C0">
              <w:rPr>
                <w:rFonts w:eastAsiaTheme="minorEastAsia"/>
              </w:rPr>
              <w:t xml:space="preserve"> [s]</w:t>
            </w:r>
          </w:p>
        </w:tc>
      </w:tr>
      <w:tr w:rsidR="006350C0" w14:paraId="42A867AD" w14:textId="77777777" w:rsidTr="000C64F6">
        <w:trPr>
          <w:trHeight w:val="247"/>
          <w:jc w:val="center"/>
        </w:trPr>
        <w:tc>
          <w:tcPr>
            <w:tcW w:w="480" w:type="dxa"/>
          </w:tcPr>
          <w:p w14:paraId="046C651E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1.</w:t>
            </w:r>
          </w:p>
        </w:tc>
        <w:tc>
          <w:tcPr>
            <w:tcW w:w="1873" w:type="dxa"/>
          </w:tcPr>
          <w:p w14:paraId="4D6FCFE4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51,683</w:t>
            </w:r>
          </w:p>
        </w:tc>
        <w:tc>
          <w:tcPr>
            <w:tcW w:w="1874" w:type="dxa"/>
          </w:tcPr>
          <w:p w14:paraId="55874D2C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1,292</w:t>
            </w:r>
          </w:p>
        </w:tc>
      </w:tr>
      <w:tr w:rsidR="006350C0" w14:paraId="444B1476" w14:textId="77777777" w:rsidTr="000C64F6">
        <w:trPr>
          <w:trHeight w:val="247"/>
          <w:jc w:val="center"/>
        </w:trPr>
        <w:tc>
          <w:tcPr>
            <w:tcW w:w="480" w:type="dxa"/>
          </w:tcPr>
          <w:p w14:paraId="519E37C1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2.</w:t>
            </w:r>
          </w:p>
        </w:tc>
        <w:tc>
          <w:tcPr>
            <w:tcW w:w="1873" w:type="dxa"/>
          </w:tcPr>
          <w:p w14:paraId="3DCDD422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51,543</w:t>
            </w:r>
          </w:p>
        </w:tc>
        <w:tc>
          <w:tcPr>
            <w:tcW w:w="1874" w:type="dxa"/>
          </w:tcPr>
          <w:p w14:paraId="1C500135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1,289</w:t>
            </w:r>
          </w:p>
        </w:tc>
      </w:tr>
      <w:tr w:rsidR="006350C0" w14:paraId="253547C4" w14:textId="77777777" w:rsidTr="000C64F6">
        <w:trPr>
          <w:trHeight w:val="247"/>
          <w:jc w:val="center"/>
        </w:trPr>
        <w:tc>
          <w:tcPr>
            <w:tcW w:w="480" w:type="dxa"/>
          </w:tcPr>
          <w:p w14:paraId="0F5CD447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3.</w:t>
            </w:r>
          </w:p>
        </w:tc>
        <w:tc>
          <w:tcPr>
            <w:tcW w:w="1873" w:type="dxa"/>
          </w:tcPr>
          <w:p w14:paraId="7748605C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51,641</w:t>
            </w:r>
          </w:p>
        </w:tc>
        <w:tc>
          <w:tcPr>
            <w:tcW w:w="1874" w:type="dxa"/>
          </w:tcPr>
          <w:p w14:paraId="2EA5AEF2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1,291</w:t>
            </w:r>
          </w:p>
        </w:tc>
      </w:tr>
      <w:tr w:rsidR="006350C0" w14:paraId="41A9BB3A" w14:textId="77777777" w:rsidTr="000C64F6">
        <w:trPr>
          <w:trHeight w:val="247"/>
          <w:jc w:val="center"/>
        </w:trPr>
        <w:tc>
          <w:tcPr>
            <w:tcW w:w="480" w:type="dxa"/>
          </w:tcPr>
          <w:p w14:paraId="080EF97B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4.</w:t>
            </w:r>
          </w:p>
        </w:tc>
        <w:tc>
          <w:tcPr>
            <w:tcW w:w="1873" w:type="dxa"/>
          </w:tcPr>
          <w:p w14:paraId="41859DE7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51,759</w:t>
            </w:r>
          </w:p>
        </w:tc>
        <w:tc>
          <w:tcPr>
            <w:tcW w:w="1874" w:type="dxa"/>
          </w:tcPr>
          <w:p w14:paraId="3E0785ED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1,294</w:t>
            </w:r>
          </w:p>
        </w:tc>
      </w:tr>
      <w:tr w:rsidR="006350C0" w14:paraId="1648A927" w14:textId="77777777" w:rsidTr="000C64F6">
        <w:trPr>
          <w:trHeight w:val="247"/>
          <w:jc w:val="center"/>
        </w:trPr>
        <w:tc>
          <w:tcPr>
            <w:tcW w:w="480" w:type="dxa"/>
          </w:tcPr>
          <w:p w14:paraId="278069A7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5.</w:t>
            </w:r>
          </w:p>
        </w:tc>
        <w:tc>
          <w:tcPr>
            <w:tcW w:w="1873" w:type="dxa"/>
          </w:tcPr>
          <w:p w14:paraId="0461ED62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51,661</w:t>
            </w:r>
          </w:p>
        </w:tc>
        <w:tc>
          <w:tcPr>
            <w:tcW w:w="1874" w:type="dxa"/>
          </w:tcPr>
          <w:p w14:paraId="3BDC878B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1,292</w:t>
            </w:r>
          </w:p>
        </w:tc>
      </w:tr>
      <w:tr w:rsidR="006350C0" w14:paraId="62526026" w14:textId="77777777" w:rsidTr="000C64F6">
        <w:trPr>
          <w:trHeight w:val="247"/>
          <w:jc w:val="center"/>
        </w:trPr>
        <w:tc>
          <w:tcPr>
            <w:tcW w:w="480" w:type="dxa"/>
          </w:tcPr>
          <w:p w14:paraId="7C8E05D8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6.</w:t>
            </w:r>
          </w:p>
        </w:tc>
        <w:tc>
          <w:tcPr>
            <w:tcW w:w="1873" w:type="dxa"/>
          </w:tcPr>
          <w:p w14:paraId="6F833703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51,644</w:t>
            </w:r>
          </w:p>
        </w:tc>
        <w:tc>
          <w:tcPr>
            <w:tcW w:w="1874" w:type="dxa"/>
          </w:tcPr>
          <w:p w14:paraId="17E25E8F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1,291</w:t>
            </w:r>
          </w:p>
        </w:tc>
      </w:tr>
      <w:tr w:rsidR="006350C0" w14:paraId="67B31974" w14:textId="77777777" w:rsidTr="000C64F6">
        <w:trPr>
          <w:trHeight w:val="247"/>
          <w:jc w:val="center"/>
        </w:trPr>
        <w:tc>
          <w:tcPr>
            <w:tcW w:w="480" w:type="dxa"/>
          </w:tcPr>
          <w:p w14:paraId="0D3F8798" w14:textId="77777777" w:rsidR="006350C0" w:rsidRDefault="006350C0" w:rsidP="000C64F6">
            <w:pPr>
              <w:pStyle w:val="Akapitzlist"/>
              <w:ind w:left="0"/>
              <w:jc w:val="both"/>
            </w:pPr>
            <w:r>
              <w:t>7.</w:t>
            </w:r>
          </w:p>
        </w:tc>
        <w:tc>
          <w:tcPr>
            <w:tcW w:w="1873" w:type="dxa"/>
          </w:tcPr>
          <w:p w14:paraId="59419A60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51,721</w:t>
            </w:r>
          </w:p>
        </w:tc>
        <w:tc>
          <w:tcPr>
            <w:tcW w:w="1874" w:type="dxa"/>
          </w:tcPr>
          <w:p w14:paraId="44CC2BA4" w14:textId="77777777" w:rsidR="006350C0" w:rsidRDefault="006350C0" w:rsidP="000C64F6">
            <w:pPr>
              <w:pStyle w:val="Akapitzlist"/>
              <w:ind w:left="0"/>
              <w:jc w:val="center"/>
            </w:pPr>
            <w:r>
              <w:t>1,293</w:t>
            </w:r>
          </w:p>
        </w:tc>
      </w:tr>
    </w:tbl>
    <w:p w14:paraId="5CE4600A" w14:textId="77777777" w:rsidR="006350C0" w:rsidRDefault="006350C0" w:rsidP="006350C0">
      <w:pPr>
        <w:pStyle w:val="Akapitzlist"/>
        <w:jc w:val="both"/>
      </w:pPr>
    </w:p>
    <w:p w14:paraId="404544DC" w14:textId="77777777" w:rsidR="006350C0" w:rsidRDefault="006350C0" w:rsidP="006350C0">
      <w:pPr>
        <w:pStyle w:val="Akapitzlist"/>
        <w:jc w:val="both"/>
        <w:rPr>
          <w:rFonts w:eastAsiaTheme="minorEastAsia"/>
        </w:rPr>
      </w:pPr>
      <w:r>
        <w:t xml:space="preserve">Średni okres drgań wahadła dla małego wychylenia wynosi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=1,292</m:t>
        </m:r>
      </m:oMath>
      <w:r>
        <w:rPr>
          <w:rFonts w:eastAsiaTheme="minorEastAsia"/>
        </w:rPr>
        <w:t xml:space="preserve"> [s].</w:t>
      </w:r>
    </w:p>
    <w:p w14:paraId="3C6F94F9" w14:textId="77777777" w:rsidR="006350C0" w:rsidRDefault="006350C0" w:rsidP="006350C0">
      <w:pPr>
        <w:pStyle w:val="Akapitzlist"/>
        <w:jc w:val="both"/>
        <w:rPr>
          <w:rFonts w:eastAsiaTheme="minorEastAsia"/>
        </w:rPr>
      </w:pPr>
    </w:p>
    <w:p w14:paraId="3E243FB0" w14:textId="77777777" w:rsidR="006350C0" w:rsidRDefault="006350C0" w:rsidP="003E7D3E">
      <w:pPr>
        <w:pStyle w:val="Akapitzlist"/>
        <w:jc w:val="both"/>
      </w:pPr>
    </w:p>
    <w:p w14:paraId="2D950994" w14:textId="36330193" w:rsidR="00CE673C" w:rsidRPr="00052120" w:rsidRDefault="003E7D3E" w:rsidP="00CE673C">
      <w:pPr>
        <w:tabs>
          <w:tab w:val="left" w:pos="1157"/>
        </w:tabs>
        <w:rPr>
          <w:rFonts w:eastAsiaTheme="minorEastAsia"/>
          <w:color w:val="000000"/>
          <w:lang w:eastAsia="pl-PL"/>
        </w:rPr>
      </w:pPr>
      <w:r w:rsidRPr="003E7D3E">
        <w:rPr>
          <w:b/>
          <w:bCs/>
        </w:rPr>
        <w:t xml:space="preserve">Tab.2. </w:t>
      </w:r>
      <w:r>
        <w:t>W tabeli w kolejnych kolumnach zestawion</w:t>
      </w:r>
      <w:r w:rsidR="00CE673C">
        <w:t xml:space="preserve">o początkową amplitudę wychylenia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0</m:t>
            </m:r>
          </m:sub>
        </m:sSub>
      </m:oMath>
      <w:r w:rsidR="00CE673C">
        <w:rPr>
          <w:rFonts w:eastAsiaTheme="minorEastAsia"/>
          <w:color w:val="000000"/>
          <w:lang w:eastAsia="pl-PL"/>
        </w:rPr>
        <w:t xml:space="preserve">, końcową amplitudę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k</m:t>
            </m:r>
          </m:sub>
        </m:sSub>
      </m:oMath>
      <w:r w:rsidR="00CE673C">
        <w:rPr>
          <w:rFonts w:eastAsiaTheme="minorEastAsia"/>
          <w:color w:val="000000"/>
          <w:lang w:eastAsia="pl-PL"/>
        </w:rPr>
        <w:t xml:space="preserve"> jak i średnią z nich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 xml:space="preserve"> </m:t>
                    </m:r>
                  </m:sub>
                </m:sSub>
              </m:e>
            </m:acc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 xml:space="preserve"> </m:t>
            </m:r>
          </m:sub>
        </m:sSub>
      </m:oMath>
      <w:r w:rsidR="00CE673C">
        <w:rPr>
          <w:rFonts w:eastAsiaTheme="minorEastAsia"/>
          <w:color w:val="000000"/>
          <w:lang w:eastAsia="pl-PL"/>
        </w:rPr>
        <w:t>. Następnie podane są wartości okresu dla 30-stu drgań w zależności od danego kąta oraz obliczona na jego podstawie średnia wartość okresu. W ostatnich dwóch kolumnach otrzymane wartości podstawiliśmy do prawej i lewej strony równania (</w:t>
      </w:r>
      <w:r w:rsidR="000A2154">
        <w:rPr>
          <w:rFonts w:eastAsiaTheme="minorEastAsia"/>
          <w:color w:val="000000"/>
          <w:lang w:eastAsia="pl-PL"/>
        </w:rPr>
        <w:t>4</w:t>
      </w:r>
      <w:r w:rsidR="00CE673C">
        <w:rPr>
          <w:rFonts w:eastAsiaTheme="minorEastAsia"/>
          <w:color w:val="000000"/>
          <w:lang w:eastAsia="pl-PL"/>
        </w:rPr>
        <w:t xml:space="preserve">). </w:t>
      </w:r>
    </w:p>
    <w:tbl>
      <w:tblPr>
        <w:tblpPr w:leftFromText="141" w:rightFromText="141" w:vertAnchor="text" w:horzAnchor="margin" w:tblpXSpec="center" w:tblpY="986"/>
        <w:tblW w:w="107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727"/>
        <w:gridCol w:w="894"/>
        <w:gridCol w:w="686"/>
        <w:gridCol w:w="1086"/>
        <w:gridCol w:w="686"/>
        <w:gridCol w:w="882"/>
        <w:gridCol w:w="1087"/>
        <w:gridCol w:w="1087"/>
        <w:gridCol w:w="1087"/>
        <w:gridCol w:w="1789"/>
      </w:tblGrid>
      <w:tr w:rsidR="0018448E" w:rsidRPr="00D338EF" w14:paraId="666E923B" w14:textId="77777777" w:rsidTr="0018448E">
        <w:trPr>
          <w:trHeight w:val="559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EA4B" w14:textId="505666D5" w:rsidR="0018448E" w:rsidRPr="0018448E" w:rsidRDefault="0018448E" w:rsidP="0018448E">
            <w:pPr>
              <w:spacing w:before="240" w:after="0" w:line="240" w:lineRule="auto"/>
              <w:jc w:val="center"/>
              <w:rPr>
                <w:rFonts w:ascii="Arial" w:eastAsia="Calibri" w:hAnsi="Arial" w:cs="Arial"/>
                <w:color w:val="000000"/>
                <w:lang w:eastAsia="pl-PL"/>
              </w:rPr>
            </w:pPr>
            <w:r w:rsidRPr="0018448E">
              <w:rPr>
                <w:rFonts w:ascii="Arial" w:eastAsia="Calibri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09A5" w14:textId="5A055E8B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</m:t>
                  </m:r>
                </m:sub>
              </m:sSub>
            </m:oMath>
            <w:r w:rsidR="0018448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[°]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E239" w14:textId="270C0371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0</m:t>
                  </m:r>
                </m:sub>
              </m:sSub>
            </m:oMath>
            <w:r w:rsidR="0018448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[rad]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310F" w14:textId="1074BB1E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k</m:t>
                  </m:r>
                </m:sub>
              </m:sSub>
            </m:oMath>
            <w:r w:rsidR="0018448E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r w:rsidR="0018448E" w:rsidRPr="00704B20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 w:rsidR="0018448E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C279" w14:textId="0DBD8AB2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rad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]</m:t>
                </m:r>
              </m:oMath>
            </m:oMathPara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7460" w14:textId="2BF98166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 xml:space="preserve"> </m:t>
                            </m:r>
                          </m:sub>
                        </m:sSub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[°]</m:t>
                </m:r>
              </m:oMath>
            </m:oMathPara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473D" w14:textId="4FEA6225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 xml:space="preserve"> </m:t>
                          </m:r>
                        </m:sub>
                      </m:sSub>
                    </m:e>
                  </m:acc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 xml:space="preserve"> </m:t>
                  </m:r>
                </m:sub>
              </m:sSub>
            </m:oMath>
            <w:r w:rsidR="0018448E">
              <w:rPr>
                <w:rFonts w:ascii="Calibri" w:eastAsia="Times New Roman" w:hAnsi="Calibri" w:cs="Calibri"/>
                <w:color w:val="000000"/>
                <w:lang w:eastAsia="pl-PL"/>
              </w:rPr>
              <w:t>[rad]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8B74E" w14:textId="7DC53C2F" w:rsidR="0018448E" w:rsidRPr="00D7266D" w:rsidRDefault="0018448E" w:rsidP="0070422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  <w:r w:rsidRPr="00A83193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  <w:r w:rsidRPr="003E7D3E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[s]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CFCA2" w14:textId="12A2D149" w:rsidR="0018448E" w:rsidRPr="00D7266D" w:rsidRDefault="0018448E" w:rsidP="0070422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  <w:r w:rsidRPr="003E7D3E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[s]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CA20" w14:textId="204E884A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F4BB" w14:textId="20784C86" w:rsidR="0018448E" w:rsidRPr="00A83193" w:rsidRDefault="000C64F6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11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3072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4</m:t>
                    </m:r>
                  </m:sup>
                </m:sSup>
              </m:oMath>
            </m:oMathPara>
          </w:p>
        </w:tc>
      </w:tr>
      <w:tr w:rsidR="0018448E" w:rsidRPr="00D338EF" w14:paraId="19F2E478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F45C" w14:textId="35AF689A" w:rsidR="0018448E" w:rsidRPr="00A83193" w:rsidRDefault="0018448E" w:rsidP="00184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DBA4" w14:textId="4010F30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063C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0,105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CC41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A465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0,087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74CF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5,5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F2EE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0,096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7AEAB" w14:textId="0B439AE4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38,797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4C65E" w14:textId="3B99C73D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1,293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727C" w14:textId="4C0AD6BD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0,0012535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EE65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0,0005762</w:t>
            </w:r>
          </w:p>
        </w:tc>
      </w:tr>
      <w:tr w:rsidR="0018448E" w:rsidRPr="00D338EF" w14:paraId="1456DB5A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C207" w14:textId="2468E4C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8E03" w14:textId="14765CB2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C85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0,157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624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AD03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0,140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0B8E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8,5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AA8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0,148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8C013" w14:textId="157D41A9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38,827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5BD1" w14:textId="014CA35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1,294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7139" w14:textId="747EBDC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0,0020277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A1DF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0,0013773</w:t>
            </w:r>
          </w:p>
        </w:tc>
      </w:tr>
      <w:tr w:rsidR="0018448E" w:rsidRPr="00D338EF" w14:paraId="491E8074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1E7" w14:textId="671D465C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C5FD" w14:textId="65F64435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60E3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0,209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A432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093A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0,175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99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11,0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E805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0,192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15782" w14:textId="7423549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38,856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70B43" w14:textId="0A70F4BC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1,295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CEB2" w14:textId="57547711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0,0027761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C6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0,0023085</w:t>
            </w:r>
          </w:p>
        </w:tc>
      </w:tr>
      <w:tr w:rsidR="0018448E" w:rsidRPr="00D338EF" w14:paraId="76AFD37F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E145" w14:textId="69212DBB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B264" w14:textId="25210CE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6E68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0,262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1463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DC5A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0,227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56F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14,0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1023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0,244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ABD89" w14:textId="2A698114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38,941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5ED89" w14:textId="2C899942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1,298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DBAB" w14:textId="72F25A3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0,0049698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F780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0,0037443</w:t>
            </w:r>
          </w:p>
        </w:tc>
      </w:tr>
      <w:tr w:rsidR="0018448E" w:rsidRPr="00D338EF" w14:paraId="3924D34C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2FC" w14:textId="38E457DE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9929" w14:textId="304419F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94A3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0,314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C0B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A79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0,279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ECE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17,0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3776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0,297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38FC7" w14:textId="35C94D4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38,975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FC1FA" w14:textId="06A6372C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1,299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6AFB" w14:textId="6522B8A9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0,0058472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F31A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0,0055299</w:t>
            </w:r>
          </w:p>
        </w:tc>
      </w:tr>
      <w:tr w:rsidR="0018448E" w:rsidRPr="00D338EF" w14:paraId="07776C13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C23F" w14:textId="2B0BBFE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E892" w14:textId="33A4B79D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FA57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0,367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5AE0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4752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0,332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100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20,0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6E7B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0,349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8EFBB" w14:textId="319F4410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39,054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1958D" w14:textId="4602F2AD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4184" w14:textId="74FEBD7E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0,0078860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672F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0,0076686</w:t>
            </w:r>
          </w:p>
        </w:tc>
      </w:tr>
      <w:tr w:rsidR="0018448E" w:rsidRPr="00D338EF" w14:paraId="498CAC25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1924" w14:textId="7CCEF6F5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BEA4" w14:textId="0A3CDE48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53B9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0,419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8EEB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B8F7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0,367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D5A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22,5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BC6E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0,393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AC6FA" w14:textId="7A24C105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39,118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03A63" w14:textId="6F0DC56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1,304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CF94" w14:textId="1EF2783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0,0095377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5847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0,0097234</w:t>
            </w:r>
          </w:p>
        </w:tc>
      </w:tr>
      <w:tr w:rsidR="0018448E" w:rsidRPr="00D338EF" w14:paraId="72DA1A76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860" w14:textId="2AE50B9E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F2D1" w14:textId="095961A2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FA91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0,471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0ED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8CC5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0,419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2C6C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25,5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F051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0,445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1F0CC" w14:textId="7E5B6339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39,305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FA158" w14:textId="12FA7B52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1,310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3F67" w14:textId="7566DC2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0,0143637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FC1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0,0125203</w:t>
            </w:r>
          </w:p>
        </w:tc>
      </w:tr>
      <w:tr w:rsidR="0018448E" w:rsidRPr="00D338EF" w14:paraId="72C14A44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CC4C" w14:textId="2FFB748E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02B9" w14:textId="2796A161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55BE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0,524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745A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A04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0,489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6A57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29,0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403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0,506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32DCB" w14:textId="2E59A4C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39,472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0ADF3" w14:textId="40130B4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1,316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F85D" w14:textId="796CC4BB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0,0186736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9C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0,0162465</w:t>
            </w:r>
          </w:p>
        </w:tc>
      </w:tr>
      <w:tr w:rsidR="0018448E" w:rsidRPr="00D338EF" w14:paraId="43E65A5F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D72" w14:textId="5CB3425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0351" w14:textId="6ADF5314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3AE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0,576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D372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A0D2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0,524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5B0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31,5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D57F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0,550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29A3B" w14:textId="35A5A533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39,576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3BE3F" w14:textId="2EBF64A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1,319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1F76" w14:textId="6B6DAB1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0,0213575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BFCB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0,0192182</w:t>
            </w:r>
          </w:p>
        </w:tc>
      </w:tr>
      <w:tr w:rsidR="0018448E" w:rsidRPr="00D338EF" w14:paraId="4F4D1D02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117B" w14:textId="64055D92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CDE4" w14:textId="02A7868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ACC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0,628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65DE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C6A5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0,576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8F58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34,5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EFEB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0,602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C3559" w14:textId="7F852D4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39,625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74F01" w14:textId="33283D51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1,321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91D" w14:textId="7360068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0,0226221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B95B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0,0231314</w:t>
            </w:r>
          </w:p>
        </w:tc>
      </w:tr>
      <w:tr w:rsidR="0018448E" w:rsidRPr="00D338EF" w14:paraId="331EEE12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8A1" w14:textId="3CE392F0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B123" w14:textId="2868821D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7CA2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0,681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A5D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7746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0,611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C0A6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37,0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9079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14647" w14:textId="29C50B98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39,856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1F4FF" w14:textId="075A7E6B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1,329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48A7" w14:textId="0739FBD0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0,0285836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E837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0,0266865</w:t>
            </w:r>
          </w:p>
        </w:tc>
      </w:tr>
      <w:tr w:rsidR="0018448E" w:rsidRPr="00D338EF" w14:paraId="13EA35BB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D5B7" w14:textId="0188E66B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EEBF" w14:textId="5D3EB703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F6CB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0,733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DC36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EB52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0,663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6B3F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40,0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5483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0,698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CDD67" w14:textId="35B08B30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39,923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68F1B" w14:textId="50D892BE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1,331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EC8C" w14:textId="3DFE7B05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0,0303128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9138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0,0313123</w:t>
            </w:r>
          </w:p>
        </w:tc>
      </w:tr>
      <w:tr w:rsidR="0018448E" w:rsidRPr="00D338EF" w14:paraId="6618EBF5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589F" w14:textId="7BFC598E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F864" w14:textId="76B6AF55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C350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0,785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4676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D5B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0,698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885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42,5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E218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0,742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8BD49" w14:textId="1F8268D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40,242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27E72" w14:textId="68FD4743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1,341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9BEB" w14:textId="452B150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0,0385453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611C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0,0354725</w:t>
            </w:r>
          </w:p>
        </w:tc>
      </w:tr>
      <w:tr w:rsidR="0018448E" w:rsidRPr="00D338EF" w14:paraId="2668699C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F5C4" w14:textId="1B048FC1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0F16" w14:textId="6C61B8A1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AD36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0,838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D6E9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9BF5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0,768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F4C0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46,0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2F36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0,803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54414" w14:textId="57A3CDE6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40,463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17A26" w14:textId="421ED45C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1,349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ECB5" w14:textId="751D205F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0,0442488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972C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0,0417733</w:t>
            </w:r>
          </w:p>
        </w:tc>
      </w:tr>
      <w:tr w:rsidR="0018448E" w:rsidRPr="00D338EF" w14:paraId="4A8212BE" w14:textId="77777777" w:rsidTr="0018448E">
        <w:trPr>
          <w:trHeight w:val="28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5B30" w14:textId="190BA52D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5540" w14:textId="7F855503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27FA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0,890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BC2B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A6F9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0,803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60C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48,5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35E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0,846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79FBC" w14:textId="33C5A52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40,759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7D1D5" w14:textId="405E0AA2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1,359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3AE1" w14:textId="526D95EC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0,0518878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956A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0,0466220</w:t>
            </w:r>
          </w:p>
        </w:tc>
      </w:tr>
      <w:tr w:rsidR="0018448E" w:rsidRPr="00D338EF" w14:paraId="76F424F9" w14:textId="77777777" w:rsidTr="0018448E">
        <w:trPr>
          <w:trHeight w:val="4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0892" w14:textId="6ECC5C74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17.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D72A" w14:textId="69860718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65CA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0,942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6E04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3CDD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0,855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A09C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51,5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4E99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0,899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54BAD" w14:textId="72CAC28A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40,839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4D8CD" w14:textId="6796123B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1,361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19D4" w14:textId="6C82E09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0,0539524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901E" w14:textId="77777777" w:rsidR="0018448E" w:rsidRPr="00A83193" w:rsidRDefault="0018448E" w:rsidP="00704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83193">
              <w:rPr>
                <w:rFonts w:ascii="Calibri" w:eastAsia="Times New Roman" w:hAnsi="Calibri" w:cs="Calibri"/>
                <w:color w:val="000000"/>
                <w:lang w:eastAsia="pl-PL"/>
              </w:rPr>
              <w:t>0,0528324</w:t>
            </w:r>
          </w:p>
        </w:tc>
      </w:tr>
    </w:tbl>
    <w:p w14:paraId="22AB5F01" w14:textId="77777777" w:rsidR="00052120" w:rsidRDefault="00052120" w:rsidP="00B87BF8"/>
    <w:p w14:paraId="7A5EC07E" w14:textId="77777777" w:rsidR="00052120" w:rsidRDefault="00052120" w:rsidP="00B87BF8"/>
    <w:p w14:paraId="248147E2" w14:textId="77777777" w:rsidR="00052120" w:rsidRDefault="00052120" w:rsidP="00B87BF8"/>
    <w:p w14:paraId="7A0EF975" w14:textId="77777777" w:rsidR="00052120" w:rsidRDefault="00052120" w:rsidP="00B87BF8"/>
    <w:p w14:paraId="2548F26C" w14:textId="0EAF66FF" w:rsidR="00E434A5" w:rsidRDefault="007C4A42" w:rsidP="00B87BF8">
      <w:pPr>
        <w:rPr>
          <w:rFonts w:eastAsiaTheme="minorEastAsia"/>
          <w:color w:val="000000"/>
          <w:lang w:eastAsia="pl-PL"/>
        </w:rPr>
      </w:pPr>
      <w:r>
        <w:t xml:space="preserve">Następnie wyznaczamy niepewność kąta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 xml:space="preserve"> </m:t>
                    </m:r>
                  </m:sub>
                </m:sSub>
              </m:e>
            </m:acc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 xml:space="preserve"> </m:t>
            </m:r>
          </m:sub>
        </m:sSub>
      </m:oMath>
      <w:r>
        <w:rPr>
          <w:rFonts w:eastAsiaTheme="minorEastAsia"/>
          <w:color w:val="000000"/>
          <w:lang w:eastAsia="pl-PL"/>
        </w:rPr>
        <w:t xml:space="preserve">za pomocą </w:t>
      </w:r>
      <w:r w:rsidR="0018448E">
        <w:rPr>
          <w:rFonts w:eastAsiaTheme="minorEastAsia"/>
          <w:color w:val="000000"/>
          <w:lang w:eastAsia="pl-PL"/>
        </w:rPr>
        <w:t>standardowej niepewności typu A, w tym celu korzystamy z wbudowanej funkcji „</w:t>
      </w:r>
      <w:r w:rsidR="0018448E" w:rsidRPr="0018448E">
        <w:rPr>
          <w:rFonts w:eastAsiaTheme="minorEastAsia"/>
          <w:color w:val="000000"/>
          <w:lang w:eastAsia="pl-PL"/>
        </w:rPr>
        <w:t>ODCH.STANDARD.PRÓBKI</w:t>
      </w:r>
      <w:r w:rsidR="0018448E">
        <w:rPr>
          <w:rFonts w:eastAsiaTheme="minorEastAsia"/>
          <w:color w:val="000000"/>
          <w:lang w:eastAsia="pl-PL"/>
        </w:rPr>
        <w:t>()” w programie Excel i dzielimy przez pierwiastek z liczby pomiarów</w:t>
      </w:r>
      <w:r w:rsidR="00E73272">
        <w:rPr>
          <w:rFonts w:eastAsiaTheme="minorEastAsia"/>
          <w:color w:val="000000"/>
          <w:lang w:eastAsia="pl-PL"/>
        </w:rPr>
        <w:t>. Otrzymujemy w ten sposób niepewność równą</w:t>
      </w:r>
    </w:p>
    <w:p w14:paraId="6EAF798F" w14:textId="7A88E788" w:rsidR="00E73272" w:rsidRDefault="000C64F6" w:rsidP="00E434A5">
      <w:pPr>
        <w:jc w:val="center"/>
        <w:rPr>
          <w:rFonts w:eastAsiaTheme="minorEastAsia"/>
          <w:color w:val="000000"/>
          <w:lang w:eastAsia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lang w:eastAsia="pl-PL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lang w:eastAsia="pl-PL"/>
              </w:rPr>
              <m:t>A</m:t>
            </m:r>
          </m:sub>
        </m:sSub>
        <m:r>
          <w:rPr>
            <w:rFonts w:ascii="Cambria Math" w:eastAsiaTheme="minorEastAsia" w:hAnsi="Cambria Math"/>
            <w:color w:val="000000"/>
            <w:lang w:eastAsia="pl-PL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θ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)=0,062 [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pl-PL"/>
              </w:rPr>
              <m:t>rad</m:t>
            </m:r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]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 xml:space="preserve"> </m:t>
            </m:r>
          </m:sub>
        </m:sSub>
      </m:oMath>
      <w:r w:rsidR="00E434A5">
        <w:rPr>
          <w:rFonts w:eastAsiaTheme="minorEastAsia"/>
          <w:color w:val="000000"/>
          <w:lang w:eastAsia="pl-PL"/>
        </w:rPr>
        <w:t>.</w:t>
      </w:r>
    </w:p>
    <w:p w14:paraId="068D5376" w14:textId="77777777" w:rsidR="00E434A5" w:rsidRDefault="00E73272" w:rsidP="00E434A5">
      <w:pPr>
        <w:rPr>
          <w:rFonts w:eastAsiaTheme="minorEastAsia"/>
          <w:color w:val="000000"/>
          <w:lang w:eastAsia="pl-PL"/>
        </w:rPr>
      </w:pPr>
      <w:r>
        <w:rPr>
          <w:rFonts w:eastAsiaTheme="minorEastAsia"/>
          <w:color w:val="000000"/>
          <w:lang w:eastAsia="pl-PL"/>
        </w:rPr>
        <w:t xml:space="preserve">Analogicznie postępujemy w przypadku obliczania niepewności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T-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0</m:t>
                </m:r>
              </m:sub>
            </m:sSub>
          </m:den>
        </m:f>
      </m:oMath>
      <w:r>
        <w:rPr>
          <w:rFonts w:eastAsiaTheme="minorEastAsia"/>
          <w:color w:val="000000"/>
          <w:lang w:eastAsia="pl-PL"/>
        </w:rPr>
        <w:t xml:space="preserve"> .</w:t>
      </w:r>
      <w:r w:rsidR="00E434A5">
        <w:rPr>
          <w:rFonts w:eastAsiaTheme="minorEastAsia"/>
          <w:color w:val="000000"/>
          <w:lang w:eastAsia="pl-PL"/>
        </w:rPr>
        <w:t xml:space="preserve"> Wynosi ona</w:t>
      </w:r>
    </w:p>
    <w:p w14:paraId="0B80648D" w14:textId="77777777" w:rsidR="009C7B7E" w:rsidRDefault="000C64F6" w:rsidP="00E434A5">
      <w:pPr>
        <w:jc w:val="center"/>
        <w:rPr>
          <w:rFonts w:eastAsiaTheme="minorEastAsia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eastAsia="pl-PL"/>
                </w:rPr>
                <m:t xml:space="preserve"> 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eastAsia="pl-PL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=0,0043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 xml:space="preserve"> </m:t>
              </m:r>
            </m:sub>
          </m:sSub>
        </m:oMath>
      </m:oMathPara>
    </w:p>
    <w:p w14:paraId="2F44CE91" w14:textId="0FFA2C41" w:rsidR="00E73272" w:rsidRPr="00E434A5" w:rsidRDefault="00E434A5" w:rsidP="00E434A5">
      <w:pPr>
        <w:jc w:val="center"/>
      </w:pPr>
      <w:r>
        <w:rPr>
          <w:rFonts w:eastAsiaTheme="minorEastAsia"/>
          <w:color w:val="000000"/>
          <w:lang w:eastAsia="pl-PL"/>
        </w:rPr>
        <w:t>.</w:t>
      </w:r>
    </w:p>
    <w:p w14:paraId="081E537F" w14:textId="19807D20" w:rsidR="00B87BF8" w:rsidRDefault="00B87BF8" w:rsidP="00B87BF8">
      <w:pPr>
        <w:tabs>
          <w:tab w:val="left" w:pos="1071"/>
        </w:tabs>
      </w:pPr>
      <w:r>
        <w:rPr>
          <w:noProof/>
        </w:rPr>
        <w:lastRenderedPageBreak/>
        <w:drawing>
          <wp:inline distT="0" distB="0" distL="0" distR="0" wp14:anchorId="0EF0EB02" wp14:editId="4372785E">
            <wp:extent cx="5875998" cy="4376057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886" cy="43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133E" w14:textId="1C577FF4" w:rsidR="00793A30" w:rsidRDefault="00B87BF8" w:rsidP="00B87BF8">
      <w:pPr>
        <w:tabs>
          <w:tab w:val="left" w:pos="1071"/>
        </w:tabs>
      </w:pPr>
      <w:r w:rsidRPr="00B87BF8">
        <w:rPr>
          <w:b/>
          <w:bCs/>
        </w:rPr>
        <w:t>Rys.1.</w:t>
      </w:r>
      <w:r>
        <w:rPr>
          <w:b/>
          <w:bCs/>
        </w:rPr>
        <w:t xml:space="preserve"> </w:t>
      </w:r>
      <w:r>
        <w:t>Wykres przedstawiający zależność błędu względnego okresu od średniej amplitudy</w:t>
      </w:r>
      <w:r w:rsidR="00793A30">
        <w:t>. Wyniki oznaczone kolorem pomarańczowym są wynikami wynikającymi z rozwinięcia równania na okres z dokładnością do trzeciego składnika. Niebieskim natomiast oznaczone zostały wyniki otrzymane z przeprowadzonego doświadczenia.</w:t>
      </w:r>
    </w:p>
    <w:p w14:paraId="63D47EF1" w14:textId="6A16D271" w:rsidR="007C4A42" w:rsidRDefault="007C4A42" w:rsidP="00B87BF8">
      <w:pPr>
        <w:tabs>
          <w:tab w:val="left" w:pos="1071"/>
        </w:tabs>
      </w:pPr>
    </w:p>
    <w:p w14:paraId="10BBCED3" w14:textId="77777777" w:rsidR="009C7B7E" w:rsidRDefault="009C7B7E" w:rsidP="00B87BF8">
      <w:pPr>
        <w:tabs>
          <w:tab w:val="left" w:pos="1071"/>
        </w:tabs>
      </w:pPr>
    </w:p>
    <w:p w14:paraId="022DA212" w14:textId="4BB16D0A" w:rsidR="007C4A42" w:rsidRDefault="007C4A42" w:rsidP="00B87BF8">
      <w:pPr>
        <w:tabs>
          <w:tab w:val="left" w:pos="1071"/>
        </w:tabs>
      </w:pPr>
      <w:r>
        <w:t>Znaczna większość wyników otrzymanych doświadczalnie pokrywa się z wynikami teoretycznymi w granicach niepewności. Po zastosowaniu niepewności rozszerzonej są to wszystkie wyniki.</w:t>
      </w:r>
    </w:p>
    <w:p w14:paraId="70B0F22B" w14:textId="1532D503" w:rsidR="00087599" w:rsidRDefault="00087599" w:rsidP="00B87BF8">
      <w:pPr>
        <w:tabs>
          <w:tab w:val="left" w:pos="1071"/>
        </w:tabs>
      </w:pPr>
      <w:r>
        <w:t>W drugiej części doświadczenia otrzymaliśmy wyniki dla stu pomiarów okresu wahadła dla małego wychylenia. Zostały one zestawione w poniżej tabeli</w:t>
      </w:r>
    </w:p>
    <w:p w14:paraId="65CC0E5C" w14:textId="77777777" w:rsidR="00EF5EFD" w:rsidRDefault="00EF5EFD" w:rsidP="00B87BF8">
      <w:pPr>
        <w:tabs>
          <w:tab w:val="left" w:pos="1071"/>
        </w:tabs>
      </w:pPr>
    </w:p>
    <w:p w14:paraId="358C27E6" w14:textId="77777777" w:rsidR="009C7B7E" w:rsidRDefault="009C7B7E" w:rsidP="00B87BF8">
      <w:pPr>
        <w:tabs>
          <w:tab w:val="left" w:pos="1071"/>
        </w:tabs>
      </w:pPr>
    </w:p>
    <w:p w14:paraId="1D368B3B" w14:textId="77777777" w:rsidR="009C7B7E" w:rsidRDefault="009C7B7E" w:rsidP="00B87BF8">
      <w:pPr>
        <w:tabs>
          <w:tab w:val="left" w:pos="1071"/>
        </w:tabs>
      </w:pPr>
    </w:p>
    <w:p w14:paraId="0E02408B" w14:textId="77777777" w:rsidR="009C7B7E" w:rsidRDefault="009C7B7E" w:rsidP="00B87BF8">
      <w:pPr>
        <w:tabs>
          <w:tab w:val="left" w:pos="1071"/>
        </w:tabs>
      </w:pPr>
    </w:p>
    <w:p w14:paraId="5B68565E" w14:textId="77777777" w:rsidR="009C7B7E" w:rsidRDefault="009C7B7E" w:rsidP="00B87BF8">
      <w:pPr>
        <w:tabs>
          <w:tab w:val="left" w:pos="1071"/>
        </w:tabs>
      </w:pPr>
    </w:p>
    <w:p w14:paraId="6A57CF26" w14:textId="77777777" w:rsidR="009C7B7E" w:rsidRDefault="009C7B7E" w:rsidP="00B87BF8">
      <w:pPr>
        <w:tabs>
          <w:tab w:val="left" w:pos="1071"/>
        </w:tabs>
      </w:pPr>
    </w:p>
    <w:p w14:paraId="7805F20E" w14:textId="77777777" w:rsidR="009C7B7E" w:rsidRDefault="009C7B7E" w:rsidP="00B87BF8">
      <w:pPr>
        <w:tabs>
          <w:tab w:val="left" w:pos="1071"/>
        </w:tabs>
      </w:pPr>
    </w:p>
    <w:p w14:paraId="5A574E5F" w14:textId="77777777" w:rsidR="009C7B7E" w:rsidRDefault="009C7B7E" w:rsidP="00B87BF8">
      <w:pPr>
        <w:tabs>
          <w:tab w:val="left" w:pos="1071"/>
        </w:tabs>
      </w:pPr>
    </w:p>
    <w:p w14:paraId="5A2281DF" w14:textId="65EA5E3B" w:rsidR="008060C6" w:rsidRDefault="008060C6" w:rsidP="00B87BF8">
      <w:pPr>
        <w:tabs>
          <w:tab w:val="left" w:pos="1071"/>
        </w:tabs>
      </w:pPr>
      <w:r w:rsidRPr="008060C6">
        <w:rPr>
          <w:b/>
          <w:bCs/>
        </w:rPr>
        <w:t>Tab.3.</w:t>
      </w:r>
      <w:r>
        <w:t xml:space="preserve">  W tabeli w kolumnach przedstawiono naprzemiennie zmierzoną wartość 2T i wartość obliczoną dla pojedynczego okresu</w:t>
      </w:r>
      <w:r w:rsidR="002C421E">
        <w:t>.</w:t>
      </w:r>
    </w:p>
    <w:p w14:paraId="46D40A8E" w14:textId="77777777" w:rsidR="00052120" w:rsidRDefault="00052120" w:rsidP="00B87BF8">
      <w:pPr>
        <w:tabs>
          <w:tab w:val="left" w:pos="1071"/>
        </w:tabs>
      </w:pP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"/>
        <w:gridCol w:w="752"/>
        <w:gridCol w:w="862"/>
        <w:gridCol w:w="652"/>
        <w:gridCol w:w="751"/>
        <w:gridCol w:w="862"/>
        <w:gridCol w:w="652"/>
        <w:gridCol w:w="751"/>
        <w:gridCol w:w="862"/>
        <w:gridCol w:w="652"/>
        <w:gridCol w:w="751"/>
        <w:gridCol w:w="862"/>
      </w:tblGrid>
      <w:tr w:rsidR="00613628" w:rsidRPr="008060C6" w14:paraId="7FDA43EC" w14:textId="77777777" w:rsidTr="00613628">
        <w:trPr>
          <w:trHeight w:val="288"/>
          <w:jc w:val="center"/>
        </w:trPr>
        <w:tc>
          <w:tcPr>
            <w:tcW w:w="653" w:type="dxa"/>
          </w:tcPr>
          <w:p w14:paraId="14684316" w14:textId="2085BF86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6901F7A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B87EB9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  <w:tc>
          <w:tcPr>
            <w:tcW w:w="652" w:type="dxa"/>
          </w:tcPr>
          <w:p w14:paraId="2655F61F" w14:textId="402FD1ED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864B7D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AEEC79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  <w:tc>
          <w:tcPr>
            <w:tcW w:w="652" w:type="dxa"/>
          </w:tcPr>
          <w:p w14:paraId="306B39A4" w14:textId="3BFD6F7E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56AF2B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2ED7B8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  <w:tc>
          <w:tcPr>
            <w:tcW w:w="652" w:type="dxa"/>
          </w:tcPr>
          <w:p w14:paraId="0811BA76" w14:textId="2E3A1018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BA8638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5FEED1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T</w:t>
            </w:r>
          </w:p>
        </w:tc>
      </w:tr>
      <w:tr w:rsidR="00613628" w:rsidRPr="008060C6" w14:paraId="72496786" w14:textId="77777777" w:rsidTr="00613628">
        <w:trPr>
          <w:trHeight w:val="288"/>
          <w:jc w:val="center"/>
        </w:trPr>
        <w:tc>
          <w:tcPr>
            <w:tcW w:w="653" w:type="dxa"/>
          </w:tcPr>
          <w:p w14:paraId="3B9F7602" w14:textId="7A62BA23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736CBA4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2,732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D3243D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1,366</w:t>
            </w:r>
          </w:p>
        </w:tc>
        <w:tc>
          <w:tcPr>
            <w:tcW w:w="652" w:type="dxa"/>
          </w:tcPr>
          <w:p w14:paraId="6E20FA3B" w14:textId="3F9E8B01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C60EB5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2,632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D32365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1,316</w:t>
            </w:r>
          </w:p>
        </w:tc>
        <w:tc>
          <w:tcPr>
            <w:tcW w:w="652" w:type="dxa"/>
          </w:tcPr>
          <w:p w14:paraId="7A0906E5" w14:textId="765D6C72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51.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A5B5C4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DF0043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1,3005</w:t>
            </w:r>
          </w:p>
        </w:tc>
        <w:tc>
          <w:tcPr>
            <w:tcW w:w="652" w:type="dxa"/>
          </w:tcPr>
          <w:p w14:paraId="00E625BF" w14:textId="510C759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76.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BDF2FC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2,422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C382DF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1,211</w:t>
            </w:r>
          </w:p>
        </w:tc>
      </w:tr>
      <w:tr w:rsidR="00613628" w:rsidRPr="008060C6" w14:paraId="3C0840A1" w14:textId="77777777" w:rsidTr="00613628">
        <w:trPr>
          <w:trHeight w:val="288"/>
          <w:jc w:val="center"/>
        </w:trPr>
        <w:tc>
          <w:tcPr>
            <w:tcW w:w="653" w:type="dxa"/>
          </w:tcPr>
          <w:p w14:paraId="7E2F2CE6" w14:textId="6381FFA8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515825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536AE8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1,35</w:t>
            </w:r>
          </w:p>
        </w:tc>
        <w:tc>
          <w:tcPr>
            <w:tcW w:w="652" w:type="dxa"/>
          </w:tcPr>
          <w:p w14:paraId="58F6A8A7" w14:textId="388B982F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DD175B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2,526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79DA1B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1,263</w:t>
            </w:r>
          </w:p>
        </w:tc>
        <w:tc>
          <w:tcPr>
            <w:tcW w:w="652" w:type="dxa"/>
          </w:tcPr>
          <w:p w14:paraId="72D185F0" w14:textId="023CED0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52.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551676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2,694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EF7F12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1,347</w:t>
            </w:r>
          </w:p>
        </w:tc>
        <w:tc>
          <w:tcPr>
            <w:tcW w:w="652" w:type="dxa"/>
          </w:tcPr>
          <w:p w14:paraId="0B42BF46" w14:textId="1FBACADD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77.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8EAEA6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2,756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72FB38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1,378</w:t>
            </w:r>
          </w:p>
        </w:tc>
      </w:tr>
      <w:tr w:rsidR="00613628" w:rsidRPr="008060C6" w14:paraId="1370B584" w14:textId="77777777" w:rsidTr="00613628">
        <w:trPr>
          <w:trHeight w:val="288"/>
          <w:jc w:val="center"/>
        </w:trPr>
        <w:tc>
          <w:tcPr>
            <w:tcW w:w="653" w:type="dxa"/>
          </w:tcPr>
          <w:p w14:paraId="20E38210" w14:textId="4C0272AE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23A4258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2,247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B3F5E2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1,1235</w:t>
            </w:r>
          </w:p>
        </w:tc>
        <w:tc>
          <w:tcPr>
            <w:tcW w:w="652" w:type="dxa"/>
          </w:tcPr>
          <w:p w14:paraId="77421D79" w14:textId="5BF09B88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90B5F3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2,481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450E6F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1,2405</w:t>
            </w:r>
          </w:p>
        </w:tc>
        <w:tc>
          <w:tcPr>
            <w:tcW w:w="652" w:type="dxa"/>
          </w:tcPr>
          <w:p w14:paraId="0D12A74F" w14:textId="4B57CC1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53.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EB8B8A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3,657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F90468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1,8285</w:t>
            </w:r>
          </w:p>
        </w:tc>
        <w:tc>
          <w:tcPr>
            <w:tcW w:w="652" w:type="dxa"/>
          </w:tcPr>
          <w:p w14:paraId="49A982BF" w14:textId="3C2CDA2D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78.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CEF09C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2,335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95600F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1,1675</w:t>
            </w:r>
          </w:p>
        </w:tc>
      </w:tr>
      <w:tr w:rsidR="00613628" w:rsidRPr="008060C6" w14:paraId="7C862718" w14:textId="77777777" w:rsidTr="00613628">
        <w:trPr>
          <w:trHeight w:val="288"/>
          <w:jc w:val="center"/>
        </w:trPr>
        <w:tc>
          <w:tcPr>
            <w:tcW w:w="653" w:type="dxa"/>
          </w:tcPr>
          <w:p w14:paraId="11934AF2" w14:textId="14F6563B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65F046F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2,446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DE0676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1,223</w:t>
            </w:r>
          </w:p>
        </w:tc>
        <w:tc>
          <w:tcPr>
            <w:tcW w:w="652" w:type="dxa"/>
          </w:tcPr>
          <w:p w14:paraId="205AD30B" w14:textId="52713BE6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4EB87D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2,693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AC6865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1,3465</w:t>
            </w:r>
          </w:p>
        </w:tc>
        <w:tc>
          <w:tcPr>
            <w:tcW w:w="652" w:type="dxa"/>
          </w:tcPr>
          <w:p w14:paraId="1C8AD539" w14:textId="3C9F6E50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54.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D1C858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2,528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A3B88A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1,264</w:t>
            </w:r>
          </w:p>
        </w:tc>
        <w:tc>
          <w:tcPr>
            <w:tcW w:w="652" w:type="dxa"/>
          </w:tcPr>
          <w:p w14:paraId="101A453B" w14:textId="1B98252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79.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8F624C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2,549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5ED529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1,2745</w:t>
            </w:r>
          </w:p>
        </w:tc>
      </w:tr>
      <w:tr w:rsidR="00613628" w:rsidRPr="008060C6" w14:paraId="34CF269E" w14:textId="77777777" w:rsidTr="00613628">
        <w:trPr>
          <w:trHeight w:val="288"/>
          <w:jc w:val="center"/>
        </w:trPr>
        <w:tc>
          <w:tcPr>
            <w:tcW w:w="653" w:type="dxa"/>
          </w:tcPr>
          <w:p w14:paraId="28AF5C29" w14:textId="4956C0D1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4196C56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2,626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02083E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1,313</w:t>
            </w:r>
          </w:p>
        </w:tc>
        <w:tc>
          <w:tcPr>
            <w:tcW w:w="652" w:type="dxa"/>
          </w:tcPr>
          <w:p w14:paraId="4A26D3D8" w14:textId="783D91C5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A70C2D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2F01D2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1,303</w:t>
            </w:r>
          </w:p>
        </w:tc>
        <w:tc>
          <w:tcPr>
            <w:tcW w:w="652" w:type="dxa"/>
          </w:tcPr>
          <w:p w14:paraId="6DBAD219" w14:textId="5ADBC849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55.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09B59F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2,659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2D6B7F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1,3295</w:t>
            </w:r>
          </w:p>
        </w:tc>
        <w:tc>
          <w:tcPr>
            <w:tcW w:w="652" w:type="dxa"/>
          </w:tcPr>
          <w:p w14:paraId="473ECCB3" w14:textId="2E648E1E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80.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25D305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2,741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C15364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1,3705</w:t>
            </w:r>
          </w:p>
        </w:tc>
      </w:tr>
      <w:tr w:rsidR="00613628" w:rsidRPr="008060C6" w14:paraId="7A04282F" w14:textId="77777777" w:rsidTr="00613628">
        <w:trPr>
          <w:trHeight w:val="288"/>
          <w:jc w:val="center"/>
        </w:trPr>
        <w:tc>
          <w:tcPr>
            <w:tcW w:w="653" w:type="dxa"/>
          </w:tcPr>
          <w:p w14:paraId="7C45EDF8" w14:textId="202FF249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A094E6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2,493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212429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1,2465</w:t>
            </w:r>
          </w:p>
        </w:tc>
        <w:tc>
          <w:tcPr>
            <w:tcW w:w="652" w:type="dxa"/>
          </w:tcPr>
          <w:p w14:paraId="34BA4DBB" w14:textId="34BE011D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191DEB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41A0B5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1,3045</w:t>
            </w:r>
          </w:p>
        </w:tc>
        <w:tc>
          <w:tcPr>
            <w:tcW w:w="652" w:type="dxa"/>
          </w:tcPr>
          <w:p w14:paraId="07AFDD81" w14:textId="4B176072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56.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631E1E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2,653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2B4E1F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1,3265</w:t>
            </w:r>
          </w:p>
        </w:tc>
        <w:tc>
          <w:tcPr>
            <w:tcW w:w="652" w:type="dxa"/>
          </w:tcPr>
          <w:p w14:paraId="173D6685" w14:textId="3298E3B6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81.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04E9D2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2,479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2EF866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1,2395</w:t>
            </w:r>
          </w:p>
        </w:tc>
      </w:tr>
      <w:tr w:rsidR="00613628" w:rsidRPr="008060C6" w14:paraId="22EB7F45" w14:textId="77777777" w:rsidTr="00613628">
        <w:trPr>
          <w:trHeight w:val="288"/>
          <w:jc w:val="center"/>
        </w:trPr>
        <w:tc>
          <w:tcPr>
            <w:tcW w:w="653" w:type="dxa"/>
          </w:tcPr>
          <w:p w14:paraId="3418C787" w14:textId="6A6EA49F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C867C3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2,576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E57846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1,288</w:t>
            </w:r>
          </w:p>
        </w:tc>
        <w:tc>
          <w:tcPr>
            <w:tcW w:w="652" w:type="dxa"/>
          </w:tcPr>
          <w:p w14:paraId="7656A8F1" w14:textId="1A11B79F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E7E142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2,476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5D87F6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1,238</w:t>
            </w:r>
          </w:p>
        </w:tc>
        <w:tc>
          <w:tcPr>
            <w:tcW w:w="652" w:type="dxa"/>
          </w:tcPr>
          <w:p w14:paraId="386AF09F" w14:textId="5220B046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57.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D9D4F3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2,703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6F4C9E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1,3515</w:t>
            </w:r>
          </w:p>
        </w:tc>
        <w:tc>
          <w:tcPr>
            <w:tcW w:w="652" w:type="dxa"/>
          </w:tcPr>
          <w:p w14:paraId="78BA6F4D" w14:textId="1D240C5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82.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7F32D8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2,697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725DF1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1,3485</w:t>
            </w:r>
          </w:p>
        </w:tc>
      </w:tr>
      <w:tr w:rsidR="00613628" w:rsidRPr="008060C6" w14:paraId="6DA92DB1" w14:textId="77777777" w:rsidTr="00613628">
        <w:trPr>
          <w:trHeight w:val="288"/>
          <w:jc w:val="center"/>
        </w:trPr>
        <w:tc>
          <w:tcPr>
            <w:tcW w:w="653" w:type="dxa"/>
          </w:tcPr>
          <w:p w14:paraId="5AFAF311" w14:textId="31AE5A41" w:rsidR="00613628" w:rsidRPr="008060C6" w:rsidRDefault="00F23ED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3F7E49B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2,743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ADECE8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1,3715</w:t>
            </w:r>
          </w:p>
        </w:tc>
        <w:tc>
          <w:tcPr>
            <w:tcW w:w="652" w:type="dxa"/>
          </w:tcPr>
          <w:p w14:paraId="062BC292" w14:textId="1D6A8234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0A674E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2,663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CDF83A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1,3315</w:t>
            </w:r>
          </w:p>
        </w:tc>
        <w:tc>
          <w:tcPr>
            <w:tcW w:w="652" w:type="dxa"/>
          </w:tcPr>
          <w:p w14:paraId="7865A803" w14:textId="6A90DAA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58.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5C99CC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2,540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290ECE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1,27</w:t>
            </w:r>
          </w:p>
        </w:tc>
        <w:tc>
          <w:tcPr>
            <w:tcW w:w="652" w:type="dxa"/>
          </w:tcPr>
          <w:p w14:paraId="3128FEBC" w14:textId="532F558A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83.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CDD315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2,451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CBB6F4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1,2255</w:t>
            </w:r>
          </w:p>
        </w:tc>
      </w:tr>
      <w:tr w:rsidR="00613628" w:rsidRPr="008060C6" w14:paraId="53ACFCF5" w14:textId="77777777" w:rsidTr="00613628">
        <w:trPr>
          <w:trHeight w:val="288"/>
          <w:jc w:val="center"/>
        </w:trPr>
        <w:tc>
          <w:tcPr>
            <w:tcW w:w="653" w:type="dxa"/>
          </w:tcPr>
          <w:p w14:paraId="0385B719" w14:textId="770F4A4E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E4AC7F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2,458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5E6923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1,229</w:t>
            </w:r>
          </w:p>
        </w:tc>
        <w:tc>
          <w:tcPr>
            <w:tcW w:w="652" w:type="dxa"/>
          </w:tcPr>
          <w:p w14:paraId="4EF7132A" w14:textId="040DB878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984445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2,619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23F6B5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1,3095</w:t>
            </w:r>
          </w:p>
        </w:tc>
        <w:tc>
          <w:tcPr>
            <w:tcW w:w="652" w:type="dxa"/>
          </w:tcPr>
          <w:p w14:paraId="335E2967" w14:textId="5A5F6D25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59.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605D45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2,558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8B0622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1,279</w:t>
            </w:r>
          </w:p>
        </w:tc>
        <w:tc>
          <w:tcPr>
            <w:tcW w:w="652" w:type="dxa"/>
          </w:tcPr>
          <w:p w14:paraId="23CFF27B" w14:textId="622F7F31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84.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1B33E4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2,621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467F84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1,3106</w:t>
            </w:r>
          </w:p>
        </w:tc>
      </w:tr>
      <w:tr w:rsidR="00613628" w:rsidRPr="008060C6" w14:paraId="71F9879D" w14:textId="77777777" w:rsidTr="00613628">
        <w:trPr>
          <w:trHeight w:val="288"/>
          <w:jc w:val="center"/>
        </w:trPr>
        <w:tc>
          <w:tcPr>
            <w:tcW w:w="653" w:type="dxa"/>
          </w:tcPr>
          <w:p w14:paraId="04028184" w14:textId="06567F03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2E71275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2,493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5FECA0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1,2465</w:t>
            </w:r>
          </w:p>
        </w:tc>
        <w:tc>
          <w:tcPr>
            <w:tcW w:w="652" w:type="dxa"/>
          </w:tcPr>
          <w:p w14:paraId="6D84997D" w14:textId="53DA9833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A99932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2,509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0AF683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1,2545</w:t>
            </w:r>
          </w:p>
        </w:tc>
        <w:tc>
          <w:tcPr>
            <w:tcW w:w="652" w:type="dxa"/>
          </w:tcPr>
          <w:p w14:paraId="2A092789" w14:textId="3C3F1041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60.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43D8AB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2,605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7FEDFD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1,3025</w:t>
            </w:r>
          </w:p>
        </w:tc>
        <w:tc>
          <w:tcPr>
            <w:tcW w:w="652" w:type="dxa"/>
          </w:tcPr>
          <w:p w14:paraId="5E81E60A" w14:textId="2A8A7C6B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85.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7DF6F1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2,534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1B6842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1,267</w:t>
            </w:r>
          </w:p>
        </w:tc>
      </w:tr>
      <w:tr w:rsidR="00613628" w:rsidRPr="008060C6" w14:paraId="19F43C0A" w14:textId="77777777" w:rsidTr="00613628">
        <w:trPr>
          <w:trHeight w:val="288"/>
          <w:jc w:val="center"/>
        </w:trPr>
        <w:tc>
          <w:tcPr>
            <w:tcW w:w="653" w:type="dxa"/>
          </w:tcPr>
          <w:p w14:paraId="7BE0143C" w14:textId="531922BD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CD4870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2,534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04BD34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1,267</w:t>
            </w:r>
          </w:p>
        </w:tc>
        <w:tc>
          <w:tcPr>
            <w:tcW w:w="652" w:type="dxa"/>
          </w:tcPr>
          <w:p w14:paraId="436D4EA4" w14:textId="6E8A89EF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7F63C0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2,408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C6A2A4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1,204</w:t>
            </w:r>
          </w:p>
        </w:tc>
        <w:tc>
          <w:tcPr>
            <w:tcW w:w="652" w:type="dxa"/>
          </w:tcPr>
          <w:p w14:paraId="173F8321" w14:textId="3880B225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61.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FE45C5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2,484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6B7C6E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1,242</w:t>
            </w:r>
          </w:p>
        </w:tc>
        <w:tc>
          <w:tcPr>
            <w:tcW w:w="652" w:type="dxa"/>
          </w:tcPr>
          <w:p w14:paraId="3FCCD126" w14:textId="03A9ECDC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86.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3558BF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2,585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3E66D1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1,2925</w:t>
            </w:r>
          </w:p>
        </w:tc>
      </w:tr>
      <w:tr w:rsidR="00613628" w:rsidRPr="008060C6" w14:paraId="1E22F456" w14:textId="77777777" w:rsidTr="00613628">
        <w:trPr>
          <w:trHeight w:val="288"/>
          <w:jc w:val="center"/>
        </w:trPr>
        <w:tc>
          <w:tcPr>
            <w:tcW w:w="653" w:type="dxa"/>
          </w:tcPr>
          <w:p w14:paraId="67080C9D" w14:textId="1F4FCA85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49B00AF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2,772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1A0D26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1,386</w:t>
            </w:r>
          </w:p>
        </w:tc>
        <w:tc>
          <w:tcPr>
            <w:tcW w:w="652" w:type="dxa"/>
          </w:tcPr>
          <w:p w14:paraId="4AC41881" w14:textId="3DE3FDC0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1B4E09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318972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1,303</w:t>
            </w:r>
          </w:p>
        </w:tc>
        <w:tc>
          <w:tcPr>
            <w:tcW w:w="652" w:type="dxa"/>
          </w:tcPr>
          <w:p w14:paraId="5F613EF0" w14:textId="5A242A89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62.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16CD05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2,567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682395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1,2835</w:t>
            </w:r>
          </w:p>
        </w:tc>
        <w:tc>
          <w:tcPr>
            <w:tcW w:w="652" w:type="dxa"/>
          </w:tcPr>
          <w:p w14:paraId="7C106B4E" w14:textId="5B1A317A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87.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CDE388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2,588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42BC4A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1,294</w:t>
            </w:r>
          </w:p>
        </w:tc>
      </w:tr>
      <w:tr w:rsidR="00613628" w:rsidRPr="008060C6" w14:paraId="4EDD9BB9" w14:textId="77777777" w:rsidTr="00613628">
        <w:trPr>
          <w:trHeight w:val="288"/>
          <w:jc w:val="center"/>
        </w:trPr>
        <w:tc>
          <w:tcPr>
            <w:tcW w:w="653" w:type="dxa"/>
          </w:tcPr>
          <w:p w14:paraId="557928C9" w14:textId="3067F5DC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3E04424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2,391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46FC97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1,1955</w:t>
            </w:r>
          </w:p>
        </w:tc>
        <w:tc>
          <w:tcPr>
            <w:tcW w:w="652" w:type="dxa"/>
          </w:tcPr>
          <w:p w14:paraId="775155DE" w14:textId="7B53189B" w:rsidR="00613628" w:rsidRPr="008060C6" w:rsidRDefault="0084631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F90464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2,347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CE5C5A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1,1735</w:t>
            </w:r>
          </w:p>
        </w:tc>
        <w:tc>
          <w:tcPr>
            <w:tcW w:w="652" w:type="dxa"/>
          </w:tcPr>
          <w:p w14:paraId="62F6CE7A" w14:textId="10DB2B12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63.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5DD3F3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2,672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3CDD6E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1,336</w:t>
            </w:r>
          </w:p>
        </w:tc>
        <w:tc>
          <w:tcPr>
            <w:tcW w:w="652" w:type="dxa"/>
          </w:tcPr>
          <w:p w14:paraId="5578EBD0" w14:textId="09E817EA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88.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ABA13D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2,549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F96FFB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1,2745</w:t>
            </w:r>
          </w:p>
        </w:tc>
      </w:tr>
      <w:tr w:rsidR="00613628" w:rsidRPr="008060C6" w14:paraId="23D7B9AB" w14:textId="77777777" w:rsidTr="00613628">
        <w:trPr>
          <w:trHeight w:val="288"/>
          <w:jc w:val="center"/>
        </w:trPr>
        <w:tc>
          <w:tcPr>
            <w:tcW w:w="653" w:type="dxa"/>
          </w:tcPr>
          <w:p w14:paraId="2C8913CA" w14:textId="339D30DA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26ABEC8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2,581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C9E25E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1,2905</w:t>
            </w:r>
          </w:p>
        </w:tc>
        <w:tc>
          <w:tcPr>
            <w:tcW w:w="652" w:type="dxa"/>
          </w:tcPr>
          <w:p w14:paraId="70DF6BDD" w14:textId="4554E5BA" w:rsidR="00613628" w:rsidRPr="008060C6" w:rsidRDefault="0084631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A21CCF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2,989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DC1E23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1,4945</w:t>
            </w:r>
          </w:p>
        </w:tc>
        <w:tc>
          <w:tcPr>
            <w:tcW w:w="652" w:type="dxa"/>
          </w:tcPr>
          <w:p w14:paraId="566ADEE8" w14:textId="6119BE8F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64.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210762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2,502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C91A10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1,251</w:t>
            </w:r>
          </w:p>
        </w:tc>
        <w:tc>
          <w:tcPr>
            <w:tcW w:w="652" w:type="dxa"/>
          </w:tcPr>
          <w:p w14:paraId="29489D8A" w14:textId="4C448221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89.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9DAF10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2,774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F5DFDA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1,387</w:t>
            </w:r>
          </w:p>
        </w:tc>
      </w:tr>
      <w:tr w:rsidR="00613628" w:rsidRPr="008060C6" w14:paraId="73BE1C5D" w14:textId="77777777" w:rsidTr="00613628">
        <w:trPr>
          <w:trHeight w:val="288"/>
          <w:jc w:val="center"/>
        </w:trPr>
        <w:tc>
          <w:tcPr>
            <w:tcW w:w="653" w:type="dxa"/>
          </w:tcPr>
          <w:p w14:paraId="4A0B32D7" w14:textId="0B8CCCE5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25FAA71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3,715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BE9129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1,8575</w:t>
            </w:r>
          </w:p>
        </w:tc>
        <w:tc>
          <w:tcPr>
            <w:tcW w:w="652" w:type="dxa"/>
          </w:tcPr>
          <w:p w14:paraId="2D5FC8F8" w14:textId="4B8C0A38" w:rsidR="00613628" w:rsidRPr="008060C6" w:rsidRDefault="0084631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77C1B8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2,564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F37F11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1,282</w:t>
            </w:r>
          </w:p>
        </w:tc>
        <w:tc>
          <w:tcPr>
            <w:tcW w:w="652" w:type="dxa"/>
          </w:tcPr>
          <w:p w14:paraId="19A5BEA0" w14:textId="1B387CD5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65.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029C9C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2,646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E2F259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1,323</w:t>
            </w:r>
          </w:p>
        </w:tc>
        <w:tc>
          <w:tcPr>
            <w:tcW w:w="652" w:type="dxa"/>
          </w:tcPr>
          <w:p w14:paraId="108E7C19" w14:textId="486E5876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90.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1C12E0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2,578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B1084A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1,289</w:t>
            </w:r>
          </w:p>
        </w:tc>
      </w:tr>
      <w:tr w:rsidR="00613628" w:rsidRPr="008060C6" w14:paraId="4C496ABA" w14:textId="77777777" w:rsidTr="00613628">
        <w:trPr>
          <w:trHeight w:val="288"/>
          <w:jc w:val="center"/>
        </w:trPr>
        <w:tc>
          <w:tcPr>
            <w:tcW w:w="653" w:type="dxa"/>
          </w:tcPr>
          <w:p w14:paraId="098F804F" w14:textId="18F1B3D6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5F530BF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2,754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FFE665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1,377</w:t>
            </w:r>
          </w:p>
        </w:tc>
        <w:tc>
          <w:tcPr>
            <w:tcW w:w="652" w:type="dxa"/>
          </w:tcPr>
          <w:p w14:paraId="56E62D50" w14:textId="6C28E2FF" w:rsidR="00613628" w:rsidRPr="008060C6" w:rsidRDefault="00846317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  <w:r w:rsidR="000719D0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DA8AAC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2,563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AACCE0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1,2815</w:t>
            </w:r>
          </w:p>
        </w:tc>
        <w:tc>
          <w:tcPr>
            <w:tcW w:w="652" w:type="dxa"/>
          </w:tcPr>
          <w:p w14:paraId="59243024" w14:textId="35C68065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66.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2693A7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9F5939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</w:t>
            </w:r>
          </w:p>
        </w:tc>
        <w:tc>
          <w:tcPr>
            <w:tcW w:w="652" w:type="dxa"/>
          </w:tcPr>
          <w:p w14:paraId="378CB486" w14:textId="4D45A843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91.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D2CF5C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2,481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0DEBEC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1,2405</w:t>
            </w:r>
          </w:p>
        </w:tc>
      </w:tr>
      <w:tr w:rsidR="00613628" w:rsidRPr="008060C6" w14:paraId="059B2E29" w14:textId="77777777" w:rsidTr="00613628">
        <w:trPr>
          <w:trHeight w:val="288"/>
          <w:jc w:val="center"/>
        </w:trPr>
        <w:tc>
          <w:tcPr>
            <w:tcW w:w="653" w:type="dxa"/>
          </w:tcPr>
          <w:p w14:paraId="3242B0E5" w14:textId="33C7F43E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17.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37902F4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17251C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1,303</w:t>
            </w:r>
          </w:p>
        </w:tc>
        <w:tc>
          <w:tcPr>
            <w:tcW w:w="652" w:type="dxa"/>
          </w:tcPr>
          <w:p w14:paraId="400E6F5A" w14:textId="0F5830FB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42.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9B7B50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2,710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7A8ABC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1,355</w:t>
            </w:r>
          </w:p>
        </w:tc>
        <w:tc>
          <w:tcPr>
            <w:tcW w:w="652" w:type="dxa"/>
          </w:tcPr>
          <w:p w14:paraId="73A07F13" w14:textId="4AC65562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67.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CD3C4A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2,704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32BBA5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1,352</w:t>
            </w:r>
          </w:p>
        </w:tc>
        <w:tc>
          <w:tcPr>
            <w:tcW w:w="652" w:type="dxa"/>
          </w:tcPr>
          <w:p w14:paraId="76A911FC" w14:textId="40C2E3AC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92.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F998C7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2,621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0AF068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1,3105</w:t>
            </w:r>
          </w:p>
        </w:tc>
      </w:tr>
      <w:tr w:rsidR="00613628" w:rsidRPr="008060C6" w14:paraId="49B2179D" w14:textId="77777777" w:rsidTr="00613628">
        <w:trPr>
          <w:trHeight w:val="288"/>
          <w:jc w:val="center"/>
        </w:trPr>
        <w:tc>
          <w:tcPr>
            <w:tcW w:w="653" w:type="dxa"/>
          </w:tcPr>
          <w:p w14:paraId="019B53DE" w14:textId="2059E58C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18.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2D4693C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2,524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79F9AE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1,262</w:t>
            </w:r>
          </w:p>
        </w:tc>
        <w:tc>
          <w:tcPr>
            <w:tcW w:w="652" w:type="dxa"/>
          </w:tcPr>
          <w:p w14:paraId="708B5F70" w14:textId="7091402F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43.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105409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2,499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18BCA0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1,2495</w:t>
            </w:r>
          </w:p>
        </w:tc>
        <w:tc>
          <w:tcPr>
            <w:tcW w:w="652" w:type="dxa"/>
          </w:tcPr>
          <w:p w14:paraId="26A80F62" w14:textId="2A31924D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68.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AD355D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2,597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890583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1,2985</w:t>
            </w:r>
          </w:p>
        </w:tc>
        <w:tc>
          <w:tcPr>
            <w:tcW w:w="652" w:type="dxa"/>
          </w:tcPr>
          <w:p w14:paraId="34892B8E" w14:textId="6E54A882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93.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4952AA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2,511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991CEA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1,2555</w:t>
            </w:r>
          </w:p>
        </w:tc>
      </w:tr>
      <w:tr w:rsidR="00613628" w:rsidRPr="008060C6" w14:paraId="6212CA48" w14:textId="77777777" w:rsidTr="00613628">
        <w:trPr>
          <w:trHeight w:val="288"/>
          <w:jc w:val="center"/>
        </w:trPr>
        <w:tc>
          <w:tcPr>
            <w:tcW w:w="653" w:type="dxa"/>
          </w:tcPr>
          <w:p w14:paraId="29043E30" w14:textId="069BC179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19.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5040C34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2,637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F90E53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1,3185</w:t>
            </w:r>
          </w:p>
        </w:tc>
        <w:tc>
          <w:tcPr>
            <w:tcW w:w="652" w:type="dxa"/>
          </w:tcPr>
          <w:p w14:paraId="7CFC4DEB" w14:textId="52663249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44.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4B762E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2,552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A5AEB0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1,276</w:t>
            </w:r>
          </w:p>
        </w:tc>
        <w:tc>
          <w:tcPr>
            <w:tcW w:w="652" w:type="dxa"/>
          </w:tcPr>
          <w:p w14:paraId="17D8342B" w14:textId="448B2C5C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69.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CF81A1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2,455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50E431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1,2275</w:t>
            </w:r>
          </w:p>
        </w:tc>
        <w:tc>
          <w:tcPr>
            <w:tcW w:w="652" w:type="dxa"/>
          </w:tcPr>
          <w:p w14:paraId="04BA3B9D" w14:textId="2C7A63D5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F31B06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2,431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049962B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1,2155</w:t>
            </w:r>
          </w:p>
        </w:tc>
      </w:tr>
      <w:tr w:rsidR="00613628" w:rsidRPr="008060C6" w14:paraId="49EF6C65" w14:textId="77777777" w:rsidTr="00613628">
        <w:trPr>
          <w:trHeight w:val="288"/>
          <w:jc w:val="center"/>
        </w:trPr>
        <w:tc>
          <w:tcPr>
            <w:tcW w:w="653" w:type="dxa"/>
          </w:tcPr>
          <w:p w14:paraId="35F4051F" w14:textId="6DE85F45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5E7241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2,590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F61655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1,295</w:t>
            </w:r>
          </w:p>
        </w:tc>
        <w:tc>
          <w:tcPr>
            <w:tcW w:w="652" w:type="dxa"/>
          </w:tcPr>
          <w:p w14:paraId="60319E49" w14:textId="191193F7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45.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678CD2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2,758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362831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1,379</w:t>
            </w:r>
          </w:p>
        </w:tc>
        <w:tc>
          <w:tcPr>
            <w:tcW w:w="652" w:type="dxa"/>
          </w:tcPr>
          <w:p w14:paraId="14D86921" w14:textId="1E8A8E8B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70.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54BFF3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2,612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F8AD67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1,306</w:t>
            </w:r>
          </w:p>
        </w:tc>
        <w:tc>
          <w:tcPr>
            <w:tcW w:w="652" w:type="dxa"/>
          </w:tcPr>
          <w:p w14:paraId="01E30FFE" w14:textId="546EC7EB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95.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0C528C3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2,746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5DAE77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1,373</w:t>
            </w:r>
          </w:p>
        </w:tc>
      </w:tr>
      <w:tr w:rsidR="00613628" w:rsidRPr="008060C6" w14:paraId="265F8C42" w14:textId="77777777" w:rsidTr="00613628">
        <w:trPr>
          <w:trHeight w:val="288"/>
          <w:jc w:val="center"/>
        </w:trPr>
        <w:tc>
          <w:tcPr>
            <w:tcW w:w="653" w:type="dxa"/>
          </w:tcPr>
          <w:p w14:paraId="0BA67EF3" w14:textId="137796FF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11E2B3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2,491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D6BE21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1,2455</w:t>
            </w:r>
          </w:p>
        </w:tc>
        <w:tc>
          <w:tcPr>
            <w:tcW w:w="652" w:type="dxa"/>
          </w:tcPr>
          <w:p w14:paraId="75ED3EE3" w14:textId="6B56C338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46.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ECDB71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3,579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4F6DDC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1,7895</w:t>
            </w:r>
          </w:p>
        </w:tc>
        <w:tc>
          <w:tcPr>
            <w:tcW w:w="652" w:type="dxa"/>
          </w:tcPr>
          <w:p w14:paraId="7AD4E999" w14:textId="0EEFBF4C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71.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DA6FA01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2,515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9D1C29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1,2575</w:t>
            </w:r>
          </w:p>
        </w:tc>
        <w:tc>
          <w:tcPr>
            <w:tcW w:w="652" w:type="dxa"/>
          </w:tcPr>
          <w:p w14:paraId="024EFB62" w14:textId="32384C2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96.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F24017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2,495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358F29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1,2475</w:t>
            </w:r>
          </w:p>
        </w:tc>
      </w:tr>
      <w:tr w:rsidR="00613628" w:rsidRPr="008060C6" w14:paraId="7EF7EA9A" w14:textId="77777777" w:rsidTr="00613628">
        <w:trPr>
          <w:trHeight w:val="288"/>
          <w:jc w:val="center"/>
        </w:trPr>
        <w:tc>
          <w:tcPr>
            <w:tcW w:w="653" w:type="dxa"/>
          </w:tcPr>
          <w:p w14:paraId="5A233A76" w14:textId="0B3F38ED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22.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3A948E0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01A6CE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</w:t>
            </w:r>
          </w:p>
        </w:tc>
        <w:tc>
          <w:tcPr>
            <w:tcW w:w="652" w:type="dxa"/>
          </w:tcPr>
          <w:p w14:paraId="4534715C" w14:textId="675CB9F4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47.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40D0AE2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2,677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0B554DA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1,3385</w:t>
            </w:r>
          </w:p>
        </w:tc>
        <w:tc>
          <w:tcPr>
            <w:tcW w:w="652" w:type="dxa"/>
          </w:tcPr>
          <w:p w14:paraId="4C37BA6C" w14:textId="07C4409F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72.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784E464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2,602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03ACF2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1,301</w:t>
            </w:r>
          </w:p>
        </w:tc>
        <w:tc>
          <w:tcPr>
            <w:tcW w:w="652" w:type="dxa"/>
          </w:tcPr>
          <w:p w14:paraId="50621C7B" w14:textId="41A979E4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97.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B2B056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2,712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C7B3D9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1,356</w:t>
            </w:r>
          </w:p>
        </w:tc>
      </w:tr>
      <w:tr w:rsidR="00613628" w:rsidRPr="008060C6" w14:paraId="029A551A" w14:textId="77777777" w:rsidTr="00613628">
        <w:trPr>
          <w:trHeight w:val="288"/>
          <w:jc w:val="center"/>
        </w:trPr>
        <w:tc>
          <w:tcPr>
            <w:tcW w:w="653" w:type="dxa"/>
          </w:tcPr>
          <w:p w14:paraId="5391A78D" w14:textId="4ED2E244" w:rsidR="00613628" w:rsidRPr="008060C6" w:rsidRDefault="00C83B7C" w:rsidP="00C83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23.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07F0211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2,576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2322EA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1,288</w:t>
            </w:r>
          </w:p>
        </w:tc>
        <w:tc>
          <w:tcPr>
            <w:tcW w:w="652" w:type="dxa"/>
          </w:tcPr>
          <w:p w14:paraId="641959F0" w14:textId="5B6907CA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48.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A35429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2,548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84981D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1,274</w:t>
            </w:r>
          </w:p>
        </w:tc>
        <w:tc>
          <w:tcPr>
            <w:tcW w:w="652" w:type="dxa"/>
          </w:tcPr>
          <w:p w14:paraId="52DEFB5B" w14:textId="7F7A0950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73.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706D1D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2,644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BAE3DC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1,322</w:t>
            </w:r>
          </w:p>
        </w:tc>
        <w:tc>
          <w:tcPr>
            <w:tcW w:w="652" w:type="dxa"/>
          </w:tcPr>
          <w:p w14:paraId="7B6E2A24" w14:textId="4FD536F0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98.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684554E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2,640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DC967A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1,32</w:t>
            </w:r>
          </w:p>
        </w:tc>
      </w:tr>
      <w:tr w:rsidR="00613628" w:rsidRPr="008060C6" w14:paraId="6A290F6C" w14:textId="77777777" w:rsidTr="00613628">
        <w:trPr>
          <w:trHeight w:val="288"/>
          <w:jc w:val="center"/>
        </w:trPr>
        <w:tc>
          <w:tcPr>
            <w:tcW w:w="653" w:type="dxa"/>
          </w:tcPr>
          <w:p w14:paraId="65680BB8" w14:textId="1604BCFD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24.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75BF7B5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2,574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DEBC1F3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1,287</w:t>
            </w:r>
          </w:p>
        </w:tc>
        <w:tc>
          <w:tcPr>
            <w:tcW w:w="652" w:type="dxa"/>
          </w:tcPr>
          <w:p w14:paraId="372F7921" w14:textId="28B8FA5A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49.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87C7618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2,574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9CB695D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1,287</w:t>
            </w:r>
          </w:p>
        </w:tc>
        <w:tc>
          <w:tcPr>
            <w:tcW w:w="652" w:type="dxa"/>
          </w:tcPr>
          <w:p w14:paraId="27E3BFE3" w14:textId="19F5A2FA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74.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B95C4D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2,704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BAC49F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1,352</w:t>
            </w:r>
          </w:p>
        </w:tc>
        <w:tc>
          <w:tcPr>
            <w:tcW w:w="652" w:type="dxa"/>
          </w:tcPr>
          <w:p w14:paraId="0CB63538" w14:textId="4DB5BB09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99.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3B9E3982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2,613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011139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1,3065</w:t>
            </w:r>
          </w:p>
        </w:tc>
      </w:tr>
      <w:tr w:rsidR="00613628" w:rsidRPr="008060C6" w14:paraId="6A608DF5" w14:textId="77777777" w:rsidTr="00613628">
        <w:trPr>
          <w:trHeight w:val="288"/>
          <w:jc w:val="center"/>
        </w:trPr>
        <w:tc>
          <w:tcPr>
            <w:tcW w:w="653" w:type="dxa"/>
          </w:tcPr>
          <w:p w14:paraId="246C741A" w14:textId="3D23807B" w:rsidR="00613628" w:rsidRPr="008060C6" w:rsidRDefault="00C83B7C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25.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14:paraId="44418956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2,727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13E7FB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1,3635</w:t>
            </w:r>
          </w:p>
        </w:tc>
        <w:tc>
          <w:tcPr>
            <w:tcW w:w="652" w:type="dxa"/>
          </w:tcPr>
          <w:p w14:paraId="6F5F96D6" w14:textId="2C32822E" w:rsidR="00613628" w:rsidRPr="008060C6" w:rsidRDefault="000719D0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50.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5B53570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2,721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43CFF3DC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1,3605</w:t>
            </w:r>
          </w:p>
        </w:tc>
        <w:tc>
          <w:tcPr>
            <w:tcW w:w="652" w:type="dxa"/>
          </w:tcPr>
          <w:p w14:paraId="50A6C0AB" w14:textId="64227BD6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75.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BCB2799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2,308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BBAE8E7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1,154</w:t>
            </w:r>
          </w:p>
        </w:tc>
        <w:tc>
          <w:tcPr>
            <w:tcW w:w="652" w:type="dxa"/>
          </w:tcPr>
          <w:p w14:paraId="2C41F850" w14:textId="1160E81F" w:rsidR="00613628" w:rsidRPr="008060C6" w:rsidRDefault="002C421E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100.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2C85DB55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2,592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63C178F" w14:textId="77777777" w:rsidR="00613628" w:rsidRPr="008060C6" w:rsidRDefault="00613628" w:rsidP="00806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60C6">
              <w:rPr>
                <w:rFonts w:ascii="Calibri" w:eastAsia="Times New Roman" w:hAnsi="Calibri" w:cs="Calibri"/>
                <w:color w:val="000000"/>
                <w:lang w:eastAsia="pl-PL"/>
              </w:rPr>
              <w:t>1,296</w:t>
            </w:r>
          </w:p>
        </w:tc>
      </w:tr>
    </w:tbl>
    <w:p w14:paraId="51B6D7A5" w14:textId="77777777" w:rsidR="009B6EAD" w:rsidRDefault="009B6EAD" w:rsidP="00B87BF8">
      <w:pPr>
        <w:tabs>
          <w:tab w:val="left" w:pos="1071"/>
        </w:tabs>
      </w:pPr>
    </w:p>
    <w:p w14:paraId="4E2804B5" w14:textId="0ED8F768" w:rsidR="008659D7" w:rsidRDefault="00713940" w:rsidP="00713940">
      <w:pPr>
        <w:tabs>
          <w:tab w:val="left" w:pos="1071"/>
        </w:tabs>
      </w:pPr>
      <w:r>
        <w:t xml:space="preserve">Na ich podstawie sporządzono histogram </w:t>
      </w:r>
      <w:r w:rsidR="00052120">
        <w:t>wraz z rozkładem normalnym. Przedstawione zostały one na</w:t>
      </w:r>
      <w:r w:rsidR="00052120" w:rsidRPr="00052120">
        <w:rPr>
          <w:b/>
          <w:bCs/>
        </w:rPr>
        <w:t xml:space="preserve"> rys. 2.</w:t>
      </w:r>
      <w:r w:rsidR="00052120">
        <w:t>.</w:t>
      </w:r>
    </w:p>
    <w:p w14:paraId="1882D0A0" w14:textId="7B42D666" w:rsidR="009B6EAD" w:rsidRDefault="009F40BD" w:rsidP="009F40BD">
      <w:pPr>
        <w:tabs>
          <w:tab w:val="left" w:pos="1071"/>
        </w:tabs>
        <w:jc w:val="center"/>
      </w:pPr>
      <w:r>
        <w:rPr>
          <w:noProof/>
        </w:rPr>
        <w:lastRenderedPageBreak/>
        <w:drawing>
          <wp:inline distT="0" distB="0" distL="0" distR="0" wp14:anchorId="1745DE12" wp14:editId="60B0362E">
            <wp:extent cx="5025542" cy="2873639"/>
            <wp:effectExtent l="0" t="0" r="381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37" cy="287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83B5" w14:textId="53B04DE5" w:rsidR="008659D7" w:rsidRDefault="008659D7" w:rsidP="008659D7">
      <w:pPr>
        <w:tabs>
          <w:tab w:val="left" w:pos="1071"/>
        </w:tabs>
      </w:pPr>
      <w:r w:rsidRPr="00B87BF8">
        <w:rPr>
          <w:b/>
          <w:bCs/>
        </w:rPr>
        <w:t>Rys.</w:t>
      </w:r>
      <w:r>
        <w:rPr>
          <w:b/>
          <w:bCs/>
        </w:rPr>
        <w:t>2</w:t>
      </w:r>
      <w:r w:rsidRPr="00B87BF8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Wykres przedstawiający </w:t>
      </w:r>
      <w:r>
        <w:t>histogram</w:t>
      </w:r>
      <w:r w:rsidR="00E46594">
        <w:t xml:space="preserve"> (niebieskie kolumny) </w:t>
      </w:r>
      <w:r>
        <w:t>wyników</w:t>
      </w:r>
      <w:r>
        <w:t xml:space="preserve"> </w:t>
      </w:r>
      <w:r w:rsidR="005D2B1F">
        <w:t>pomiaru stu okresów</w:t>
      </w:r>
      <w:r>
        <w:t xml:space="preserve">. </w:t>
      </w:r>
      <w:r w:rsidR="00B2238F">
        <w:t>Krzywa</w:t>
      </w:r>
      <w:r>
        <w:t xml:space="preserve"> oznaczon</w:t>
      </w:r>
      <w:r w:rsidR="00B2238F">
        <w:t>a</w:t>
      </w:r>
      <w:r>
        <w:t xml:space="preserve"> kolorem pomarańczowym </w:t>
      </w:r>
      <w:r w:rsidR="00ED7E9D">
        <w:t xml:space="preserve">Jest </w:t>
      </w:r>
      <w:r w:rsidR="00013888">
        <w:t xml:space="preserve">rozkładem normalnym dla </w:t>
      </w:r>
      <w:r w:rsidR="00B92BEC">
        <w:t>danych zawartych w histogramie</w:t>
      </w:r>
      <w:r>
        <w:t>.</w:t>
      </w:r>
    </w:p>
    <w:p w14:paraId="0D9EA325" w14:textId="77777777" w:rsidR="008659D7" w:rsidRDefault="008659D7" w:rsidP="009F40BD">
      <w:pPr>
        <w:tabs>
          <w:tab w:val="left" w:pos="1071"/>
        </w:tabs>
        <w:jc w:val="center"/>
      </w:pPr>
    </w:p>
    <w:p w14:paraId="6E6C6BF5" w14:textId="77777777" w:rsidR="009B6EAD" w:rsidRDefault="009B6EAD" w:rsidP="00B87BF8">
      <w:pPr>
        <w:tabs>
          <w:tab w:val="left" w:pos="1071"/>
        </w:tabs>
      </w:pPr>
    </w:p>
    <w:p w14:paraId="6BD875C3" w14:textId="77777777" w:rsidR="009B6EAD" w:rsidRDefault="009B6EAD" w:rsidP="00B87BF8">
      <w:pPr>
        <w:tabs>
          <w:tab w:val="left" w:pos="1071"/>
        </w:tabs>
      </w:pPr>
    </w:p>
    <w:p w14:paraId="1236C47B" w14:textId="1CD71957" w:rsidR="007C4A42" w:rsidRPr="007C4A42" w:rsidRDefault="007C4A42" w:rsidP="007C4A42">
      <w:pPr>
        <w:pStyle w:val="Akapitzlist"/>
        <w:numPr>
          <w:ilvl w:val="0"/>
          <w:numId w:val="1"/>
        </w:numPr>
        <w:tabs>
          <w:tab w:val="left" w:pos="1071"/>
        </w:tabs>
        <w:rPr>
          <w:b/>
          <w:bCs/>
        </w:rPr>
      </w:pPr>
      <w:r w:rsidRPr="007C4A42">
        <w:rPr>
          <w:b/>
          <w:bCs/>
        </w:rPr>
        <w:t>Podsumowanie</w:t>
      </w:r>
    </w:p>
    <w:p w14:paraId="12226CA3" w14:textId="77777777" w:rsidR="009C7B7E" w:rsidRDefault="009C7B7E" w:rsidP="009C7B7E">
      <w:pPr>
        <w:pStyle w:val="Akapitzlist"/>
        <w:jc w:val="both"/>
      </w:pPr>
    </w:p>
    <w:p w14:paraId="37B9065C" w14:textId="36F1984F" w:rsidR="009C7B7E" w:rsidRDefault="009C7B7E" w:rsidP="009C7B7E">
      <w:pPr>
        <w:pStyle w:val="Akapitzlist"/>
        <w:jc w:val="both"/>
      </w:pPr>
      <w:r>
        <w:t xml:space="preserve">W wyniku </w:t>
      </w:r>
      <w:r w:rsidR="00556ACF">
        <w:t xml:space="preserve">pomiaru </w:t>
      </w:r>
      <w:r w:rsidR="009A4E8F">
        <w:t xml:space="preserve">okresów dla różnych wartości </w:t>
      </w:r>
      <w:r w:rsidR="00A120BA">
        <w:t>wychylenia</w:t>
      </w:r>
      <w:r w:rsidR="00471DE5">
        <w:t xml:space="preserve"> i następnym porównaniu </w:t>
      </w:r>
      <w:r w:rsidR="000B2870">
        <w:t>wartości wynikowych wraz z</w:t>
      </w:r>
      <w:r w:rsidR="006E2601">
        <w:t>e</w:t>
      </w:r>
      <w:r w:rsidR="000B2870">
        <w:t xml:space="preserve"> </w:t>
      </w:r>
      <w:r w:rsidR="00190C0A">
        <w:t xml:space="preserve">wzorem z poprawką </w:t>
      </w:r>
      <w:r w:rsidR="00C218E6">
        <w:t xml:space="preserve">zawierającą rozwinięcie funkcji </w:t>
      </w:r>
      <w:r w:rsidR="00B774B2">
        <w:t>w szereg potęgowy</w:t>
      </w:r>
      <w:r w:rsidR="00FD26AA">
        <w:t xml:space="preserve"> otrzymujemy zgodność </w:t>
      </w:r>
      <w:r w:rsidR="00951BB7">
        <w:t xml:space="preserve">wyników </w:t>
      </w:r>
      <w:r w:rsidR="00294DF9">
        <w:t xml:space="preserve">z dokładnością </w:t>
      </w:r>
      <w:r w:rsidR="00933084">
        <w:t>do niepewności.</w:t>
      </w:r>
      <w:r w:rsidR="00B70E14">
        <w:t xml:space="preserve"> </w:t>
      </w:r>
      <w:r w:rsidR="008A7391">
        <w:t>Wartości obu funkcji</w:t>
      </w:r>
      <w:r w:rsidR="00D90A79">
        <w:t>,</w:t>
      </w:r>
      <w:r w:rsidR="008A7391">
        <w:t xml:space="preserve"> </w:t>
      </w:r>
      <w:r w:rsidR="00D90A79">
        <w:t xml:space="preserve">jednej zawierającej poprawkę o dwa kolejne składniki rozwinięcia i drugiej </w:t>
      </w:r>
      <w:r w:rsidR="00AA358B">
        <w:t xml:space="preserve">reprezentującej błąd względny rosną wraz ze zwiększaniem </w:t>
      </w:r>
      <w:r w:rsidR="00E2380F">
        <w:t>amplitudy wychylenia. Świadczy to o słuszności wyprowadzonego wzoru</w:t>
      </w:r>
      <w:r w:rsidR="00680FF1">
        <w:t xml:space="preserve"> i jednocześnie poucza przed stosowaniem uproszczonej </w:t>
      </w:r>
      <w:r w:rsidR="00243CD0">
        <w:t>formuły na okres w przypadku kątów większych jak 3 [</w:t>
      </w:r>
      <w:proofErr w:type="spellStart"/>
      <w:r w:rsidR="00243CD0">
        <w:t>deg</w:t>
      </w:r>
      <w:proofErr w:type="spellEnd"/>
      <w:r w:rsidR="00243CD0">
        <w:t>]. Na sam koniec przeprowadzono sto pom</w:t>
      </w:r>
      <w:r w:rsidR="00A8300B">
        <w:t xml:space="preserve">iarów i w konsekwencji </w:t>
      </w:r>
      <w:r w:rsidR="008069CE">
        <w:t>centralnego twierdzenia granicznego średnie pomiary owego okresu ułożyły się na kształt krzywej Gaus</w:t>
      </w:r>
      <w:r w:rsidR="002B6C98">
        <w:t>s</w:t>
      </w:r>
      <w:r w:rsidR="008069CE">
        <w:t>owskiej (dzwonowej).</w:t>
      </w:r>
    </w:p>
    <w:p w14:paraId="5C2FEAF2" w14:textId="35553496" w:rsidR="00B87BF8" w:rsidRPr="00B87BF8" w:rsidRDefault="00B87BF8" w:rsidP="00B87BF8"/>
    <w:p w14:paraId="20CF1CD6" w14:textId="4491F603" w:rsidR="00B87BF8" w:rsidRPr="00B87BF8" w:rsidRDefault="00B87BF8" w:rsidP="00B87BF8"/>
    <w:p w14:paraId="2E97BABD" w14:textId="0DE3C2D9" w:rsidR="00B87BF8" w:rsidRPr="00B87BF8" w:rsidRDefault="00B87BF8" w:rsidP="00B87BF8"/>
    <w:p w14:paraId="75B6BEAB" w14:textId="7EBD9D07" w:rsidR="00B87BF8" w:rsidRPr="00B87BF8" w:rsidRDefault="00B87BF8" w:rsidP="00B87BF8"/>
    <w:p w14:paraId="4B3E1FEF" w14:textId="295C008C" w:rsidR="00B87BF8" w:rsidRPr="00B87BF8" w:rsidRDefault="00B87BF8" w:rsidP="00B87BF8"/>
    <w:p w14:paraId="498DC3D7" w14:textId="5E9EE5CC" w:rsidR="00B87BF8" w:rsidRPr="00B87BF8" w:rsidRDefault="00B87BF8" w:rsidP="00B87BF8"/>
    <w:p w14:paraId="10E2A305" w14:textId="6194BD79" w:rsidR="00B87BF8" w:rsidRPr="00B87BF8" w:rsidRDefault="00B87BF8" w:rsidP="00B87BF8"/>
    <w:p w14:paraId="2235AFD0" w14:textId="00A684C6" w:rsidR="00B87BF8" w:rsidRPr="00B87BF8" w:rsidRDefault="00B87BF8" w:rsidP="00B87BF8"/>
    <w:p w14:paraId="0F405AFA" w14:textId="32EEE165" w:rsidR="00B87BF8" w:rsidRPr="00B87BF8" w:rsidRDefault="00B87BF8" w:rsidP="00B87BF8"/>
    <w:p w14:paraId="1149A3FE" w14:textId="5124FD42" w:rsidR="00B87BF8" w:rsidRPr="00B87BF8" w:rsidRDefault="00B87BF8" w:rsidP="00B87BF8"/>
    <w:p w14:paraId="1314B518" w14:textId="1C7408ED" w:rsidR="00B87BF8" w:rsidRPr="00B87BF8" w:rsidRDefault="00B87BF8" w:rsidP="00B87BF8"/>
    <w:p w14:paraId="2A873036" w14:textId="77777777" w:rsidR="00B87BF8" w:rsidRPr="00B87BF8" w:rsidRDefault="00B87BF8" w:rsidP="00B87BF8"/>
    <w:sectPr w:rsidR="00B87BF8" w:rsidRPr="00B87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0275"/>
    <w:multiLevelType w:val="hybridMultilevel"/>
    <w:tmpl w:val="D2B85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47856"/>
    <w:multiLevelType w:val="hybridMultilevel"/>
    <w:tmpl w:val="3CAE59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68"/>
    <w:rsid w:val="00013888"/>
    <w:rsid w:val="00022A3E"/>
    <w:rsid w:val="00042E33"/>
    <w:rsid w:val="00052120"/>
    <w:rsid w:val="00070169"/>
    <w:rsid w:val="000719D0"/>
    <w:rsid w:val="00074C0D"/>
    <w:rsid w:val="00085B83"/>
    <w:rsid w:val="00087599"/>
    <w:rsid w:val="000904B3"/>
    <w:rsid w:val="000A2154"/>
    <w:rsid w:val="000B2870"/>
    <w:rsid w:val="000C64F6"/>
    <w:rsid w:val="00117F6A"/>
    <w:rsid w:val="00165004"/>
    <w:rsid w:val="001679EE"/>
    <w:rsid w:val="0018448E"/>
    <w:rsid w:val="00190C0A"/>
    <w:rsid w:val="001A3557"/>
    <w:rsid w:val="001C2CE6"/>
    <w:rsid w:val="001D7995"/>
    <w:rsid w:val="00225DCF"/>
    <w:rsid w:val="00243CD0"/>
    <w:rsid w:val="00292D93"/>
    <w:rsid w:val="00294DF9"/>
    <w:rsid w:val="002A37A0"/>
    <w:rsid w:val="002B556B"/>
    <w:rsid w:val="002B6C98"/>
    <w:rsid w:val="002C0F96"/>
    <w:rsid w:val="002C421E"/>
    <w:rsid w:val="002E76EF"/>
    <w:rsid w:val="003216B3"/>
    <w:rsid w:val="0037267A"/>
    <w:rsid w:val="00382B6A"/>
    <w:rsid w:val="003B092A"/>
    <w:rsid w:val="003C43D1"/>
    <w:rsid w:val="003C54EA"/>
    <w:rsid w:val="003D1394"/>
    <w:rsid w:val="003E7D3E"/>
    <w:rsid w:val="00415C04"/>
    <w:rsid w:val="00421EA0"/>
    <w:rsid w:val="00424842"/>
    <w:rsid w:val="00433CD8"/>
    <w:rsid w:val="00440B54"/>
    <w:rsid w:val="00460A71"/>
    <w:rsid w:val="00471DE5"/>
    <w:rsid w:val="00491AB9"/>
    <w:rsid w:val="004A5477"/>
    <w:rsid w:val="004A7DFB"/>
    <w:rsid w:val="004B6529"/>
    <w:rsid w:val="004C0E5C"/>
    <w:rsid w:val="0050735E"/>
    <w:rsid w:val="00541C65"/>
    <w:rsid w:val="00556ACF"/>
    <w:rsid w:val="0056291A"/>
    <w:rsid w:val="005649E7"/>
    <w:rsid w:val="00574E1F"/>
    <w:rsid w:val="00577AB7"/>
    <w:rsid w:val="005D2B1F"/>
    <w:rsid w:val="005E4B5D"/>
    <w:rsid w:val="00613628"/>
    <w:rsid w:val="006350C0"/>
    <w:rsid w:val="00635451"/>
    <w:rsid w:val="00645E8E"/>
    <w:rsid w:val="00651121"/>
    <w:rsid w:val="00680FF1"/>
    <w:rsid w:val="006A1A6C"/>
    <w:rsid w:val="006B0AFC"/>
    <w:rsid w:val="006B6400"/>
    <w:rsid w:val="006C4F41"/>
    <w:rsid w:val="006E2601"/>
    <w:rsid w:val="006E6F94"/>
    <w:rsid w:val="006E7044"/>
    <w:rsid w:val="006F690A"/>
    <w:rsid w:val="00704227"/>
    <w:rsid w:val="00704B20"/>
    <w:rsid w:val="00706F40"/>
    <w:rsid w:val="00713940"/>
    <w:rsid w:val="00717B3A"/>
    <w:rsid w:val="0073681C"/>
    <w:rsid w:val="00780048"/>
    <w:rsid w:val="00793A30"/>
    <w:rsid w:val="007963B9"/>
    <w:rsid w:val="007B110A"/>
    <w:rsid w:val="007C4A42"/>
    <w:rsid w:val="007D0341"/>
    <w:rsid w:val="007E483A"/>
    <w:rsid w:val="007E614A"/>
    <w:rsid w:val="008060C6"/>
    <w:rsid w:val="008069CE"/>
    <w:rsid w:val="00822BEF"/>
    <w:rsid w:val="00831128"/>
    <w:rsid w:val="00840BEF"/>
    <w:rsid w:val="00846317"/>
    <w:rsid w:val="0086148D"/>
    <w:rsid w:val="008634AC"/>
    <w:rsid w:val="008659D7"/>
    <w:rsid w:val="00892126"/>
    <w:rsid w:val="008978E0"/>
    <w:rsid w:val="008A7391"/>
    <w:rsid w:val="008C5465"/>
    <w:rsid w:val="00901764"/>
    <w:rsid w:val="0092527A"/>
    <w:rsid w:val="00926344"/>
    <w:rsid w:val="00930DCF"/>
    <w:rsid w:val="00933084"/>
    <w:rsid w:val="00951BB7"/>
    <w:rsid w:val="009774E6"/>
    <w:rsid w:val="009953D4"/>
    <w:rsid w:val="009A4E8F"/>
    <w:rsid w:val="009B2DC9"/>
    <w:rsid w:val="009B6EAD"/>
    <w:rsid w:val="009C01F4"/>
    <w:rsid w:val="009C7B7E"/>
    <w:rsid w:val="009F40BD"/>
    <w:rsid w:val="00A120BA"/>
    <w:rsid w:val="00A17759"/>
    <w:rsid w:val="00A41FB4"/>
    <w:rsid w:val="00A54C3A"/>
    <w:rsid w:val="00A73078"/>
    <w:rsid w:val="00A8300B"/>
    <w:rsid w:val="00A83193"/>
    <w:rsid w:val="00AA358B"/>
    <w:rsid w:val="00AE5A58"/>
    <w:rsid w:val="00B2238F"/>
    <w:rsid w:val="00B468B2"/>
    <w:rsid w:val="00B70E14"/>
    <w:rsid w:val="00B774B2"/>
    <w:rsid w:val="00B87BF8"/>
    <w:rsid w:val="00B92BEC"/>
    <w:rsid w:val="00BA2C3A"/>
    <w:rsid w:val="00BA5967"/>
    <w:rsid w:val="00BB5F8D"/>
    <w:rsid w:val="00BD1559"/>
    <w:rsid w:val="00C018E9"/>
    <w:rsid w:val="00C218E6"/>
    <w:rsid w:val="00C46783"/>
    <w:rsid w:val="00C6175C"/>
    <w:rsid w:val="00C71E98"/>
    <w:rsid w:val="00C77CA0"/>
    <w:rsid w:val="00C83B7C"/>
    <w:rsid w:val="00C84A93"/>
    <w:rsid w:val="00CB33DB"/>
    <w:rsid w:val="00CB74EF"/>
    <w:rsid w:val="00CE673C"/>
    <w:rsid w:val="00D154BA"/>
    <w:rsid w:val="00D24049"/>
    <w:rsid w:val="00D338EF"/>
    <w:rsid w:val="00D615F8"/>
    <w:rsid w:val="00D8762C"/>
    <w:rsid w:val="00D90A79"/>
    <w:rsid w:val="00E0730E"/>
    <w:rsid w:val="00E2380F"/>
    <w:rsid w:val="00E35E21"/>
    <w:rsid w:val="00E37DE3"/>
    <w:rsid w:val="00E42B92"/>
    <w:rsid w:val="00E434A5"/>
    <w:rsid w:val="00E46594"/>
    <w:rsid w:val="00E66675"/>
    <w:rsid w:val="00E70ADF"/>
    <w:rsid w:val="00E73272"/>
    <w:rsid w:val="00EC59AB"/>
    <w:rsid w:val="00ED62F9"/>
    <w:rsid w:val="00ED7E9D"/>
    <w:rsid w:val="00EF5EFD"/>
    <w:rsid w:val="00F00B8F"/>
    <w:rsid w:val="00F12237"/>
    <w:rsid w:val="00F22443"/>
    <w:rsid w:val="00F23ED7"/>
    <w:rsid w:val="00F80F78"/>
    <w:rsid w:val="00F81363"/>
    <w:rsid w:val="00F93D3E"/>
    <w:rsid w:val="00FA04D6"/>
    <w:rsid w:val="00FA0885"/>
    <w:rsid w:val="00FA6726"/>
    <w:rsid w:val="00FB1478"/>
    <w:rsid w:val="00FC3D3F"/>
    <w:rsid w:val="00FC6CB4"/>
    <w:rsid w:val="00FD26AA"/>
    <w:rsid w:val="00FD5B00"/>
    <w:rsid w:val="00F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26C8"/>
  <w15:chartTrackingRefBased/>
  <w15:docId w15:val="{109F8D25-7A5F-4C3E-92C1-06BF2254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59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735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3681C"/>
    <w:rPr>
      <w:color w:val="808080"/>
    </w:rPr>
  </w:style>
  <w:style w:type="table" w:styleId="Tabela-Siatka">
    <w:name w:val="Table Grid"/>
    <w:basedOn w:val="Standardowy"/>
    <w:rsid w:val="005E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4" ma:contentTypeDescription="Utwórz nowy dokument." ma:contentTypeScope="" ma:versionID="8532dc98655d13218e300837148712fd">
  <xsd:schema xmlns:xsd="http://www.w3.org/2001/XMLSchema" xmlns:xs="http://www.w3.org/2001/XMLSchema" xmlns:p="http://schemas.microsoft.com/office/2006/metadata/properties" xmlns:ns3="84bae827-43eb-4799-b986-0b4b10c2bedf" targetNamespace="http://schemas.microsoft.com/office/2006/metadata/properties" ma:root="true" ma:fieldsID="cb3182886d04324e5ccfee50d8df6697" ns3:_=""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65F34-5AFD-46E6-9A65-0F8242AFB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99A5A2-F27D-4203-9FEC-CB34BEBC6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DD4BD3-F08F-4022-A0D8-C95A8EA90B8D}">
  <ds:schemaRefs>
    <ds:schemaRef ds:uri="84bae827-43eb-4799-b986-0b4b10c2bedf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Kulig</dc:creator>
  <cp:keywords/>
  <dc:description/>
  <cp:lastModifiedBy>Przemysław Ryś</cp:lastModifiedBy>
  <cp:revision>2</cp:revision>
  <dcterms:created xsi:type="dcterms:W3CDTF">2021-11-23T23:49:00Z</dcterms:created>
  <dcterms:modified xsi:type="dcterms:W3CDTF">2021-11-23T23:49:00Z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