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pPr w:leftFromText="141" w:rightFromText="141" w:vertAnchor="text" w:horzAnchor="margin" w:tblpXSpec="center" w:tblpY="345"/>
        <w:tblW w:w="0" w:type="auto"/>
        <w:tblInd w:w="0" w:type="dxa"/>
        <w:tblLayout w:type="fixed"/>
        <w:tblLook w:val="01E0" w:firstRow="1" w:lastRow="1" w:firstColumn="1" w:lastColumn="1" w:noHBand="0" w:noVBand="0"/>
      </w:tblPr>
      <w:tblGrid>
        <w:gridCol w:w="1605"/>
        <w:gridCol w:w="1320"/>
        <w:gridCol w:w="1185"/>
        <w:gridCol w:w="300"/>
        <w:gridCol w:w="975"/>
        <w:gridCol w:w="300"/>
        <w:gridCol w:w="1261"/>
        <w:gridCol w:w="1985"/>
      </w:tblGrid>
      <w:tr w:rsidR="00C331D9" w14:paraId="0A0C5A1E" w14:textId="77777777" w:rsidTr="00C331D9">
        <w:tc>
          <w:tcPr>
            <w:tcW w:w="1605" w:type="dxa"/>
            <w:tcBorders>
              <w:top w:val="single" w:sz="8" w:space="0" w:color="auto"/>
              <w:left w:val="single" w:sz="8" w:space="0" w:color="auto"/>
              <w:bottom w:val="single" w:sz="8" w:space="0" w:color="auto"/>
              <w:right w:val="single" w:sz="8" w:space="0" w:color="auto"/>
            </w:tcBorders>
            <w:hideMark/>
          </w:tcPr>
          <w:p w14:paraId="50F88F16" w14:textId="77777777" w:rsidR="00C331D9" w:rsidRDefault="00C331D9">
            <w:pPr>
              <w:spacing w:line="240" w:lineRule="auto"/>
            </w:pPr>
            <w:r>
              <w:rPr>
                <w:rFonts w:ascii="Arial Narrow" w:eastAsia="Arial Narrow" w:hAnsi="Arial Narrow" w:cs="Arial Narrow"/>
                <w:sz w:val="20"/>
                <w:szCs w:val="20"/>
              </w:rPr>
              <w:t>Wydział</w:t>
            </w:r>
          </w:p>
          <w:p w14:paraId="6A962664" w14:textId="77777777" w:rsidR="00C331D9" w:rsidRDefault="00C331D9">
            <w:pPr>
              <w:spacing w:line="240" w:lineRule="auto"/>
            </w:pPr>
            <w:r>
              <w:rPr>
                <w:rFonts w:ascii="Arial Narrow" w:eastAsia="Arial Narrow" w:hAnsi="Arial Narrow" w:cs="Arial Narrow"/>
                <w:sz w:val="20"/>
                <w:szCs w:val="20"/>
              </w:rPr>
              <w:t xml:space="preserve"> WFIIS</w:t>
            </w:r>
          </w:p>
        </w:tc>
        <w:tc>
          <w:tcPr>
            <w:tcW w:w="2805" w:type="dxa"/>
            <w:gridSpan w:val="3"/>
            <w:tcBorders>
              <w:top w:val="single" w:sz="8" w:space="0" w:color="auto"/>
              <w:left w:val="single" w:sz="8" w:space="0" w:color="auto"/>
              <w:bottom w:val="single" w:sz="8" w:space="0" w:color="auto"/>
              <w:right w:val="single" w:sz="8" w:space="0" w:color="auto"/>
            </w:tcBorders>
            <w:hideMark/>
          </w:tcPr>
          <w:p w14:paraId="1D4BBDA5" w14:textId="77777777" w:rsidR="00C331D9" w:rsidRDefault="00C331D9">
            <w:pPr>
              <w:spacing w:line="240" w:lineRule="auto"/>
            </w:pPr>
            <w:r>
              <w:rPr>
                <w:rFonts w:ascii="Arial Narrow" w:eastAsia="Arial Narrow" w:hAnsi="Arial Narrow" w:cs="Arial Narrow"/>
                <w:sz w:val="20"/>
                <w:szCs w:val="20"/>
              </w:rPr>
              <w:t>Imię i nazwisko</w:t>
            </w:r>
          </w:p>
          <w:p w14:paraId="7DB72B52" w14:textId="77777777" w:rsidR="00C331D9" w:rsidRDefault="00C331D9">
            <w:pPr>
              <w:spacing w:line="240" w:lineRule="auto"/>
              <w:rPr>
                <w:rFonts w:ascii="Arial Narrow" w:eastAsia="Arial Narrow" w:hAnsi="Arial Narrow" w:cs="Arial Narrow"/>
                <w:sz w:val="20"/>
                <w:szCs w:val="20"/>
              </w:rPr>
            </w:pPr>
            <w:r>
              <w:rPr>
                <w:rFonts w:ascii="Arial Narrow" w:eastAsia="Arial Narrow" w:hAnsi="Arial Narrow" w:cs="Arial Narrow"/>
                <w:sz w:val="20"/>
                <w:szCs w:val="20"/>
              </w:rPr>
              <w:t>1. Mateusz Kulig</w:t>
            </w:r>
          </w:p>
          <w:p w14:paraId="7705D475" w14:textId="77777777" w:rsidR="00C331D9" w:rsidRDefault="00C331D9">
            <w:pPr>
              <w:spacing w:line="240" w:lineRule="auto"/>
            </w:pPr>
            <w:r>
              <w:rPr>
                <w:rFonts w:ascii="Arial Narrow" w:eastAsia="Arial Narrow" w:hAnsi="Arial Narrow" w:cs="Arial Narrow"/>
                <w:sz w:val="20"/>
                <w:szCs w:val="20"/>
              </w:rPr>
              <w:t>2. Przemysław Ryś</w:t>
            </w:r>
          </w:p>
        </w:tc>
        <w:tc>
          <w:tcPr>
            <w:tcW w:w="1275" w:type="dxa"/>
            <w:gridSpan w:val="2"/>
            <w:tcBorders>
              <w:top w:val="single" w:sz="8" w:space="0" w:color="auto"/>
              <w:left w:val="nil"/>
              <w:bottom w:val="single" w:sz="8" w:space="0" w:color="auto"/>
              <w:right w:val="single" w:sz="8" w:space="0" w:color="auto"/>
            </w:tcBorders>
            <w:hideMark/>
          </w:tcPr>
          <w:p w14:paraId="35B48D75" w14:textId="77777777" w:rsidR="00C331D9" w:rsidRDefault="00C331D9">
            <w:pPr>
              <w:spacing w:line="240" w:lineRule="auto"/>
            </w:pPr>
            <w:r>
              <w:rPr>
                <w:rFonts w:ascii="Arial Narrow" w:eastAsia="Arial Narrow" w:hAnsi="Arial Narrow" w:cs="Arial Narrow"/>
                <w:sz w:val="20"/>
                <w:szCs w:val="20"/>
              </w:rPr>
              <w:t>Rok</w:t>
            </w:r>
          </w:p>
          <w:p w14:paraId="6AA38C35" w14:textId="77777777" w:rsidR="00C331D9" w:rsidRDefault="00C331D9">
            <w:pPr>
              <w:spacing w:line="240" w:lineRule="auto"/>
              <w:rPr>
                <w:rFonts w:ascii="Arial Narrow" w:eastAsia="Arial Narrow" w:hAnsi="Arial Narrow" w:cs="Arial Narrow"/>
                <w:sz w:val="20"/>
                <w:szCs w:val="20"/>
              </w:rPr>
            </w:pPr>
            <w:r>
              <w:rPr>
                <w:rFonts w:ascii="Arial Narrow" w:eastAsia="Arial Narrow" w:hAnsi="Arial Narrow" w:cs="Arial Narrow"/>
                <w:sz w:val="20"/>
                <w:szCs w:val="20"/>
              </w:rPr>
              <w:t>2022</w:t>
            </w:r>
          </w:p>
        </w:tc>
        <w:tc>
          <w:tcPr>
            <w:tcW w:w="1261" w:type="dxa"/>
            <w:tcBorders>
              <w:top w:val="single" w:sz="8" w:space="0" w:color="auto"/>
              <w:left w:val="nil"/>
              <w:bottom w:val="single" w:sz="8" w:space="0" w:color="auto"/>
              <w:right w:val="single" w:sz="8" w:space="0" w:color="auto"/>
            </w:tcBorders>
            <w:hideMark/>
          </w:tcPr>
          <w:p w14:paraId="1F46AAC4" w14:textId="77777777" w:rsidR="00C331D9" w:rsidRDefault="00C331D9">
            <w:pPr>
              <w:spacing w:line="240" w:lineRule="auto"/>
            </w:pPr>
            <w:r>
              <w:rPr>
                <w:rFonts w:ascii="Arial Narrow" w:eastAsia="Arial Narrow" w:hAnsi="Arial Narrow" w:cs="Arial Narrow"/>
                <w:sz w:val="20"/>
                <w:szCs w:val="20"/>
              </w:rPr>
              <w:t>Grupa</w:t>
            </w:r>
          </w:p>
          <w:p w14:paraId="7511EF0D" w14:textId="77777777" w:rsidR="00C331D9" w:rsidRDefault="00C331D9">
            <w:pPr>
              <w:spacing w:line="240" w:lineRule="auto"/>
              <w:rPr>
                <w:rFonts w:ascii="Arial Narrow" w:eastAsia="Arial Narrow" w:hAnsi="Arial Narrow" w:cs="Arial Narrow"/>
                <w:sz w:val="20"/>
                <w:szCs w:val="20"/>
              </w:rPr>
            </w:pPr>
            <w:r>
              <w:rPr>
                <w:rFonts w:ascii="Arial Narrow" w:eastAsia="Arial Narrow" w:hAnsi="Arial Narrow" w:cs="Arial Narrow"/>
                <w:sz w:val="20"/>
                <w:szCs w:val="20"/>
              </w:rPr>
              <w:t>3</w:t>
            </w:r>
          </w:p>
        </w:tc>
        <w:tc>
          <w:tcPr>
            <w:tcW w:w="1985" w:type="dxa"/>
            <w:tcBorders>
              <w:top w:val="single" w:sz="8" w:space="0" w:color="auto"/>
              <w:left w:val="single" w:sz="8" w:space="0" w:color="auto"/>
              <w:bottom w:val="single" w:sz="8" w:space="0" w:color="auto"/>
              <w:right w:val="single" w:sz="8" w:space="0" w:color="auto"/>
            </w:tcBorders>
            <w:hideMark/>
          </w:tcPr>
          <w:p w14:paraId="4C0CBB5C" w14:textId="77777777" w:rsidR="00C331D9" w:rsidRDefault="00C331D9">
            <w:pPr>
              <w:spacing w:line="240" w:lineRule="auto"/>
            </w:pPr>
            <w:r>
              <w:rPr>
                <w:rFonts w:ascii="Arial Narrow" w:eastAsia="Arial Narrow" w:hAnsi="Arial Narrow" w:cs="Arial Narrow"/>
                <w:sz w:val="20"/>
                <w:szCs w:val="20"/>
              </w:rPr>
              <w:t>Zespół</w:t>
            </w:r>
          </w:p>
          <w:p w14:paraId="1F7C9928" w14:textId="77777777" w:rsidR="00C331D9" w:rsidRDefault="00C331D9">
            <w:pPr>
              <w:spacing w:line="240" w:lineRule="auto"/>
              <w:rPr>
                <w:rFonts w:ascii="Arial Narrow" w:eastAsia="Arial Narrow" w:hAnsi="Arial Narrow" w:cs="Arial Narrow"/>
                <w:sz w:val="20"/>
                <w:szCs w:val="20"/>
              </w:rPr>
            </w:pPr>
            <w:r>
              <w:rPr>
                <w:rFonts w:ascii="Arial Narrow" w:eastAsia="Arial Narrow" w:hAnsi="Arial Narrow" w:cs="Arial Narrow"/>
                <w:sz w:val="20"/>
                <w:szCs w:val="20"/>
              </w:rPr>
              <w:t>1</w:t>
            </w:r>
          </w:p>
        </w:tc>
      </w:tr>
      <w:tr w:rsidR="00C331D9" w14:paraId="0E7BBDD6" w14:textId="77777777" w:rsidTr="00C331D9">
        <w:tc>
          <w:tcPr>
            <w:tcW w:w="1605" w:type="dxa"/>
            <w:tcBorders>
              <w:top w:val="single" w:sz="8" w:space="0" w:color="auto"/>
              <w:left w:val="single" w:sz="8" w:space="0" w:color="auto"/>
              <w:bottom w:val="single" w:sz="8" w:space="0" w:color="auto"/>
              <w:right w:val="single" w:sz="8" w:space="0" w:color="auto"/>
            </w:tcBorders>
            <w:hideMark/>
          </w:tcPr>
          <w:p w14:paraId="16E9E86C" w14:textId="77777777" w:rsidR="00C331D9" w:rsidRDefault="00C331D9">
            <w:pPr>
              <w:spacing w:line="240" w:lineRule="auto"/>
              <w:jc w:val="center"/>
            </w:pPr>
            <w:r>
              <w:rPr>
                <w:rFonts w:ascii="Arial" w:eastAsia="Arial" w:hAnsi="Arial" w:cs="Arial"/>
                <w:b/>
                <w:bCs/>
                <w:sz w:val="20"/>
                <w:szCs w:val="20"/>
              </w:rPr>
              <w:t>PRACOWNIA</w:t>
            </w:r>
          </w:p>
          <w:p w14:paraId="26864191" w14:textId="77777777" w:rsidR="00C331D9" w:rsidRDefault="00C331D9">
            <w:pPr>
              <w:spacing w:line="240" w:lineRule="auto"/>
              <w:jc w:val="center"/>
            </w:pPr>
            <w:r>
              <w:rPr>
                <w:rFonts w:ascii="Arial" w:eastAsia="Arial" w:hAnsi="Arial" w:cs="Arial"/>
                <w:b/>
                <w:bCs/>
                <w:sz w:val="20"/>
                <w:szCs w:val="20"/>
              </w:rPr>
              <w:t>FIZYCZNA</w:t>
            </w:r>
          </w:p>
          <w:p w14:paraId="078E1259" w14:textId="77777777" w:rsidR="00C331D9" w:rsidRDefault="00C331D9">
            <w:pPr>
              <w:spacing w:line="240" w:lineRule="auto"/>
              <w:jc w:val="center"/>
            </w:pPr>
            <w:r>
              <w:rPr>
                <w:rFonts w:ascii="Arial" w:eastAsia="Arial" w:hAnsi="Arial" w:cs="Arial"/>
                <w:b/>
                <w:bCs/>
                <w:sz w:val="20"/>
                <w:szCs w:val="20"/>
              </w:rPr>
              <w:t>WFiIS AGH</w:t>
            </w:r>
          </w:p>
        </w:tc>
        <w:tc>
          <w:tcPr>
            <w:tcW w:w="5341" w:type="dxa"/>
            <w:gridSpan w:val="6"/>
            <w:tcBorders>
              <w:top w:val="single" w:sz="8" w:space="0" w:color="auto"/>
              <w:left w:val="single" w:sz="8" w:space="0" w:color="auto"/>
              <w:bottom w:val="single" w:sz="8" w:space="0" w:color="auto"/>
              <w:right w:val="single" w:sz="8" w:space="0" w:color="auto"/>
            </w:tcBorders>
            <w:hideMark/>
          </w:tcPr>
          <w:p w14:paraId="70629C6C" w14:textId="76BBBE23" w:rsidR="00C331D9" w:rsidRDefault="00C331D9" w:rsidP="00C331D9">
            <w:pPr>
              <w:spacing w:line="240" w:lineRule="auto"/>
              <w:ind w:left="548" w:hanging="567"/>
            </w:pPr>
            <w:r>
              <w:rPr>
                <w:rFonts w:ascii="Arial Narrow" w:eastAsia="Arial Narrow" w:hAnsi="Arial Narrow" w:cs="Arial Narrow"/>
                <w:sz w:val="20"/>
                <w:szCs w:val="20"/>
              </w:rPr>
              <w:t xml:space="preserve">Temat: </w:t>
            </w:r>
            <w:r w:rsidR="002A4EC9">
              <w:rPr>
                <w:rFonts w:ascii="Verdana" w:hAnsi="Verdana"/>
                <w:color w:val="000000"/>
                <w:sz w:val="19"/>
                <w:szCs w:val="19"/>
                <w:shd w:val="clear" w:color="auto" w:fill="FFFFFF"/>
              </w:rPr>
              <w:t>Kriogenika</w:t>
            </w:r>
          </w:p>
        </w:tc>
        <w:tc>
          <w:tcPr>
            <w:tcW w:w="1985" w:type="dxa"/>
            <w:tcBorders>
              <w:top w:val="single" w:sz="8" w:space="0" w:color="auto"/>
              <w:left w:val="nil"/>
              <w:bottom w:val="single" w:sz="8" w:space="0" w:color="auto"/>
              <w:right w:val="single" w:sz="8" w:space="0" w:color="auto"/>
            </w:tcBorders>
            <w:hideMark/>
          </w:tcPr>
          <w:p w14:paraId="1217CF00" w14:textId="77777777" w:rsidR="00C331D9" w:rsidRDefault="00C331D9">
            <w:pPr>
              <w:spacing w:line="240" w:lineRule="auto"/>
            </w:pPr>
            <w:r>
              <w:rPr>
                <w:rFonts w:ascii="Arial Narrow" w:eastAsia="Arial Narrow" w:hAnsi="Arial Narrow" w:cs="Arial Narrow"/>
                <w:sz w:val="20"/>
                <w:szCs w:val="20"/>
              </w:rPr>
              <w:t>Nr ćwiczenia</w:t>
            </w:r>
          </w:p>
          <w:p w14:paraId="366CFEE7" w14:textId="32AF0F20" w:rsidR="00C331D9" w:rsidRDefault="002A4EC9">
            <w:pPr>
              <w:spacing w:line="240" w:lineRule="auto"/>
              <w:rPr>
                <w:rFonts w:ascii="Arial Narrow" w:eastAsia="Arial Narrow" w:hAnsi="Arial Narrow" w:cs="Arial Narrow"/>
                <w:sz w:val="20"/>
                <w:szCs w:val="20"/>
              </w:rPr>
            </w:pPr>
            <w:r>
              <w:rPr>
                <w:rFonts w:ascii="Arial Narrow" w:eastAsia="Arial Narrow" w:hAnsi="Arial Narrow" w:cs="Arial Narrow"/>
                <w:sz w:val="20"/>
                <w:szCs w:val="20"/>
              </w:rPr>
              <w:t>113</w:t>
            </w:r>
          </w:p>
        </w:tc>
      </w:tr>
      <w:tr w:rsidR="00C331D9" w14:paraId="24582336" w14:textId="77777777" w:rsidTr="00C331D9">
        <w:tc>
          <w:tcPr>
            <w:tcW w:w="1605" w:type="dxa"/>
            <w:tcBorders>
              <w:top w:val="single" w:sz="8" w:space="0" w:color="auto"/>
              <w:left w:val="single" w:sz="8" w:space="0" w:color="auto"/>
              <w:bottom w:val="single" w:sz="8" w:space="0" w:color="auto"/>
              <w:right w:val="single" w:sz="8" w:space="0" w:color="auto"/>
            </w:tcBorders>
            <w:hideMark/>
          </w:tcPr>
          <w:p w14:paraId="3C2E6D05" w14:textId="77777777" w:rsidR="00C331D9" w:rsidRDefault="00C331D9">
            <w:pPr>
              <w:spacing w:line="240" w:lineRule="auto"/>
            </w:pPr>
            <w:r>
              <w:rPr>
                <w:rFonts w:ascii="Arial Narrow" w:eastAsia="Arial Narrow" w:hAnsi="Arial Narrow" w:cs="Arial Narrow"/>
                <w:sz w:val="20"/>
                <w:szCs w:val="20"/>
              </w:rPr>
              <w:t>Data wykonania</w:t>
            </w:r>
          </w:p>
          <w:p w14:paraId="5C192E15" w14:textId="19CA4E71" w:rsidR="00C331D9" w:rsidRDefault="00C331D9">
            <w:pPr>
              <w:spacing w:line="240" w:lineRule="auto"/>
            </w:pPr>
            <w:r>
              <w:rPr>
                <w:rFonts w:ascii="Arial Narrow" w:eastAsia="Arial Narrow" w:hAnsi="Arial Narrow" w:cs="Arial Narrow"/>
                <w:sz w:val="20"/>
                <w:szCs w:val="20"/>
              </w:rPr>
              <w:t xml:space="preserve"> </w:t>
            </w:r>
            <w:r w:rsidR="00083631">
              <w:rPr>
                <w:rFonts w:ascii="Arial Narrow" w:eastAsia="Arial Narrow" w:hAnsi="Arial Narrow" w:cs="Arial Narrow"/>
                <w:sz w:val="20"/>
                <w:szCs w:val="20"/>
              </w:rPr>
              <w:t>1</w:t>
            </w:r>
            <w:r w:rsidR="002A4EC9">
              <w:rPr>
                <w:rFonts w:ascii="Arial Narrow" w:eastAsia="Arial Narrow" w:hAnsi="Arial Narrow" w:cs="Arial Narrow"/>
                <w:sz w:val="20"/>
                <w:szCs w:val="20"/>
              </w:rPr>
              <w:t>5</w:t>
            </w:r>
            <w:r w:rsidR="00AE27C3">
              <w:rPr>
                <w:rFonts w:ascii="Arial Narrow" w:eastAsia="Arial Narrow" w:hAnsi="Arial Narrow" w:cs="Arial Narrow"/>
                <w:sz w:val="20"/>
                <w:szCs w:val="20"/>
              </w:rPr>
              <w:t>.0</w:t>
            </w:r>
            <w:r w:rsidR="002A4EC9">
              <w:rPr>
                <w:rFonts w:ascii="Arial Narrow" w:eastAsia="Arial Narrow" w:hAnsi="Arial Narrow" w:cs="Arial Narrow"/>
                <w:sz w:val="20"/>
                <w:szCs w:val="20"/>
              </w:rPr>
              <w:t>5</w:t>
            </w:r>
            <w:r>
              <w:rPr>
                <w:rFonts w:ascii="Arial Narrow" w:eastAsia="Arial Narrow" w:hAnsi="Arial Narrow" w:cs="Arial Narrow"/>
                <w:sz w:val="20"/>
                <w:szCs w:val="20"/>
              </w:rPr>
              <w:t>.2022</w:t>
            </w:r>
          </w:p>
        </w:tc>
        <w:tc>
          <w:tcPr>
            <w:tcW w:w="1320" w:type="dxa"/>
            <w:tcBorders>
              <w:top w:val="single" w:sz="8" w:space="0" w:color="auto"/>
              <w:left w:val="single" w:sz="8" w:space="0" w:color="auto"/>
              <w:bottom w:val="single" w:sz="8" w:space="0" w:color="auto"/>
              <w:right w:val="single" w:sz="8" w:space="0" w:color="auto"/>
            </w:tcBorders>
            <w:hideMark/>
          </w:tcPr>
          <w:p w14:paraId="4D09D097" w14:textId="77777777" w:rsidR="00C331D9" w:rsidRDefault="00C331D9">
            <w:pPr>
              <w:spacing w:line="240" w:lineRule="auto"/>
            </w:pPr>
            <w:r>
              <w:rPr>
                <w:rFonts w:ascii="Arial Narrow" w:eastAsia="Arial Narrow" w:hAnsi="Arial Narrow" w:cs="Arial Narrow"/>
                <w:sz w:val="20"/>
                <w:szCs w:val="20"/>
              </w:rPr>
              <w:t>Data oddania</w:t>
            </w:r>
          </w:p>
        </w:tc>
        <w:tc>
          <w:tcPr>
            <w:tcW w:w="1185" w:type="dxa"/>
            <w:tcBorders>
              <w:top w:val="nil"/>
              <w:left w:val="single" w:sz="8" w:space="0" w:color="auto"/>
              <w:bottom w:val="single" w:sz="8" w:space="0" w:color="auto"/>
              <w:right w:val="single" w:sz="8" w:space="0" w:color="auto"/>
            </w:tcBorders>
            <w:hideMark/>
          </w:tcPr>
          <w:p w14:paraId="0C941F74" w14:textId="77777777" w:rsidR="00C331D9" w:rsidRDefault="00C331D9">
            <w:pPr>
              <w:spacing w:line="240" w:lineRule="auto"/>
              <w:rPr>
                <w:rFonts w:ascii="Arial Narrow" w:eastAsia="Arial Narrow" w:hAnsi="Arial Narrow" w:cs="Arial Narrow"/>
                <w:sz w:val="20"/>
                <w:szCs w:val="20"/>
              </w:rPr>
            </w:pPr>
            <w:r>
              <w:rPr>
                <w:rFonts w:ascii="Arial Narrow" w:eastAsia="Arial Narrow" w:hAnsi="Arial Narrow" w:cs="Arial Narrow"/>
                <w:sz w:val="20"/>
                <w:szCs w:val="20"/>
              </w:rPr>
              <w:t>Zwrot do popr.</w:t>
            </w:r>
          </w:p>
        </w:tc>
        <w:tc>
          <w:tcPr>
            <w:tcW w:w="1275" w:type="dxa"/>
            <w:gridSpan w:val="2"/>
            <w:tcBorders>
              <w:top w:val="nil"/>
              <w:left w:val="single" w:sz="8" w:space="0" w:color="auto"/>
              <w:bottom w:val="single" w:sz="8" w:space="0" w:color="auto"/>
              <w:right w:val="single" w:sz="8" w:space="0" w:color="auto"/>
            </w:tcBorders>
            <w:hideMark/>
          </w:tcPr>
          <w:p w14:paraId="29875C84" w14:textId="77777777" w:rsidR="00C331D9" w:rsidRDefault="00C331D9">
            <w:pPr>
              <w:spacing w:line="240" w:lineRule="auto"/>
            </w:pPr>
            <w:r>
              <w:rPr>
                <w:rFonts w:ascii="Arial Narrow" w:eastAsia="Arial Narrow" w:hAnsi="Arial Narrow" w:cs="Arial Narrow"/>
                <w:sz w:val="20"/>
                <w:szCs w:val="20"/>
              </w:rPr>
              <w:t>Data oddania</w:t>
            </w:r>
          </w:p>
        </w:tc>
        <w:tc>
          <w:tcPr>
            <w:tcW w:w="1561" w:type="dxa"/>
            <w:gridSpan w:val="2"/>
            <w:tcBorders>
              <w:top w:val="nil"/>
              <w:left w:val="nil"/>
              <w:bottom w:val="single" w:sz="8" w:space="0" w:color="auto"/>
              <w:right w:val="single" w:sz="8" w:space="0" w:color="auto"/>
            </w:tcBorders>
          </w:tcPr>
          <w:p w14:paraId="48F4F058" w14:textId="77777777" w:rsidR="00C331D9" w:rsidRDefault="00C331D9">
            <w:pPr>
              <w:spacing w:line="240" w:lineRule="auto"/>
            </w:pPr>
            <w:r>
              <w:rPr>
                <w:rFonts w:ascii="Arial Narrow" w:eastAsia="Arial Narrow" w:hAnsi="Arial Narrow" w:cs="Arial Narrow"/>
                <w:sz w:val="20"/>
                <w:szCs w:val="20"/>
              </w:rPr>
              <w:t>Data zaliczenia</w:t>
            </w:r>
          </w:p>
          <w:p w14:paraId="77B5493D" w14:textId="77777777" w:rsidR="00C331D9" w:rsidRDefault="00C331D9">
            <w:pPr>
              <w:spacing w:line="240" w:lineRule="auto"/>
              <w:rPr>
                <w:rFonts w:ascii="Arial Narrow" w:eastAsia="Arial Narrow" w:hAnsi="Arial Narrow" w:cs="Arial Narrow"/>
                <w:sz w:val="20"/>
                <w:szCs w:val="20"/>
              </w:rPr>
            </w:pPr>
          </w:p>
        </w:tc>
        <w:tc>
          <w:tcPr>
            <w:tcW w:w="1985" w:type="dxa"/>
            <w:tcBorders>
              <w:top w:val="single" w:sz="8" w:space="0" w:color="auto"/>
              <w:left w:val="nil"/>
              <w:bottom w:val="single" w:sz="8" w:space="0" w:color="auto"/>
              <w:right w:val="single" w:sz="8" w:space="0" w:color="auto"/>
            </w:tcBorders>
            <w:hideMark/>
          </w:tcPr>
          <w:p w14:paraId="00C7B13C" w14:textId="77777777" w:rsidR="00C331D9" w:rsidRDefault="00C331D9">
            <w:pPr>
              <w:spacing w:line="240" w:lineRule="auto"/>
            </w:pPr>
            <w:r>
              <w:rPr>
                <w:rFonts w:ascii="Arial Narrow" w:eastAsia="Arial Narrow" w:hAnsi="Arial Narrow" w:cs="Arial Narrow"/>
                <w:sz w:val="20"/>
                <w:szCs w:val="20"/>
              </w:rPr>
              <w:t>OCENA</w:t>
            </w:r>
          </w:p>
          <w:p w14:paraId="07E6F8E2" w14:textId="77777777" w:rsidR="00C331D9" w:rsidRDefault="00C331D9">
            <w:pPr>
              <w:spacing w:line="240" w:lineRule="auto"/>
            </w:pPr>
            <w:r>
              <w:rPr>
                <w:rFonts w:ascii="Arial Narrow" w:eastAsia="Arial Narrow" w:hAnsi="Arial Narrow" w:cs="Arial Narrow"/>
                <w:sz w:val="20"/>
                <w:szCs w:val="20"/>
              </w:rPr>
              <w:t xml:space="preserve"> </w:t>
            </w:r>
          </w:p>
          <w:p w14:paraId="42E69E6A" w14:textId="77777777" w:rsidR="00C331D9" w:rsidRDefault="00C331D9">
            <w:pPr>
              <w:spacing w:line="240" w:lineRule="auto"/>
            </w:pPr>
            <w:r>
              <w:rPr>
                <w:rFonts w:ascii="Arial Narrow" w:eastAsia="Arial Narrow" w:hAnsi="Arial Narrow" w:cs="Arial Narrow"/>
                <w:sz w:val="20"/>
                <w:szCs w:val="20"/>
              </w:rPr>
              <w:t xml:space="preserve"> </w:t>
            </w:r>
          </w:p>
        </w:tc>
      </w:tr>
      <w:tr w:rsidR="00C331D9" w14:paraId="3E4DEBDE" w14:textId="77777777" w:rsidTr="00C331D9">
        <w:tc>
          <w:tcPr>
            <w:tcW w:w="1605" w:type="dxa"/>
            <w:tcBorders>
              <w:top w:val="single" w:sz="8" w:space="0" w:color="auto"/>
              <w:left w:val="nil"/>
              <w:bottom w:val="nil"/>
              <w:right w:val="nil"/>
            </w:tcBorders>
            <w:vAlign w:val="center"/>
          </w:tcPr>
          <w:p w14:paraId="644B908D" w14:textId="77777777" w:rsidR="00C331D9" w:rsidRDefault="00C331D9">
            <w:pPr>
              <w:spacing w:line="240" w:lineRule="auto"/>
            </w:pPr>
          </w:p>
        </w:tc>
        <w:tc>
          <w:tcPr>
            <w:tcW w:w="1320" w:type="dxa"/>
            <w:tcBorders>
              <w:top w:val="single" w:sz="8" w:space="0" w:color="auto"/>
              <w:left w:val="nil"/>
              <w:bottom w:val="nil"/>
              <w:right w:val="nil"/>
            </w:tcBorders>
            <w:vAlign w:val="center"/>
          </w:tcPr>
          <w:p w14:paraId="41F56B6E" w14:textId="77777777" w:rsidR="00C331D9" w:rsidRDefault="00C331D9">
            <w:pPr>
              <w:spacing w:line="240" w:lineRule="auto"/>
            </w:pPr>
          </w:p>
        </w:tc>
        <w:tc>
          <w:tcPr>
            <w:tcW w:w="1185" w:type="dxa"/>
            <w:tcBorders>
              <w:top w:val="single" w:sz="8" w:space="0" w:color="auto"/>
              <w:left w:val="nil"/>
              <w:bottom w:val="nil"/>
              <w:right w:val="nil"/>
            </w:tcBorders>
            <w:vAlign w:val="center"/>
          </w:tcPr>
          <w:p w14:paraId="7F273E9D" w14:textId="77777777" w:rsidR="00C331D9" w:rsidRDefault="00C331D9">
            <w:pPr>
              <w:spacing w:line="240" w:lineRule="auto"/>
            </w:pPr>
          </w:p>
        </w:tc>
        <w:tc>
          <w:tcPr>
            <w:tcW w:w="300" w:type="dxa"/>
            <w:tcBorders>
              <w:top w:val="single" w:sz="8" w:space="0" w:color="auto"/>
              <w:left w:val="nil"/>
              <w:bottom w:val="nil"/>
              <w:right w:val="nil"/>
            </w:tcBorders>
            <w:vAlign w:val="center"/>
          </w:tcPr>
          <w:p w14:paraId="1F99FD35" w14:textId="77777777" w:rsidR="00C331D9" w:rsidRDefault="00C331D9">
            <w:pPr>
              <w:spacing w:line="240" w:lineRule="auto"/>
            </w:pPr>
          </w:p>
        </w:tc>
        <w:tc>
          <w:tcPr>
            <w:tcW w:w="975" w:type="dxa"/>
            <w:tcBorders>
              <w:top w:val="nil"/>
              <w:left w:val="nil"/>
              <w:bottom w:val="nil"/>
              <w:right w:val="nil"/>
            </w:tcBorders>
            <w:vAlign w:val="center"/>
          </w:tcPr>
          <w:p w14:paraId="71938A94" w14:textId="77777777" w:rsidR="00C331D9" w:rsidRDefault="00C331D9">
            <w:pPr>
              <w:spacing w:line="240" w:lineRule="auto"/>
            </w:pPr>
          </w:p>
        </w:tc>
        <w:tc>
          <w:tcPr>
            <w:tcW w:w="300" w:type="dxa"/>
            <w:tcBorders>
              <w:top w:val="single" w:sz="8" w:space="0" w:color="auto"/>
              <w:left w:val="nil"/>
              <w:bottom w:val="nil"/>
              <w:right w:val="nil"/>
            </w:tcBorders>
            <w:vAlign w:val="center"/>
          </w:tcPr>
          <w:p w14:paraId="4438560A" w14:textId="77777777" w:rsidR="00C331D9" w:rsidRDefault="00C331D9">
            <w:pPr>
              <w:spacing w:line="240" w:lineRule="auto"/>
            </w:pPr>
          </w:p>
        </w:tc>
        <w:tc>
          <w:tcPr>
            <w:tcW w:w="1261" w:type="dxa"/>
            <w:tcBorders>
              <w:top w:val="nil"/>
              <w:left w:val="nil"/>
              <w:bottom w:val="nil"/>
              <w:right w:val="nil"/>
            </w:tcBorders>
            <w:vAlign w:val="center"/>
          </w:tcPr>
          <w:p w14:paraId="4049844A" w14:textId="77777777" w:rsidR="00C331D9" w:rsidRDefault="00C331D9">
            <w:pPr>
              <w:spacing w:line="240" w:lineRule="auto"/>
            </w:pPr>
          </w:p>
        </w:tc>
        <w:tc>
          <w:tcPr>
            <w:tcW w:w="1985" w:type="dxa"/>
            <w:tcBorders>
              <w:top w:val="single" w:sz="8" w:space="0" w:color="auto"/>
              <w:left w:val="nil"/>
              <w:bottom w:val="nil"/>
              <w:right w:val="nil"/>
            </w:tcBorders>
            <w:vAlign w:val="center"/>
          </w:tcPr>
          <w:p w14:paraId="5F64EFBC" w14:textId="77777777" w:rsidR="00C331D9" w:rsidRDefault="00C331D9">
            <w:pPr>
              <w:spacing w:line="240" w:lineRule="auto"/>
            </w:pPr>
          </w:p>
        </w:tc>
      </w:tr>
    </w:tbl>
    <w:p w14:paraId="4E5E850E" w14:textId="77777777" w:rsidR="00C331D9" w:rsidRDefault="00C331D9" w:rsidP="00C331D9"/>
    <w:p w14:paraId="7D966787" w14:textId="789AB8B9" w:rsidR="00161A4C" w:rsidRPr="00ED5E4E" w:rsidRDefault="00B2091A" w:rsidP="00524C09">
      <w:pPr>
        <w:ind w:left="705"/>
        <w:jc w:val="both"/>
        <w:rPr>
          <w:rFonts w:cstheme="minorHAnsi"/>
          <w:b/>
          <w:bCs/>
        </w:rPr>
      </w:pPr>
      <w:r>
        <w:rPr>
          <w:rFonts w:cstheme="minorHAnsi"/>
          <w:b/>
          <w:bCs/>
        </w:rPr>
        <w:t xml:space="preserve">W sprawozdaniu </w:t>
      </w:r>
      <w:r w:rsidR="00F51FB4">
        <w:rPr>
          <w:rFonts w:cstheme="minorHAnsi"/>
          <w:b/>
          <w:bCs/>
        </w:rPr>
        <w:t xml:space="preserve">podjęliśmy próbę wyznaczenia ciepła parowania azotu pod ciśnieniem </w:t>
      </w:r>
      <w:r w:rsidR="00F51FB4">
        <w:rPr>
          <w:rFonts w:cstheme="minorHAnsi"/>
          <w:b/>
          <w:bCs/>
        </w:rPr>
        <w:tab/>
        <w:t xml:space="preserve">atmosferycznym, przy pomocy kriostatu ze szklanym naczyniem Dewara. </w:t>
      </w:r>
      <w:r w:rsidR="00524C09">
        <w:rPr>
          <w:rFonts w:cstheme="minorHAnsi"/>
          <w:b/>
          <w:bCs/>
        </w:rPr>
        <w:t xml:space="preserve">Przy pomocy danej aparatury mierzyliśmy kolejne wartości ciśnienia z odpowiadającymi im rezystancjami, które następnie były zamieniane na odpowiadającą im temperaturę. W wyniku doświadczenia otrzymaliśmy wynik niezgodny z przewidywaniami. </w:t>
      </w:r>
    </w:p>
    <w:p w14:paraId="4C68E830" w14:textId="77777777" w:rsidR="00083631" w:rsidRPr="007C0010" w:rsidRDefault="00083631" w:rsidP="007C0010">
      <w:pPr>
        <w:jc w:val="both"/>
        <w:rPr>
          <w:rFonts w:cstheme="minorHAnsi"/>
          <w:b/>
          <w:bCs/>
        </w:rPr>
      </w:pPr>
    </w:p>
    <w:p w14:paraId="790AFE16" w14:textId="77777777" w:rsidR="00984468" w:rsidRDefault="00984468" w:rsidP="00984468">
      <w:pPr>
        <w:pStyle w:val="Akapitzlist"/>
        <w:numPr>
          <w:ilvl w:val="0"/>
          <w:numId w:val="10"/>
        </w:numPr>
        <w:rPr>
          <w:b/>
          <w:bCs/>
        </w:rPr>
      </w:pPr>
      <w:r>
        <w:rPr>
          <w:b/>
          <w:bCs/>
        </w:rPr>
        <w:t>Wstęp teoretyczny</w:t>
      </w:r>
    </w:p>
    <w:p w14:paraId="35C280D0" w14:textId="77777777" w:rsidR="00984468" w:rsidRDefault="00984468" w:rsidP="00984468">
      <w:pPr>
        <w:pStyle w:val="Akapitzlist"/>
      </w:pPr>
    </w:p>
    <w:p w14:paraId="01D477EB" w14:textId="77777777" w:rsidR="00984468" w:rsidRDefault="00984468" w:rsidP="00984468">
      <w:pPr>
        <w:pStyle w:val="Akapitzlist"/>
        <w:jc w:val="both"/>
      </w:pPr>
      <w:r>
        <w:rPr>
          <w:rFonts w:cstheme="minorHAnsi"/>
          <w:color w:val="000000"/>
        </w:rPr>
        <w:t xml:space="preserve">Kriogenika to dziedzina nauki, która polega na badaniu i wykorzystywaniu bardzo niskich temperatur. Najbardziej popularna cieczą, która jest wykorzystywana to ciekły azot o temperaturze wrzenia 77 K. by przechowywać ciekły azot trzeba zastosować specjalne naczynia Dewara, które zapewni dobrą izolacje od otoczenia. </w:t>
      </w:r>
      <w:r>
        <w:t xml:space="preserve">Dopływ ciepła w jednostce czasu do kriostatu nosi nazwę mocy strat cieplnych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Pr>
          <w:rFonts w:eastAsiaTheme="minorEastAsia"/>
        </w:rPr>
        <w:t xml:space="preserve">. </w:t>
      </w:r>
      <w:r>
        <w:t xml:space="preserve">Nie powoduje on wzrostu temperatury skroplonego gazu, lecz ubytek cieczy spowodowany powolnym jej wrzeniem w zbiorniku. W okresie czasu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zajdzie w wyniku wrzenia ubytek masy </w:t>
      </w:r>
      <m:oMath>
        <m:r>
          <m:rPr>
            <m:sty m:val="p"/>
          </m:rP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1</m:t>
            </m:r>
          </m:sub>
        </m:sSub>
      </m:oMath>
      <w:r>
        <w:t>. Proces ten określa ilościowo równanie bilansu cieplnego</w:t>
      </w:r>
    </w:p>
    <w:p w14:paraId="4F09295E" w14:textId="77777777" w:rsidR="00984468" w:rsidRDefault="00984468" w:rsidP="00984468">
      <w:pPr>
        <w:pStyle w:val="Akapitzlist"/>
      </w:pPr>
    </w:p>
    <w:tbl>
      <w:tblPr>
        <w:tblStyle w:val="Tabela-Siatk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6"/>
        <w:gridCol w:w="2834"/>
        <w:gridCol w:w="2771"/>
      </w:tblGrid>
      <w:tr w:rsidR="00984468" w14:paraId="4A9F0AA2" w14:textId="77777777" w:rsidTr="00984468">
        <w:tc>
          <w:tcPr>
            <w:tcW w:w="3020" w:type="dxa"/>
          </w:tcPr>
          <w:p w14:paraId="2D84E16E" w14:textId="77777777" w:rsidR="00984468" w:rsidRDefault="00984468">
            <w:pPr>
              <w:pStyle w:val="Akapitzlist"/>
              <w:spacing w:line="240" w:lineRule="auto"/>
              <w:ind w:left="0"/>
            </w:pPr>
          </w:p>
        </w:tc>
        <w:tc>
          <w:tcPr>
            <w:tcW w:w="3021" w:type="dxa"/>
            <w:hideMark/>
          </w:tcPr>
          <w:p w14:paraId="5DC9011E" w14:textId="77777777" w:rsidR="00984468" w:rsidRDefault="001A3F83">
            <w:pPr>
              <w:pStyle w:val="Akapitzlist"/>
              <w:spacing w:line="240" w:lineRule="auto"/>
              <w:ind w:left="0"/>
            </w:pPr>
            <m:oMathPara>
              <m:oMath>
                <m:sSub>
                  <m:sSubPr>
                    <m:ctrlPr>
                      <w:rPr>
                        <w:rFonts w:ascii="Cambria Math" w:hAnsi="Cambria Math"/>
                        <w:i/>
                      </w:rPr>
                    </m:ctrlPr>
                  </m:sSubPr>
                  <m:e>
                    <m:r>
                      <w:rPr>
                        <w:rFonts w:ascii="Cambria Math" w:hAnsi="Cambria Math"/>
                      </w:rPr>
                      <m:t>P</m:t>
                    </m:r>
                  </m:e>
                  <m:sub>
                    <m:r>
                      <w:rPr>
                        <w:rFonts w:ascii="Cambria Math" w:hAnsi="Cambria Math"/>
                      </w:rPr>
                      <m:t xml:space="preserve">s </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p</m:t>
                    </m:r>
                  </m:sub>
                </m:sSub>
              </m:oMath>
            </m:oMathPara>
          </w:p>
        </w:tc>
        <w:tc>
          <w:tcPr>
            <w:tcW w:w="3021" w:type="dxa"/>
            <w:hideMark/>
          </w:tcPr>
          <w:p w14:paraId="033CB2AB" w14:textId="77777777" w:rsidR="00984468" w:rsidRDefault="00984468">
            <w:pPr>
              <w:pStyle w:val="Akapitzlist"/>
              <w:spacing w:line="240" w:lineRule="auto"/>
              <w:ind w:left="0"/>
              <w:jc w:val="right"/>
            </w:pPr>
            <w:r>
              <w:t>(1)</w:t>
            </w:r>
          </w:p>
        </w:tc>
      </w:tr>
    </w:tbl>
    <w:p w14:paraId="5267D1C1" w14:textId="77777777" w:rsidR="00984468" w:rsidRDefault="00984468" w:rsidP="00984468">
      <w:pPr>
        <w:pStyle w:val="Akapitzlist"/>
      </w:pPr>
    </w:p>
    <w:p w14:paraId="73E6AEFA" w14:textId="77777777" w:rsidR="00984468" w:rsidRDefault="00984468" w:rsidP="00984468">
      <w:pPr>
        <w:pStyle w:val="Akapitzlist"/>
        <w:jc w:val="both"/>
        <w:rPr>
          <w:rFonts w:eastAsiaTheme="minorEastAsia"/>
        </w:rPr>
      </w:pPr>
      <w:r>
        <w:t xml:space="preserve">gdzie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Pr>
          <w:rFonts w:eastAsiaTheme="minorEastAsia"/>
        </w:rPr>
        <w:t xml:space="preserve"> oznacza ciepło parowania. </w:t>
      </w:r>
    </w:p>
    <w:p w14:paraId="73D3B32A" w14:textId="77777777" w:rsidR="00984468" w:rsidRDefault="00984468" w:rsidP="00984468">
      <w:pPr>
        <w:pStyle w:val="Akapitzlist"/>
        <w:jc w:val="both"/>
      </w:pPr>
      <w:r>
        <w:t xml:space="preserve">Gdy do układu doprowadzimy dodatkową moc cieplną </w:t>
      </w:r>
      <w:r>
        <w:rPr>
          <w:i/>
          <w:iCs/>
        </w:rPr>
        <w:t>P</w:t>
      </w:r>
      <w:r>
        <w:t>, to tempo ulatniania azotu z naczynia wzrośnie. Wówczas równanie bilansu cieplnego przybierze postać</w:t>
      </w:r>
    </w:p>
    <w:p w14:paraId="1B8D4653" w14:textId="77777777" w:rsidR="00984468" w:rsidRDefault="00984468" w:rsidP="00984468">
      <w:pPr>
        <w:pStyle w:val="Akapitzlist"/>
      </w:pPr>
    </w:p>
    <w:tbl>
      <w:tblPr>
        <w:tblStyle w:val="Tabela-Siatk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3"/>
        <w:gridCol w:w="2832"/>
        <w:gridCol w:w="2767"/>
      </w:tblGrid>
      <w:tr w:rsidR="00984468" w14:paraId="66262175" w14:textId="77777777" w:rsidTr="00984468">
        <w:tc>
          <w:tcPr>
            <w:tcW w:w="2743" w:type="dxa"/>
          </w:tcPr>
          <w:p w14:paraId="15CF9F91" w14:textId="77777777" w:rsidR="00984468" w:rsidRDefault="00984468">
            <w:pPr>
              <w:pStyle w:val="Akapitzlist"/>
              <w:spacing w:line="240" w:lineRule="auto"/>
              <w:ind w:left="0"/>
            </w:pPr>
          </w:p>
        </w:tc>
        <w:tc>
          <w:tcPr>
            <w:tcW w:w="2832" w:type="dxa"/>
            <w:hideMark/>
          </w:tcPr>
          <w:p w14:paraId="5929471B" w14:textId="77777777" w:rsidR="00984468" w:rsidRDefault="001A3F83">
            <w:pPr>
              <w:pStyle w:val="Akapitzlist"/>
              <w:spacing w:line="240" w:lineRule="auto"/>
              <w:ind w:left="0"/>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+P</m:t>
                    </m:r>
                  </m:e>
                </m:d>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 xml:space="preserve"> .</m:t>
                </m:r>
              </m:oMath>
            </m:oMathPara>
          </w:p>
        </w:tc>
        <w:tc>
          <w:tcPr>
            <w:tcW w:w="2767" w:type="dxa"/>
            <w:hideMark/>
          </w:tcPr>
          <w:p w14:paraId="1F99B0F3" w14:textId="77777777" w:rsidR="00984468" w:rsidRDefault="00984468">
            <w:pPr>
              <w:pStyle w:val="Akapitzlist"/>
              <w:spacing w:line="240" w:lineRule="auto"/>
              <w:ind w:left="0"/>
              <w:jc w:val="right"/>
            </w:pPr>
            <w:r>
              <w:t>(2)</w:t>
            </w:r>
          </w:p>
        </w:tc>
      </w:tr>
    </w:tbl>
    <w:p w14:paraId="5FDE74C5" w14:textId="77777777" w:rsidR="00984468" w:rsidRDefault="00984468" w:rsidP="00984468">
      <w:pPr>
        <w:pStyle w:val="Akapitzlist"/>
      </w:pPr>
    </w:p>
    <w:p w14:paraId="74329FA7" w14:textId="77777777" w:rsidR="00984468" w:rsidRDefault="00984468" w:rsidP="00984468">
      <w:pPr>
        <w:pStyle w:val="Akapitzlist"/>
        <w:jc w:val="both"/>
      </w:pPr>
      <w:r>
        <w:t>Układ równań (1) i (2) umożliwia doświadczalne wyznaczenie zarówno ciepła parowania jak i wartości mocy strat cieplnych dla danego kriostatu.</w:t>
      </w:r>
    </w:p>
    <w:p w14:paraId="5523ADB2" w14:textId="77777777" w:rsidR="00984468" w:rsidRDefault="00984468" w:rsidP="00984468">
      <w:pPr>
        <w:pStyle w:val="Akapitzlist"/>
        <w:jc w:val="both"/>
      </w:pPr>
    </w:p>
    <w:p w14:paraId="54CB7262" w14:textId="77777777" w:rsidR="00984468" w:rsidRDefault="00984468" w:rsidP="00984468">
      <w:pPr>
        <w:pStyle w:val="Akapitzlist"/>
        <w:jc w:val="both"/>
      </w:pPr>
      <w:r>
        <w:t>Przemiany fazowe podzielić możemy na ciągłe i nieciągłe. Przemiany nieciągłe (wrzenie, topnienie, sublimacja, zmiana struktury) polegają na tym, że entropia i energia wewnętrzna zmieniają się skokowo. Oznacza to że możemy wprowadzić termin ciepło przemiany, oznaczający potrzebną energię, którą należy doprowadzić do układu by zaszła przemiana. Zastosowanie praw termodynamiki do przemiany nieciągłej pozwala wyprowadzić związek zwany równaniem Clausiusa–Clapeyrona</w:t>
      </w:r>
    </w:p>
    <w:p w14:paraId="1BF008F3" w14:textId="77777777" w:rsidR="00984468" w:rsidRDefault="00984468" w:rsidP="00984468">
      <w:pPr>
        <w:pStyle w:val="Akapitzlist"/>
      </w:pPr>
    </w:p>
    <w:tbl>
      <w:tblPr>
        <w:tblStyle w:val="Tabela-Siatk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8"/>
        <w:gridCol w:w="2870"/>
        <w:gridCol w:w="2753"/>
      </w:tblGrid>
      <w:tr w:rsidR="00984468" w14:paraId="271DF7DB" w14:textId="77777777" w:rsidTr="00984468">
        <w:tc>
          <w:tcPr>
            <w:tcW w:w="3020" w:type="dxa"/>
          </w:tcPr>
          <w:p w14:paraId="6294029B" w14:textId="77777777" w:rsidR="00984468" w:rsidRDefault="00984468">
            <w:pPr>
              <w:pStyle w:val="Akapitzlist"/>
              <w:spacing w:line="240" w:lineRule="auto"/>
              <w:ind w:left="0"/>
            </w:pPr>
          </w:p>
        </w:tc>
        <w:tc>
          <w:tcPr>
            <w:tcW w:w="3021" w:type="dxa"/>
            <w:hideMark/>
          </w:tcPr>
          <w:p w14:paraId="6334D437" w14:textId="77777777" w:rsidR="00984468" w:rsidRDefault="001A3F83">
            <w:pPr>
              <w:pStyle w:val="Akapitzlist"/>
              <w:spacing w:line="240" w:lineRule="auto"/>
              <w:ind w:left="0"/>
            </w:pPr>
            <m:oMathPara>
              <m:oMath>
                <m:f>
                  <m:fPr>
                    <m:ctrlPr>
                      <w:rPr>
                        <w:rFonts w:ascii="Cambria Math" w:hAnsi="Cambria Math"/>
                        <w:i/>
                      </w:rPr>
                    </m:ctrlPr>
                  </m:fPr>
                  <m:num>
                    <m:r>
                      <w:rPr>
                        <w:rFonts w:ascii="Cambria Math" w:hAnsi="Cambria Math"/>
                      </w:rPr>
                      <m:t>dT</m:t>
                    </m:r>
                  </m:num>
                  <m:den>
                    <m:r>
                      <w:rPr>
                        <w:rFonts w:ascii="Cambria Math" w:hAnsi="Cambria Math"/>
                      </w:rPr>
                      <m:t>dp</m:t>
                    </m:r>
                  </m:den>
                </m:f>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num>
                  <m:den>
                    <m:r>
                      <w:rPr>
                        <w:rFonts w:ascii="Cambria Math" w:hAnsi="Cambria Math"/>
                      </w:rPr>
                      <m:t>Q</m:t>
                    </m:r>
                  </m:den>
                </m:f>
                <m:r>
                  <w:rPr>
                    <w:rFonts w:ascii="Cambria Math" w:hAnsi="Cambria Math"/>
                  </w:rPr>
                  <m:t xml:space="preserve">  ,</m:t>
                </m:r>
              </m:oMath>
            </m:oMathPara>
          </w:p>
        </w:tc>
        <w:tc>
          <w:tcPr>
            <w:tcW w:w="3021" w:type="dxa"/>
            <w:hideMark/>
          </w:tcPr>
          <w:p w14:paraId="7CBE2EFF" w14:textId="77777777" w:rsidR="00984468" w:rsidRDefault="00984468">
            <w:pPr>
              <w:pStyle w:val="Akapitzlist"/>
              <w:spacing w:line="240" w:lineRule="auto"/>
              <w:ind w:left="0"/>
              <w:jc w:val="right"/>
            </w:pPr>
            <w:r>
              <w:t>(3)</w:t>
            </w:r>
          </w:p>
        </w:tc>
      </w:tr>
    </w:tbl>
    <w:p w14:paraId="43BA52EB" w14:textId="77777777" w:rsidR="00984468" w:rsidRDefault="00984468" w:rsidP="00984468">
      <w:pPr>
        <w:pStyle w:val="Akapitzlist"/>
      </w:pPr>
    </w:p>
    <w:p w14:paraId="5E0BCA5A" w14:textId="77777777" w:rsidR="00984468" w:rsidRDefault="00984468" w:rsidP="00984468">
      <w:pPr>
        <w:pStyle w:val="Akapitzlist"/>
      </w:pPr>
      <w:r>
        <w:t>w którym</w:t>
      </w:r>
    </w:p>
    <w:p w14:paraId="055EB564" w14:textId="77777777" w:rsidR="00984468" w:rsidRDefault="00984468" w:rsidP="00984468">
      <w:pPr>
        <w:pStyle w:val="Akapitzlist"/>
        <w:numPr>
          <w:ilvl w:val="0"/>
          <w:numId w:val="11"/>
        </w:numPr>
      </w:pPr>
      <m:oMath>
        <m:r>
          <w:rPr>
            <w:rFonts w:ascii="Cambria Math" w:hAnsi="Cambria Math"/>
          </w:rPr>
          <m:t>Q</m:t>
        </m:r>
      </m:oMath>
      <w:r>
        <w:rPr>
          <w:rFonts w:eastAsiaTheme="minorEastAsia"/>
        </w:rPr>
        <w:t xml:space="preserve"> – ciepło przemiany,</w:t>
      </w:r>
    </w:p>
    <w:p w14:paraId="1D6176E0" w14:textId="77777777" w:rsidR="00984468" w:rsidRDefault="00984468" w:rsidP="00984468">
      <w:pPr>
        <w:pStyle w:val="Akapitzlist"/>
        <w:numPr>
          <w:ilvl w:val="0"/>
          <w:numId w:val="11"/>
        </w:numPr>
      </w:pPr>
      <m:oMath>
        <m:r>
          <w:rPr>
            <w:rFonts w:ascii="Cambria Math" w:hAnsi="Cambria Math"/>
          </w:rPr>
          <m:t>T</m:t>
        </m:r>
      </m:oMath>
      <w:r>
        <w:rPr>
          <w:rFonts w:eastAsiaTheme="minorEastAsia"/>
        </w:rPr>
        <w:t xml:space="preserve"> – temperatura przejścia,</w:t>
      </w:r>
    </w:p>
    <w:p w14:paraId="3F1A3608" w14:textId="77777777" w:rsidR="00984468" w:rsidRDefault="001A3F83" w:rsidP="00984468">
      <w:pPr>
        <w:pStyle w:val="Akapitzlist"/>
        <w:numPr>
          <w:ilvl w:val="0"/>
          <w:numId w:val="11"/>
        </w:numPr>
      </w:pPr>
      <m:oMath>
        <m:f>
          <m:fPr>
            <m:ctrlPr>
              <w:rPr>
                <w:rFonts w:ascii="Cambria Math" w:hAnsi="Cambria Math"/>
                <w:i/>
              </w:rPr>
            </m:ctrlPr>
          </m:fPr>
          <m:num>
            <m:r>
              <w:rPr>
                <w:rFonts w:ascii="Cambria Math" w:hAnsi="Cambria Math"/>
              </w:rPr>
              <m:t>dT</m:t>
            </m:r>
          </m:num>
          <m:den>
            <m:r>
              <w:rPr>
                <w:rFonts w:ascii="Cambria Math" w:hAnsi="Cambria Math"/>
              </w:rPr>
              <m:t>dp</m:t>
            </m:r>
          </m:den>
        </m:f>
      </m:oMath>
      <w:r w:rsidR="00984468">
        <w:rPr>
          <w:rFonts w:eastAsiaTheme="minorEastAsia"/>
        </w:rPr>
        <w:t xml:space="preserve">  </w:t>
      </w:r>
      <w:r w:rsidR="00984468">
        <w:t xml:space="preserve">– pochodna zależności temperatury przejścia od ciśnienia </w:t>
      </w:r>
      <w:r w:rsidR="00984468">
        <w:rPr>
          <w:i/>
          <w:iCs/>
        </w:rPr>
        <w:t>T(p),</w:t>
      </w:r>
    </w:p>
    <w:p w14:paraId="6B97B5C2" w14:textId="77777777" w:rsidR="00984468" w:rsidRDefault="001A3F83" w:rsidP="00984468">
      <w:pPr>
        <w:pStyle w:val="Akapitzlist"/>
        <w:numPr>
          <w:ilvl w:val="0"/>
          <w:numId w:val="11"/>
        </w:numPr>
      </w:pP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w:r w:rsidR="00984468">
        <w:rPr>
          <w:rFonts w:eastAsiaTheme="minorEastAsia"/>
        </w:rPr>
        <w:t xml:space="preserve">  </w:t>
      </w:r>
      <w:r w:rsidR="00984468">
        <w:t>– różnica objętości (właściwych) obydwu faz.</w:t>
      </w:r>
    </w:p>
    <w:p w14:paraId="3624C00C" w14:textId="77777777" w:rsidR="00984468" w:rsidRDefault="00984468" w:rsidP="00984468">
      <w:pPr>
        <w:pStyle w:val="Akapitzlist"/>
        <w:rPr>
          <w:rFonts w:cstheme="minorHAnsi"/>
        </w:rPr>
      </w:pPr>
    </w:p>
    <w:p w14:paraId="3AE86DD7" w14:textId="77777777" w:rsidR="00984468" w:rsidRDefault="00984468" w:rsidP="00984468">
      <w:pPr>
        <w:pStyle w:val="Akapitzlist"/>
        <w:rPr>
          <w:rFonts w:cstheme="minorHAnsi"/>
        </w:rPr>
      </w:pPr>
    </w:p>
    <w:p w14:paraId="01CAB703" w14:textId="77777777" w:rsidR="00984468" w:rsidRDefault="00984468" w:rsidP="00984468">
      <w:pPr>
        <w:pStyle w:val="Akapitzlist"/>
        <w:numPr>
          <w:ilvl w:val="0"/>
          <w:numId w:val="10"/>
        </w:numPr>
        <w:rPr>
          <w:b/>
          <w:bCs/>
        </w:rPr>
      </w:pPr>
      <w:r>
        <w:rPr>
          <w:b/>
          <w:bCs/>
        </w:rPr>
        <w:t>Aparatura</w:t>
      </w:r>
    </w:p>
    <w:p w14:paraId="58DBA2C3" w14:textId="77777777" w:rsidR="00984468" w:rsidRDefault="00984468" w:rsidP="00984468">
      <w:pPr>
        <w:pStyle w:val="Akapitzlist"/>
      </w:pPr>
    </w:p>
    <w:p w14:paraId="7D000747" w14:textId="77777777" w:rsidR="00984468" w:rsidRDefault="00984468" w:rsidP="00984468">
      <w:pPr>
        <w:pStyle w:val="Akapitzlist"/>
      </w:pPr>
      <w:r>
        <w:t>Do wykonania doświadczenia użyliśmy następujących przyrządów:</w:t>
      </w:r>
    </w:p>
    <w:p w14:paraId="052429FB" w14:textId="77777777" w:rsidR="00984468" w:rsidRDefault="00984468" w:rsidP="00984468">
      <w:pPr>
        <w:pStyle w:val="Akapitzlist"/>
      </w:pPr>
    </w:p>
    <w:p w14:paraId="576B26F9" w14:textId="77777777" w:rsidR="00984468" w:rsidRDefault="00984468" w:rsidP="00984468">
      <w:pPr>
        <w:pStyle w:val="Akapitzlist"/>
        <w:numPr>
          <w:ilvl w:val="0"/>
          <w:numId w:val="12"/>
        </w:numPr>
        <w:jc w:val="both"/>
      </w:pPr>
      <w:r>
        <w:t>Kriostat ze szklanym naczyniem Dewara – wyposażony był on w manometr mechaniczny (służący do pomiaru ciśnienia), opornik platynowy (służący do pomiaru temperatury) oraz zawór upustowy za pomocą którego można było dodatkowo regulować ciśnienie wewnątrz,</w:t>
      </w:r>
    </w:p>
    <w:p w14:paraId="44C2FF6A" w14:textId="77777777" w:rsidR="00984468" w:rsidRDefault="00984468" w:rsidP="00984468">
      <w:pPr>
        <w:pStyle w:val="Akapitzlist"/>
        <w:numPr>
          <w:ilvl w:val="0"/>
          <w:numId w:val="12"/>
        </w:numPr>
        <w:jc w:val="both"/>
      </w:pPr>
      <w:r>
        <w:t xml:space="preserve">Ciekły azot – umieszczony był w dużym naczyniu Dewara służącym do długotrwałego przechowywania. Ciekły azot ma temperaturę około 77 </w:t>
      </w:r>
      <w:r>
        <w:rPr>
          <w:smallCaps/>
        </w:rPr>
        <w:t>K,</w:t>
      </w:r>
      <w:r>
        <w:t xml:space="preserve"> </w:t>
      </w:r>
    </w:p>
    <w:p w14:paraId="07CD6100" w14:textId="77777777" w:rsidR="00984468" w:rsidRDefault="00984468" w:rsidP="00984468">
      <w:pPr>
        <w:pStyle w:val="Akapitzlist"/>
        <w:numPr>
          <w:ilvl w:val="0"/>
          <w:numId w:val="12"/>
        </w:numPr>
        <w:jc w:val="both"/>
      </w:pPr>
      <w:r>
        <w:t xml:space="preserve">Pompa próżniowa – została wykorzystana do zmniejszenia ciśnienia w kriostacie, </w:t>
      </w:r>
    </w:p>
    <w:p w14:paraId="6D0EE828" w14:textId="77777777" w:rsidR="00984468" w:rsidRDefault="00984468" w:rsidP="00984468">
      <w:pPr>
        <w:pStyle w:val="Akapitzlist"/>
        <w:numPr>
          <w:ilvl w:val="0"/>
          <w:numId w:val="12"/>
        </w:numPr>
        <w:jc w:val="both"/>
      </w:pPr>
      <w:r>
        <w:t>Styropianowy pojemnik – idealnie nadawał się on do krótkotrwałego przechowywania azotu.</w:t>
      </w:r>
    </w:p>
    <w:p w14:paraId="6FED3858" w14:textId="77777777" w:rsidR="00984468" w:rsidRDefault="00984468" w:rsidP="00984468">
      <w:pPr>
        <w:pStyle w:val="Akapitzlist"/>
        <w:ind w:left="1440"/>
      </w:pPr>
    </w:p>
    <w:p w14:paraId="7A9784DF" w14:textId="77777777" w:rsidR="00984468" w:rsidRDefault="00984468" w:rsidP="00984468">
      <w:pPr>
        <w:pStyle w:val="Akapitzlist"/>
        <w:ind w:left="1440"/>
      </w:pPr>
    </w:p>
    <w:p w14:paraId="21D1576C" w14:textId="77777777" w:rsidR="00984468" w:rsidRDefault="00984468" w:rsidP="00984468">
      <w:pPr>
        <w:pStyle w:val="Akapitzlist"/>
        <w:numPr>
          <w:ilvl w:val="0"/>
          <w:numId w:val="10"/>
        </w:numPr>
        <w:rPr>
          <w:b/>
          <w:bCs/>
        </w:rPr>
      </w:pPr>
      <w:r>
        <w:rPr>
          <w:b/>
          <w:bCs/>
        </w:rPr>
        <w:t>Metodyka doświadczenia</w:t>
      </w:r>
    </w:p>
    <w:p w14:paraId="7713A02D" w14:textId="77777777" w:rsidR="00984468" w:rsidRDefault="00984468" w:rsidP="00984468">
      <w:pPr>
        <w:pStyle w:val="Akapitzlist"/>
      </w:pPr>
    </w:p>
    <w:p w14:paraId="46F4C54D" w14:textId="77777777" w:rsidR="00984468" w:rsidRDefault="00984468" w:rsidP="00984468">
      <w:pPr>
        <w:pStyle w:val="Akapitzlist"/>
        <w:jc w:val="both"/>
      </w:pPr>
      <w:r>
        <w:t xml:space="preserve">Doświadczenie rozpoczęliśmy od pobrania ciekłego azotu z dużego naczynia Dewara do małego styropianowego pojemnika. Następnie za pomocą metalowego lejka wlaliśmy ciecz do kriostatu. Najpierw zajęliśmy się badaniem temperatury dla nadciśnienia. Po dokładnym zakręceniu zaworu regulowaliśmy ciśnienie wewnątrz za pomocą pokrętła, dociskając sprężynę. W ten sposób dokonaliśmy dziesięć pomiarów temperatury co jedną dziesiątą atmosfery, rozpoczynając od ciśnienia atmosferycznego. Przez cały czas trwania doświadczenia usuwaliśmy szron z aparatury w celu poprawy widoczności. W momencie gdy azotu było na tyle mało, ze opornik nie był zanurzony w całości, uzupełnialiśmy jego poziom. W drugiej części eksperymentu  zbadaliśmy zależność miedzy ciśnieniem a temperaturą dla podciśnienia. Po włączeniu pompy próżniowej delikatnie odkręcaliśmy zawór i notowaliśmy odczyt z opornika tak jak wcześniej. W tym przypadku zaobserwowaliśmy proces krystalizacji azotu. </w:t>
      </w:r>
    </w:p>
    <w:p w14:paraId="54008285" w14:textId="329C0CF2" w:rsidR="00E52A24" w:rsidRDefault="00E52A24" w:rsidP="00C331D9">
      <w:pPr>
        <w:pStyle w:val="Akapitzlist"/>
        <w:ind w:left="426"/>
        <w:jc w:val="both"/>
        <w:rPr>
          <w:bCs/>
        </w:rPr>
      </w:pPr>
    </w:p>
    <w:p w14:paraId="27A97795" w14:textId="77777777" w:rsidR="00E52A24" w:rsidRDefault="00E52A24" w:rsidP="00C331D9">
      <w:pPr>
        <w:pStyle w:val="Akapitzlist"/>
        <w:ind w:left="426"/>
        <w:jc w:val="both"/>
        <w:rPr>
          <w:bCs/>
        </w:rPr>
      </w:pPr>
    </w:p>
    <w:p w14:paraId="60C91586" w14:textId="36045731" w:rsidR="00C331D9" w:rsidRPr="00457233" w:rsidRDefault="00C331D9" w:rsidP="00457233">
      <w:pPr>
        <w:pStyle w:val="Akapitzlist"/>
        <w:numPr>
          <w:ilvl w:val="0"/>
          <w:numId w:val="10"/>
        </w:numPr>
        <w:rPr>
          <w:b/>
          <w:bCs/>
        </w:rPr>
      </w:pPr>
      <w:r w:rsidRPr="00457233">
        <w:rPr>
          <w:b/>
        </w:rPr>
        <w:t>Analiza danych</w:t>
      </w:r>
    </w:p>
    <w:p w14:paraId="1D4B9B96" w14:textId="47B47008" w:rsidR="00C331D9" w:rsidRDefault="00C331D9" w:rsidP="00C331D9">
      <w:pPr>
        <w:pStyle w:val="Akapitzlist"/>
        <w:ind w:left="426"/>
        <w:rPr>
          <w:b/>
          <w:bCs/>
        </w:rPr>
      </w:pPr>
    </w:p>
    <w:p w14:paraId="6B18AB44" w14:textId="34776380" w:rsidR="00B57C1A" w:rsidRDefault="004D4CBC" w:rsidP="00827B32">
      <w:pPr>
        <w:pStyle w:val="Akapitzlist"/>
        <w:ind w:left="426"/>
      </w:pPr>
      <w:r>
        <w:t xml:space="preserve">Dokonaliśmy serii pomiarów </w:t>
      </w:r>
      <w:r w:rsidR="00827B32">
        <w:t>temperatury w zależności od ciśnienia</w:t>
      </w:r>
      <w:r w:rsidR="00371FCF">
        <w:t>.</w:t>
      </w:r>
      <w:r w:rsidR="00827B32">
        <w:t xml:space="preserve"> </w:t>
      </w:r>
      <w:r w:rsidR="00371FCF">
        <w:t>D</w:t>
      </w:r>
      <w:r w:rsidR="00827B32">
        <w:t>ane te umieściliśmy w poniższej tabeli Tab. 1..</w:t>
      </w:r>
    </w:p>
    <w:p w14:paraId="6330FFA3" w14:textId="69CBFDC2" w:rsidR="00371FCF" w:rsidRDefault="00371FCF" w:rsidP="00827B32">
      <w:pPr>
        <w:pStyle w:val="Akapitzlist"/>
        <w:ind w:left="426"/>
      </w:pPr>
    </w:p>
    <w:p w14:paraId="51D2EABF" w14:textId="2384711D" w:rsidR="00371FCF" w:rsidRDefault="00371FCF" w:rsidP="00827B32">
      <w:pPr>
        <w:pStyle w:val="Akapitzlist"/>
        <w:ind w:left="426"/>
      </w:pPr>
    </w:p>
    <w:p w14:paraId="10B90FA2" w14:textId="4693455C" w:rsidR="00371FCF" w:rsidRPr="00371FCF" w:rsidRDefault="00371FCF" w:rsidP="00371FCF">
      <w:pPr>
        <w:ind w:left="705"/>
      </w:pPr>
      <w:r>
        <w:rPr>
          <w:b/>
          <w:bCs/>
        </w:rPr>
        <w:t xml:space="preserve">Tab. 1. </w:t>
      </w:r>
      <w:r>
        <w:t xml:space="preserve">Tabela wartości oporności rezystora platynowego oraz odpowiadającej jej temperaturze w zależności od wartości ciśnienia </w:t>
      </w:r>
      <w:r w:rsidR="003300E2">
        <w:t>w jakim dokonany był pomiar.</w:t>
      </w:r>
      <w:r>
        <w:t xml:space="preserve"> </w:t>
      </w:r>
    </w:p>
    <w:tbl>
      <w:tblPr>
        <w:tblStyle w:val="Tabela-Siatka"/>
        <w:tblW w:w="0" w:type="auto"/>
        <w:tblInd w:w="426" w:type="dxa"/>
        <w:tblLook w:val="04A0" w:firstRow="1" w:lastRow="0" w:firstColumn="1" w:lastColumn="0" w:noHBand="0" w:noVBand="1"/>
      </w:tblPr>
      <w:tblGrid>
        <w:gridCol w:w="2886"/>
        <w:gridCol w:w="2875"/>
        <w:gridCol w:w="2874"/>
      </w:tblGrid>
      <w:tr w:rsidR="00371FCF" w14:paraId="351E7B71" w14:textId="77777777" w:rsidTr="00371FCF">
        <w:tc>
          <w:tcPr>
            <w:tcW w:w="2886" w:type="dxa"/>
          </w:tcPr>
          <w:p w14:paraId="4E2A2763" w14:textId="033B8C10" w:rsidR="00371FCF" w:rsidRDefault="00371FCF" w:rsidP="00371FCF">
            <w:pPr>
              <w:pStyle w:val="Akapitzlist"/>
              <w:ind w:left="0"/>
              <w:jc w:val="center"/>
            </w:pPr>
            <w:r>
              <w:lastRenderedPageBreak/>
              <w:t>p [atm]</w:t>
            </w:r>
          </w:p>
        </w:tc>
        <w:tc>
          <w:tcPr>
            <w:tcW w:w="2875" w:type="dxa"/>
          </w:tcPr>
          <w:p w14:paraId="4235D363" w14:textId="7AA72B66" w:rsidR="00371FCF" w:rsidRDefault="00371FCF" w:rsidP="00371FCF">
            <w:pPr>
              <w:pStyle w:val="Akapitzlist"/>
              <w:ind w:left="0"/>
              <w:jc w:val="center"/>
            </w:pPr>
            <w:r>
              <w:t>R [</w:t>
            </w:r>
            <m:oMath>
              <m:r>
                <m:rPr>
                  <m:sty m:val="p"/>
                </m:rPr>
                <w:rPr>
                  <w:rFonts w:ascii="Cambria Math" w:hAnsi="Cambria Math"/>
                </w:rPr>
                <m:t>Ω</m:t>
              </m:r>
            </m:oMath>
            <w:r>
              <w:t>]</w:t>
            </w:r>
          </w:p>
        </w:tc>
        <w:tc>
          <w:tcPr>
            <w:tcW w:w="2874" w:type="dxa"/>
          </w:tcPr>
          <w:p w14:paraId="25FB4F50" w14:textId="0DC0EE33" w:rsidR="00371FCF" w:rsidRDefault="00371FCF" w:rsidP="00371FCF">
            <w:pPr>
              <w:pStyle w:val="Akapitzlist"/>
              <w:ind w:left="0"/>
              <w:jc w:val="center"/>
            </w:pPr>
            <w:r>
              <w:t>T [K]</w:t>
            </w:r>
          </w:p>
        </w:tc>
      </w:tr>
      <w:tr w:rsidR="00371FCF" w14:paraId="20DC7713" w14:textId="77777777" w:rsidTr="00371FCF">
        <w:tc>
          <w:tcPr>
            <w:tcW w:w="2886" w:type="dxa"/>
            <w:vAlign w:val="bottom"/>
          </w:tcPr>
          <w:p w14:paraId="6D726D8C" w14:textId="22E72F88" w:rsidR="00371FCF" w:rsidRDefault="00371FCF" w:rsidP="00371FCF">
            <w:pPr>
              <w:pStyle w:val="Akapitzlist"/>
              <w:ind w:left="0"/>
              <w:jc w:val="center"/>
            </w:pPr>
            <w:r>
              <w:rPr>
                <w:rFonts w:ascii="Calibri" w:hAnsi="Calibri" w:cs="Calibri"/>
                <w:color w:val="000000"/>
              </w:rPr>
              <w:t>-0,9</w:t>
            </w:r>
          </w:p>
        </w:tc>
        <w:tc>
          <w:tcPr>
            <w:tcW w:w="2875" w:type="dxa"/>
            <w:vAlign w:val="bottom"/>
          </w:tcPr>
          <w:p w14:paraId="59E18958" w14:textId="1A174C13" w:rsidR="00371FCF" w:rsidRDefault="00371FCF" w:rsidP="00371FCF">
            <w:pPr>
              <w:pStyle w:val="Akapitzlist"/>
              <w:ind w:left="0"/>
              <w:jc w:val="center"/>
            </w:pPr>
            <w:r>
              <w:rPr>
                <w:rFonts w:ascii="Calibri" w:hAnsi="Calibri" w:cs="Calibri"/>
                <w:color w:val="000000"/>
              </w:rPr>
              <w:t>14,5</w:t>
            </w:r>
          </w:p>
        </w:tc>
        <w:tc>
          <w:tcPr>
            <w:tcW w:w="2874" w:type="dxa"/>
            <w:vAlign w:val="bottom"/>
          </w:tcPr>
          <w:p w14:paraId="3C5EEDFA" w14:textId="0ACE3C50" w:rsidR="00371FCF" w:rsidRDefault="00371FCF" w:rsidP="00371FCF">
            <w:pPr>
              <w:pStyle w:val="Akapitzlist"/>
              <w:ind w:left="0"/>
              <w:jc w:val="center"/>
            </w:pPr>
            <w:r>
              <w:rPr>
                <w:rFonts w:ascii="Calibri" w:hAnsi="Calibri" w:cs="Calibri"/>
                <w:color w:val="000000"/>
              </w:rPr>
              <w:t>63,6</w:t>
            </w:r>
          </w:p>
        </w:tc>
      </w:tr>
      <w:tr w:rsidR="00371FCF" w14:paraId="26E027B9" w14:textId="77777777" w:rsidTr="00371FCF">
        <w:tc>
          <w:tcPr>
            <w:tcW w:w="2886" w:type="dxa"/>
            <w:vAlign w:val="bottom"/>
          </w:tcPr>
          <w:p w14:paraId="44D0D2EB" w14:textId="24EC8083" w:rsidR="00371FCF" w:rsidRDefault="00371FCF" w:rsidP="00371FCF">
            <w:pPr>
              <w:pStyle w:val="Akapitzlist"/>
              <w:ind w:left="0"/>
              <w:jc w:val="center"/>
            </w:pPr>
            <w:r>
              <w:rPr>
                <w:rFonts w:ascii="Calibri" w:hAnsi="Calibri" w:cs="Calibri"/>
                <w:color w:val="000000"/>
              </w:rPr>
              <w:t>-0,8</w:t>
            </w:r>
          </w:p>
        </w:tc>
        <w:tc>
          <w:tcPr>
            <w:tcW w:w="2875" w:type="dxa"/>
            <w:vAlign w:val="bottom"/>
          </w:tcPr>
          <w:p w14:paraId="1A3851FF" w14:textId="200AE4F4" w:rsidR="00371FCF" w:rsidRDefault="00371FCF" w:rsidP="00371FCF">
            <w:pPr>
              <w:pStyle w:val="Akapitzlist"/>
              <w:ind w:left="0"/>
              <w:jc w:val="center"/>
            </w:pPr>
            <w:r>
              <w:rPr>
                <w:rFonts w:ascii="Calibri" w:hAnsi="Calibri" w:cs="Calibri"/>
                <w:color w:val="000000"/>
              </w:rPr>
              <w:t>15,5</w:t>
            </w:r>
          </w:p>
        </w:tc>
        <w:tc>
          <w:tcPr>
            <w:tcW w:w="2874" w:type="dxa"/>
            <w:vAlign w:val="bottom"/>
          </w:tcPr>
          <w:p w14:paraId="7DAE6831" w14:textId="5CFE236E" w:rsidR="00371FCF" w:rsidRDefault="00371FCF" w:rsidP="00371FCF">
            <w:pPr>
              <w:pStyle w:val="Akapitzlist"/>
              <w:ind w:left="0"/>
              <w:jc w:val="center"/>
            </w:pPr>
            <w:r>
              <w:rPr>
                <w:rFonts w:ascii="Calibri" w:hAnsi="Calibri" w:cs="Calibri"/>
                <w:color w:val="000000"/>
              </w:rPr>
              <w:t>66</w:t>
            </w:r>
          </w:p>
        </w:tc>
      </w:tr>
      <w:tr w:rsidR="00371FCF" w14:paraId="541E2C4B" w14:textId="77777777" w:rsidTr="00371FCF">
        <w:tc>
          <w:tcPr>
            <w:tcW w:w="2886" w:type="dxa"/>
            <w:vAlign w:val="bottom"/>
          </w:tcPr>
          <w:p w14:paraId="0060AADE" w14:textId="1CA2150B" w:rsidR="00371FCF" w:rsidRDefault="00371FCF" w:rsidP="00371FCF">
            <w:pPr>
              <w:pStyle w:val="Akapitzlist"/>
              <w:ind w:left="0"/>
              <w:jc w:val="center"/>
            </w:pPr>
            <w:r>
              <w:rPr>
                <w:rFonts w:ascii="Calibri" w:hAnsi="Calibri" w:cs="Calibri"/>
                <w:color w:val="000000"/>
              </w:rPr>
              <w:t>-0,7</w:t>
            </w:r>
          </w:p>
        </w:tc>
        <w:tc>
          <w:tcPr>
            <w:tcW w:w="2875" w:type="dxa"/>
            <w:vAlign w:val="bottom"/>
          </w:tcPr>
          <w:p w14:paraId="1787C524" w14:textId="110E17EC" w:rsidR="00371FCF" w:rsidRDefault="00371FCF" w:rsidP="00371FCF">
            <w:pPr>
              <w:pStyle w:val="Akapitzlist"/>
              <w:ind w:left="0"/>
              <w:jc w:val="center"/>
            </w:pPr>
            <w:r>
              <w:rPr>
                <w:rFonts w:ascii="Calibri" w:hAnsi="Calibri" w:cs="Calibri"/>
                <w:color w:val="000000"/>
              </w:rPr>
              <w:t>17,0</w:t>
            </w:r>
          </w:p>
        </w:tc>
        <w:tc>
          <w:tcPr>
            <w:tcW w:w="2874" w:type="dxa"/>
            <w:vAlign w:val="bottom"/>
          </w:tcPr>
          <w:p w14:paraId="4EA2BC49" w14:textId="64B872CD" w:rsidR="00371FCF" w:rsidRDefault="00371FCF" w:rsidP="00371FCF">
            <w:pPr>
              <w:pStyle w:val="Akapitzlist"/>
              <w:ind w:left="0"/>
              <w:jc w:val="center"/>
            </w:pPr>
            <w:r>
              <w:rPr>
                <w:rFonts w:ascii="Calibri" w:hAnsi="Calibri" w:cs="Calibri"/>
                <w:color w:val="000000"/>
              </w:rPr>
              <w:t>69,6</w:t>
            </w:r>
          </w:p>
        </w:tc>
      </w:tr>
      <w:tr w:rsidR="00371FCF" w14:paraId="76A4F121" w14:textId="77777777" w:rsidTr="00371FCF">
        <w:tc>
          <w:tcPr>
            <w:tcW w:w="2886" w:type="dxa"/>
            <w:vAlign w:val="bottom"/>
          </w:tcPr>
          <w:p w14:paraId="24961B41" w14:textId="131919E9" w:rsidR="00371FCF" w:rsidRDefault="00371FCF" w:rsidP="00371FCF">
            <w:pPr>
              <w:pStyle w:val="Akapitzlist"/>
              <w:ind w:left="0"/>
              <w:jc w:val="center"/>
            </w:pPr>
            <w:r>
              <w:rPr>
                <w:rFonts w:ascii="Calibri" w:hAnsi="Calibri" w:cs="Calibri"/>
                <w:color w:val="000000"/>
              </w:rPr>
              <w:t>-0,6</w:t>
            </w:r>
          </w:p>
        </w:tc>
        <w:tc>
          <w:tcPr>
            <w:tcW w:w="2875" w:type="dxa"/>
            <w:vAlign w:val="bottom"/>
          </w:tcPr>
          <w:p w14:paraId="2DA05692" w14:textId="4503C7A7" w:rsidR="00371FCF" w:rsidRDefault="00371FCF" w:rsidP="00371FCF">
            <w:pPr>
              <w:pStyle w:val="Akapitzlist"/>
              <w:ind w:left="0"/>
              <w:jc w:val="center"/>
            </w:pPr>
            <w:r>
              <w:rPr>
                <w:rFonts w:ascii="Calibri" w:hAnsi="Calibri" w:cs="Calibri"/>
                <w:color w:val="000000"/>
              </w:rPr>
              <w:t>17,6</w:t>
            </w:r>
          </w:p>
        </w:tc>
        <w:tc>
          <w:tcPr>
            <w:tcW w:w="2874" w:type="dxa"/>
            <w:vAlign w:val="bottom"/>
          </w:tcPr>
          <w:p w14:paraId="7B25DD3A" w14:textId="3D0F1A80" w:rsidR="00371FCF" w:rsidRDefault="00371FCF" w:rsidP="00371FCF">
            <w:pPr>
              <w:pStyle w:val="Akapitzlist"/>
              <w:ind w:left="0"/>
              <w:jc w:val="center"/>
            </w:pPr>
            <w:r>
              <w:rPr>
                <w:rFonts w:ascii="Calibri" w:hAnsi="Calibri" w:cs="Calibri"/>
                <w:color w:val="000000"/>
              </w:rPr>
              <w:t>71</w:t>
            </w:r>
          </w:p>
        </w:tc>
      </w:tr>
      <w:tr w:rsidR="00371FCF" w14:paraId="2262E2ED" w14:textId="77777777" w:rsidTr="00371FCF">
        <w:tc>
          <w:tcPr>
            <w:tcW w:w="2886" w:type="dxa"/>
            <w:vAlign w:val="bottom"/>
          </w:tcPr>
          <w:p w14:paraId="30C370F5" w14:textId="07786942" w:rsidR="00371FCF" w:rsidRDefault="00371FCF" w:rsidP="00371FCF">
            <w:pPr>
              <w:pStyle w:val="Akapitzlist"/>
              <w:ind w:left="0"/>
              <w:jc w:val="center"/>
            </w:pPr>
            <w:r>
              <w:rPr>
                <w:rFonts w:ascii="Calibri" w:hAnsi="Calibri" w:cs="Calibri"/>
                <w:color w:val="000000"/>
              </w:rPr>
              <w:t>-0,5</w:t>
            </w:r>
          </w:p>
        </w:tc>
        <w:tc>
          <w:tcPr>
            <w:tcW w:w="2875" w:type="dxa"/>
            <w:vAlign w:val="bottom"/>
          </w:tcPr>
          <w:p w14:paraId="54D1251E" w14:textId="316ACAC4" w:rsidR="00371FCF" w:rsidRDefault="00371FCF" w:rsidP="00371FCF">
            <w:pPr>
              <w:pStyle w:val="Akapitzlist"/>
              <w:ind w:left="0"/>
              <w:jc w:val="center"/>
            </w:pPr>
            <w:r>
              <w:rPr>
                <w:rFonts w:ascii="Calibri" w:hAnsi="Calibri" w:cs="Calibri"/>
                <w:color w:val="000000"/>
              </w:rPr>
              <w:t>17,8</w:t>
            </w:r>
          </w:p>
        </w:tc>
        <w:tc>
          <w:tcPr>
            <w:tcW w:w="2874" w:type="dxa"/>
            <w:vAlign w:val="bottom"/>
          </w:tcPr>
          <w:p w14:paraId="7689DFFD" w14:textId="68F1871C" w:rsidR="00371FCF" w:rsidRDefault="00371FCF" w:rsidP="00371FCF">
            <w:pPr>
              <w:pStyle w:val="Akapitzlist"/>
              <w:ind w:left="0"/>
              <w:jc w:val="center"/>
            </w:pPr>
            <w:r>
              <w:rPr>
                <w:rFonts w:ascii="Calibri" w:hAnsi="Calibri" w:cs="Calibri"/>
                <w:color w:val="000000"/>
              </w:rPr>
              <w:t>71,5</w:t>
            </w:r>
          </w:p>
        </w:tc>
      </w:tr>
      <w:tr w:rsidR="00371FCF" w14:paraId="68787464" w14:textId="77777777" w:rsidTr="00371FCF">
        <w:tc>
          <w:tcPr>
            <w:tcW w:w="2886" w:type="dxa"/>
            <w:vAlign w:val="bottom"/>
          </w:tcPr>
          <w:p w14:paraId="46A854DF" w14:textId="14D92912" w:rsidR="00371FCF" w:rsidRDefault="00371FCF" w:rsidP="00371FCF">
            <w:pPr>
              <w:pStyle w:val="Akapitzlist"/>
              <w:ind w:left="0"/>
              <w:jc w:val="center"/>
            </w:pPr>
            <w:r>
              <w:rPr>
                <w:rFonts w:ascii="Calibri" w:hAnsi="Calibri" w:cs="Calibri"/>
                <w:color w:val="000000"/>
              </w:rPr>
              <w:t>-0,4</w:t>
            </w:r>
          </w:p>
        </w:tc>
        <w:tc>
          <w:tcPr>
            <w:tcW w:w="2875" w:type="dxa"/>
            <w:vAlign w:val="bottom"/>
          </w:tcPr>
          <w:p w14:paraId="42CCC062" w14:textId="6A096098" w:rsidR="00371FCF" w:rsidRDefault="00371FCF" w:rsidP="00371FCF">
            <w:pPr>
              <w:pStyle w:val="Akapitzlist"/>
              <w:ind w:left="0"/>
              <w:jc w:val="center"/>
            </w:pPr>
            <w:r>
              <w:rPr>
                <w:rFonts w:ascii="Calibri" w:hAnsi="Calibri" w:cs="Calibri"/>
                <w:color w:val="000000"/>
              </w:rPr>
              <w:t>18,6</w:t>
            </w:r>
          </w:p>
        </w:tc>
        <w:tc>
          <w:tcPr>
            <w:tcW w:w="2874" w:type="dxa"/>
            <w:vAlign w:val="bottom"/>
          </w:tcPr>
          <w:p w14:paraId="43FD537B" w14:textId="04CB84E2" w:rsidR="00371FCF" w:rsidRDefault="00371FCF" w:rsidP="00371FCF">
            <w:pPr>
              <w:pStyle w:val="Akapitzlist"/>
              <w:ind w:left="0"/>
              <w:jc w:val="center"/>
            </w:pPr>
            <w:r>
              <w:rPr>
                <w:rFonts w:ascii="Calibri" w:hAnsi="Calibri" w:cs="Calibri"/>
                <w:color w:val="000000"/>
              </w:rPr>
              <w:t>73,4</w:t>
            </w:r>
          </w:p>
        </w:tc>
      </w:tr>
      <w:tr w:rsidR="00371FCF" w14:paraId="5222B3D2" w14:textId="77777777" w:rsidTr="00371FCF">
        <w:tc>
          <w:tcPr>
            <w:tcW w:w="2886" w:type="dxa"/>
            <w:vAlign w:val="bottom"/>
          </w:tcPr>
          <w:p w14:paraId="701610F1" w14:textId="0EB58787" w:rsidR="00371FCF" w:rsidRDefault="00371FCF" w:rsidP="00371FCF">
            <w:pPr>
              <w:pStyle w:val="Akapitzlist"/>
              <w:ind w:left="0"/>
              <w:jc w:val="center"/>
            </w:pPr>
            <w:r>
              <w:rPr>
                <w:rFonts w:ascii="Calibri" w:hAnsi="Calibri" w:cs="Calibri"/>
                <w:color w:val="000000"/>
              </w:rPr>
              <w:t>-0,3</w:t>
            </w:r>
          </w:p>
        </w:tc>
        <w:tc>
          <w:tcPr>
            <w:tcW w:w="2875" w:type="dxa"/>
            <w:vAlign w:val="bottom"/>
          </w:tcPr>
          <w:p w14:paraId="1994EDFB" w14:textId="651D0D13" w:rsidR="00371FCF" w:rsidRDefault="00371FCF" w:rsidP="00371FCF">
            <w:pPr>
              <w:pStyle w:val="Akapitzlist"/>
              <w:ind w:left="0"/>
              <w:jc w:val="center"/>
            </w:pPr>
            <w:r>
              <w:rPr>
                <w:rFonts w:ascii="Calibri" w:hAnsi="Calibri" w:cs="Calibri"/>
                <w:color w:val="000000"/>
              </w:rPr>
              <w:t>19,0</w:t>
            </w:r>
          </w:p>
        </w:tc>
        <w:tc>
          <w:tcPr>
            <w:tcW w:w="2874" w:type="dxa"/>
            <w:vAlign w:val="bottom"/>
          </w:tcPr>
          <w:p w14:paraId="017A768D" w14:textId="268B733C" w:rsidR="00371FCF" w:rsidRDefault="00371FCF" w:rsidP="00371FCF">
            <w:pPr>
              <w:pStyle w:val="Akapitzlist"/>
              <w:ind w:left="0"/>
              <w:jc w:val="center"/>
            </w:pPr>
            <w:r>
              <w:rPr>
                <w:rFonts w:ascii="Calibri" w:hAnsi="Calibri" w:cs="Calibri"/>
                <w:color w:val="000000"/>
              </w:rPr>
              <w:t>74,4</w:t>
            </w:r>
          </w:p>
        </w:tc>
      </w:tr>
      <w:tr w:rsidR="00371FCF" w14:paraId="67F01FA4" w14:textId="77777777" w:rsidTr="00371FCF">
        <w:tc>
          <w:tcPr>
            <w:tcW w:w="2886" w:type="dxa"/>
            <w:vAlign w:val="bottom"/>
          </w:tcPr>
          <w:p w14:paraId="18596CC3" w14:textId="4ED09CC3" w:rsidR="00371FCF" w:rsidRDefault="00371FCF" w:rsidP="00371FCF">
            <w:pPr>
              <w:pStyle w:val="Akapitzlist"/>
              <w:ind w:left="0"/>
              <w:jc w:val="center"/>
            </w:pPr>
            <w:r>
              <w:rPr>
                <w:rFonts w:ascii="Calibri" w:hAnsi="Calibri" w:cs="Calibri"/>
                <w:color w:val="000000"/>
              </w:rPr>
              <w:t>-0,2</w:t>
            </w:r>
          </w:p>
        </w:tc>
        <w:tc>
          <w:tcPr>
            <w:tcW w:w="2875" w:type="dxa"/>
            <w:vAlign w:val="bottom"/>
          </w:tcPr>
          <w:p w14:paraId="39AE423E" w14:textId="341AC81F" w:rsidR="00371FCF" w:rsidRDefault="00371FCF" w:rsidP="00371FCF">
            <w:pPr>
              <w:pStyle w:val="Akapitzlist"/>
              <w:ind w:left="0"/>
              <w:jc w:val="center"/>
            </w:pPr>
            <w:r>
              <w:rPr>
                <w:rFonts w:ascii="Calibri" w:hAnsi="Calibri" w:cs="Calibri"/>
                <w:color w:val="000000"/>
              </w:rPr>
              <w:t>19,4</w:t>
            </w:r>
          </w:p>
        </w:tc>
        <w:tc>
          <w:tcPr>
            <w:tcW w:w="2874" w:type="dxa"/>
            <w:vAlign w:val="bottom"/>
          </w:tcPr>
          <w:p w14:paraId="6D301059" w14:textId="027C1A98" w:rsidR="00371FCF" w:rsidRDefault="00371FCF" w:rsidP="00371FCF">
            <w:pPr>
              <w:pStyle w:val="Akapitzlist"/>
              <w:ind w:left="0"/>
              <w:jc w:val="center"/>
            </w:pPr>
            <w:r>
              <w:rPr>
                <w:rFonts w:ascii="Calibri" w:hAnsi="Calibri" w:cs="Calibri"/>
                <w:color w:val="000000"/>
              </w:rPr>
              <w:t>75,3</w:t>
            </w:r>
          </w:p>
        </w:tc>
      </w:tr>
      <w:tr w:rsidR="00371FCF" w14:paraId="2A03E4CC" w14:textId="77777777" w:rsidTr="00371FCF">
        <w:tc>
          <w:tcPr>
            <w:tcW w:w="2886" w:type="dxa"/>
            <w:vAlign w:val="bottom"/>
          </w:tcPr>
          <w:p w14:paraId="01FAB36B" w14:textId="6E14D7B6" w:rsidR="00371FCF" w:rsidRDefault="00371FCF" w:rsidP="00371FCF">
            <w:pPr>
              <w:pStyle w:val="Akapitzlist"/>
              <w:ind w:left="0"/>
              <w:jc w:val="center"/>
            </w:pPr>
            <w:r>
              <w:rPr>
                <w:rFonts w:ascii="Calibri" w:hAnsi="Calibri" w:cs="Calibri"/>
                <w:color w:val="000000"/>
              </w:rPr>
              <w:t>-0,1</w:t>
            </w:r>
          </w:p>
        </w:tc>
        <w:tc>
          <w:tcPr>
            <w:tcW w:w="2875" w:type="dxa"/>
            <w:vAlign w:val="bottom"/>
          </w:tcPr>
          <w:p w14:paraId="09C1C560" w14:textId="30A45E8D" w:rsidR="00371FCF" w:rsidRDefault="00371FCF" w:rsidP="00371FCF">
            <w:pPr>
              <w:pStyle w:val="Akapitzlist"/>
              <w:ind w:left="0"/>
              <w:jc w:val="center"/>
            </w:pPr>
            <w:r>
              <w:rPr>
                <w:rFonts w:ascii="Calibri" w:hAnsi="Calibri" w:cs="Calibri"/>
                <w:color w:val="000000"/>
              </w:rPr>
              <w:t>19,9</w:t>
            </w:r>
          </w:p>
        </w:tc>
        <w:tc>
          <w:tcPr>
            <w:tcW w:w="2874" w:type="dxa"/>
            <w:vAlign w:val="bottom"/>
          </w:tcPr>
          <w:p w14:paraId="69BD9B83" w14:textId="2CCC1453" w:rsidR="00371FCF" w:rsidRDefault="00371FCF" w:rsidP="00371FCF">
            <w:pPr>
              <w:pStyle w:val="Akapitzlist"/>
              <w:ind w:left="0"/>
              <w:jc w:val="center"/>
            </w:pPr>
            <w:r>
              <w:rPr>
                <w:rFonts w:ascii="Calibri" w:hAnsi="Calibri" w:cs="Calibri"/>
                <w:color w:val="000000"/>
              </w:rPr>
              <w:t>76,5</w:t>
            </w:r>
          </w:p>
        </w:tc>
      </w:tr>
      <w:tr w:rsidR="00371FCF" w14:paraId="13B91D44" w14:textId="77777777" w:rsidTr="00371FCF">
        <w:tc>
          <w:tcPr>
            <w:tcW w:w="2886" w:type="dxa"/>
            <w:vAlign w:val="bottom"/>
          </w:tcPr>
          <w:p w14:paraId="726D2618" w14:textId="2C348A79" w:rsidR="00371FCF" w:rsidRDefault="00371FCF" w:rsidP="00371FCF">
            <w:pPr>
              <w:pStyle w:val="Akapitzlist"/>
              <w:ind w:left="0"/>
              <w:jc w:val="center"/>
            </w:pPr>
            <w:r>
              <w:rPr>
                <w:rFonts w:ascii="Calibri" w:hAnsi="Calibri" w:cs="Calibri"/>
                <w:color w:val="000000"/>
              </w:rPr>
              <w:t>0</w:t>
            </w:r>
          </w:p>
        </w:tc>
        <w:tc>
          <w:tcPr>
            <w:tcW w:w="2875" w:type="dxa"/>
            <w:vAlign w:val="bottom"/>
          </w:tcPr>
          <w:p w14:paraId="605B6B91" w14:textId="76B10105" w:rsidR="00371FCF" w:rsidRDefault="00371FCF" w:rsidP="00371FCF">
            <w:pPr>
              <w:pStyle w:val="Akapitzlist"/>
              <w:ind w:left="0"/>
              <w:jc w:val="center"/>
            </w:pPr>
            <w:r>
              <w:rPr>
                <w:rFonts w:ascii="Calibri" w:hAnsi="Calibri" w:cs="Calibri"/>
                <w:color w:val="000000"/>
              </w:rPr>
              <w:t>20,3</w:t>
            </w:r>
          </w:p>
        </w:tc>
        <w:tc>
          <w:tcPr>
            <w:tcW w:w="2874" w:type="dxa"/>
            <w:vAlign w:val="bottom"/>
          </w:tcPr>
          <w:p w14:paraId="2E3A7577" w14:textId="7F811E70" w:rsidR="00371FCF" w:rsidRDefault="00371FCF" w:rsidP="00371FCF">
            <w:pPr>
              <w:pStyle w:val="Akapitzlist"/>
              <w:ind w:left="0"/>
              <w:jc w:val="center"/>
            </w:pPr>
            <w:r>
              <w:rPr>
                <w:rFonts w:ascii="Calibri" w:hAnsi="Calibri" w:cs="Calibri"/>
                <w:color w:val="000000"/>
              </w:rPr>
              <w:t>77,4</w:t>
            </w:r>
          </w:p>
        </w:tc>
      </w:tr>
      <w:tr w:rsidR="00371FCF" w14:paraId="7868A1C6" w14:textId="77777777" w:rsidTr="00371FCF">
        <w:tc>
          <w:tcPr>
            <w:tcW w:w="2886" w:type="dxa"/>
            <w:vAlign w:val="bottom"/>
          </w:tcPr>
          <w:p w14:paraId="3FA474AC" w14:textId="1779B82F" w:rsidR="00371FCF" w:rsidRDefault="00371FCF" w:rsidP="00371FCF">
            <w:pPr>
              <w:pStyle w:val="Akapitzlist"/>
              <w:ind w:left="0"/>
              <w:jc w:val="center"/>
            </w:pPr>
            <w:r>
              <w:rPr>
                <w:rFonts w:ascii="Calibri" w:hAnsi="Calibri" w:cs="Calibri"/>
                <w:color w:val="000000"/>
              </w:rPr>
              <w:t>0,1</w:t>
            </w:r>
          </w:p>
        </w:tc>
        <w:tc>
          <w:tcPr>
            <w:tcW w:w="2875" w:type="dxa"/>
            <w:vAlign w:val="bottom"/>
          </w:tcPr>
          <w:p w14:paraId="231CC274" w14:textId="339BA28A" w:rsidR="00371FCF" w:rsidRDefault="00371FCF" w:rsidP="00371FCF">
            <w:pPr>
              <w:pStyle w:val="Akapitzlist"/>
              <w:ind w:left="0"/>
              <w:jc w:val="center"/>
            </w:pPr>
            <w:r>
              <w:rPr>
                <w:rFonts w:ascii="Calibri" w:hAnsi="Calibri" w:cs="Calibri"/>
                <w:color w:val="000000"/>
              </w:rPr>
              <w:t>20,8</w:t>
            </w:r>
          </w:p>
        </w:tc>
        <w:tc>
          <w:tcPr>
            <w:tcW w:w="2874" w:type="dxa"/>
            <w:vAlign w:val="bottom"/>
          </w:tcPr>
          <w:p w14:paraId="215C990F" w14:textId="74B75C33" w:rsidR="00371FCF" w:rsidRDefault="00371FCF" w:rsidP="00371FCF">
            <w:pPr>
              <w:pStyle w:val="Akapitzlist"/>
              <w:ind w:left="0"/>
              <w:jc w:val="center"/>
            </w:pPr>
            <w:r>
              <w:rPr>
                <w:rFonts w:ascii="Calibri" w:hAnsi="Calibri" w:cs="Calibri"/>
                <w:color w:val="000000"/>
              </w:rPr>
              <w:t>78,6</w:t>
            </w:r>
          </w:p>
        </w:tc>
      </w:tr>
      <w:tr w:rsidR="00371FCF" w14:paraId="05844A62" w14:textId="77777777" w:rsidTr="00371FCF">
        <w:tc>
          <w:tcPr>
            <w:tcW w:w="2886" w:type="dxa"/>
            <w:vAlign w:val="bottom"/>
          </w:tcPr>
          <w:p w14:paraId="61131426" w14:textId="39590916" w:rsidR="00371FCF" w:rsidRDefault="00371FCF" w:rsidP="00371FCF">
            <w:pPr>
              <w:pStyle w:val="Akapitzlist"/>
              <w:ind w:left="0"/>
              <w:jc w:val="center"/>
            </w:pPr>
            <w:r>
              <w:rPr>
                <w:rFonts w:ascii="Calibri" w:hAnsi="Calibri" w:cs="Calibri"/>
                <w:color w:val="000000"/>
              </w:rPr>
              <w:t>0,2</w:t>
            </w:r>
          </w:p>
        </w:tc>
        <w:tc>
          <w:tcPr>
            <w:tcW w:w="2875" w:type="dxa"/>
            <w:vAlign w:val="bottom"/>
          </w:tcPr>
          <w:p w14:paraId="33F8F350" w14:textId="27BE74E0" w:rsidR="00371FCF" w:rsidRDefault="00371FCF" w:rsidP="00371FCF">
            <w:pPr>
              <w:pStyle w:val="Akapitzlist"/>
              <w:ind w:left="0"/>
              <w:jc w:val="center"/>
            </w:pPr>
            <w:r>
              <w:rPr>
                <w:rFonts w:ascii="Calibri" w:hAnsi="Calibri" w:cs="Calibri"/>
                <w:color w:val="000000"/>
              </w:rPr>
              <w:t>21,1</w:t>
            </w:r>
          </w:p>
        </w:tc>
        <w:tc>
          <w:tcPr>
            <w:tcW w:w="2874" w:type="dxa"/>
            <w:vAlign w:val="bottom"/>
          </w:tcPr>
          <w:p w14:paraId="709B010D" w14:textId="50966DB8" w:rsidR="00371FCF" w:rsidRDefault="00371FCF" w:rsidP="00371FCF">
            <w:pPr>
              <w:pStyle w:val="Akapitzlist"/>
              <w:ind w:left="0"/>
              <w:jc w:val="center"/>
            </w:pPr>
            <w:r>
              <w:rPr>
                <w:rFonts w:ascii="Calibri" w:hAnsi="Calibri" w:cs="Calibri"/>
                <w:color w:val="000000"/>
              </w:rPr>
              <w:t>79,1</w:t>
            </w:r>
          </w:p>
        </w:tc>
      </w:tr>
      <w:tr w:rsidR="00371FCF" w14:paraId="226FF916" w14:textId="77777777" w:rsidTr="00371FCF">
        <w:tc>
          <w:tcPr>
            <w:tcW w:w="2886" w:type="dxa"/>
            <w:vAlign w:val="bottom"/>
          </w:tcPr>
          <w:p w14:paraId="3F26526A" w14:textId="35FC1C76" w:rsidR="00371FCF" w:rsidRDefault="00371FCF" w:rsidP="00371FCF">
            <w:pPr>
              <w:pStyle w:val="Akapitzlist"/>
              <w:ind w:left="0"/>
              <w:jc w:val="center"/>
            </w:pPr>
            <w:r>
              <w:rPr>
                <w:rFonts w:ascii="Calibri" w:hAnsi="Calibri" w:cs="Calibri"/>
                <w:color w:val="000000"/>
              </w:rPr>
              <w:t>0,3</w:t>
            </w:r>
          </w:p>
        </w:tc>
        <w:tc>
          <w:tcPr>
            <w:tcW w:w="2875" w:type="dxa"/>
            <w:vAlign w:val="bottom"/>
          </w:tcPr>
          <w:p w14:paraId="3C348AEB" w14:textId="23DCB4EF" w:rsidR="00371FCF" w:rsidRDefault="00371FCF" w:rsidP="00371FCF">
            <w:pPr>
              <w:pStyle w:val="Akapitzlist"/>
              <w:ind w:left="0"/>
              <w:jc w:val="center"/>
            </w:pPr>
            <w:r>
              <w:rPr>
                <w:rFonts w:ascii="Calibri" w:hAnsi="Calibri" w:cs="Calibri"/>
                <w:color w:val="000000"/>
              </w:rPr>
              <w:t>21,2</w:t>
            </w:r>
          </w:p>
        </w:tc>
        <w:tc>
          <w:tcPr>
            <w:tcW w:w="2874" w:type="dxa"/>
            <w:vAlign w:val="bottom"/>
          </w:tcPr>
          <w:p w14:paraId="46C22E1D" w14:textId="6515F509" w:rsidR="00371FCF" w:rsidRDefault="00371FCF" w:rsidP="00371FCF">
            <w:pPr>
              <w:pStyle w:val="Akapitzlist"/>
              <w:ind w:left="0"/>
              <w:jc w:val="center"/>
            </w:pPr>
            <w:r>
              <w:rPr>
                <w:rFonts w:ascii="Calibri" w:hAnsi="Calibri" w:cs="Calibri"/>
                <w:color w:val="000000"/>
              </w:rPr>
              <w:t>79,3</w:t>
            </w:r>
          </w:p>
        </w:tc>
      </w:tr>
      <w:tr w:rsidR="00371FCF" w14:paraId="464B405C" w14:textId="77777777" w:rsidTr="00371FCF">
        <w:tc>
          <w:tcPr>
            <w:tcW w:w="2886" w:type="dxa"/>
            <w:vAlign w:val="bottom"/>
          </w:tcPr>
          <w:p w14:paraId="3CB37FB5" w14:textId="16664DA9" w:rsidR="00371FCF" w:rsidRDefault="00371FCF" w:rsidP="00371FCF">
            <w:pPr>
              <w:pStyle w:val="Akapitzlist"/>
              <w:ind w:left="0"/>
              <w:jc w:val="center"/>
            </w:pPr>
            <w:r>
              <w:rPr>
                <w:rFonts w:ascii="Calibri" w:hAnsi="Calibri" w:cs="Calibri"/>
                <w:color w:val="000000"/>
              </w:rPr>
              <w:t>0,4</w:t>
            </w:r>
          </w:p>
        </w:tc>
        <w:tc>
          <w:tcPr>
            <w:tcW w:w="2875" w:type="dxa"/>
            <w:vAlign w:val="bottom"/>
          </w:tcPr>
          <w:p w14:paraId="4D371DDE" w14:textId="6DBE1BBE" w:rsidR="00371FCF" w:rsidRDefault="00371FCF" w:rsidP="00371FCF">
            <w:pPr>
              <w:pStyle w:val="Akapitzlist"/>
              <w:ind w:left="0"/>
              <w:jc w:val="center"/>
            </w:pPr>
            <w:r>
              <w:rPr>
                <w:rFonts w:ascii="Calibri" w:hAnsi="Calibri" w:cs="Calibri"/>
                <w:color w:val="000000"/>
              </w:rPr>
              <w:t>21,6</w:t>
            </w:r>
          </w:p>
        </w:tc>
        <w:tc>
          <w:tcPr>
            <w:tcW w:w="2874" w:type="dxa"/>
            <w:vAlign w:val="bottom"/>
          </w:tcPr>
          <w:p w14:paraId="5681A2B1" w14:textId="313B2F93" w:rsidR="00371FCF" w:rsidRDefault="00371FCF" w:rsidP="00371FCF">
            <w:pPr>
              <w:pStyle w:val="Akapitzlist"/>
              <w:ind w:left="0"/>
              <w:jc w:val="center"/>
            </w:pPr>
            <w:r>
              <w:rPr>
                <w:rFonts w:ascii="Calibri" w:hAnsi="Calibri" w:cs="Calibri"/>
                <w:color w:val="000000"/>
              </w:rPr>
              <w:t>80,5</w:t>
            </w:r>
          </w:p>
        </w:tc>
      </w:tr>
      <w:tr w:rsidR="00371FCF" w14:paraId="24C915B8" w14:textId="77777777" w:rsidTr="00371FCF">
        <w:tc>
          <w:tcPr>
            <w:tcW w:w="2886" w:type="dxa"/>
            <w:vAlign w:val="bottom"/>
          </w:tcPr>
          <w:p w14:paraId="4FF0DE04" w14:textId="469CF571" w:rsidR="00371FCF" w:rsidRDefault="00371FCF" w:rsidP="00371FCF">
            <w:pPr>
              <w:pStyle w:val="Akapitzlist"/>
              <w:ind w:left="0"/>
              <w:jc w:val="center"/>
            </w:pPr>
            <w:r>
              <w:rPr>
                <w:rFonts w:ascii="Calibri" w:hAnsi="Calibri" w:cs="Calibri"/>
                <w:color w:val="000000"/>
              </w:rPr>
              <w:t>0,5</w:t>
            </w:r>
          </w:p>
        </w:tc>
        <w:tc>
          <w:tcPr>
            <w:tcW w:w="2875" w:type="dxa"/>
            <w:vAlign w:val="bottom"/>
          </w:tcPr>
          <w:p w14:paraId="66821C10" w14:textId="0E80BE21" w:rsidR="00371FCF" w:rsidRDefault="00371FCF" w:rsidP="00371FCF">
            <w:pPr>
              <w:pStyle w:val="Akapitzlist"/>
              <w:ind w:left="0"/>
              <w:jc w:val="center"/>
            </w:pPr>
            <w:r>
              <w:rPr>
                <w:rFonts w:ascii="Calibri" w:hAnsi="Calibri" w:cs="Calibri"/>
                <w:color w:val="000000"/>
              </w:rPr>
              <w:t>21,9</w:t>
            </w:r>
          </w:p>
        </w:tc>
        <w:tc>
          <w:tcPr>
            <w:tcW w:w="2874" w:type="dxa"/>
            <w:vAlign w:val="bottom"/>
          </w:tcPr>
          <w:p w14:paraId="287B7F22" w14:textId="7C0AB5CD" w:rsidR="00371FCF" w:rsidRDefault="00371FCF" w:rsidP="00371FCF">
            <w:pPr>
              <w:pStyle w:val="Akapitzlist"/>
              <w:ind w:left="0"/>
              <w:jc w:val="center"/>
            </w:pPr>
            <w:r>
              <w:rPr>
                <w:rFonts w:ascii="Calibri" w:hAnsi="Calibri" w:cs="Calibri"/>
                <w:color w:val="000000"/>
              </w:rPr>
              <w:t>81,1</w:t>
            </w:r>
          </w:p>
        </w:tc>
      </w:tr>
      <w:tr w:rsidR="00371FCF" w14:paraId="150B365D" w14:textId="77777777" w:rsidTr="00371FCF">
        <w:tc>
          <w:tcPr>
            <w:tcW w:w="2886" w:type="dxa"/>
            <w:vAlign w:val="bottom"/>
          </w:tcPr>
          <w:p w14:paraId="5152E991" w14:textId="41ED740E" w:rsidR="00371FCF" w:rsidRDefault="00371FCF" w:rsidP="00371FCF">
            <w:pPr>
              <w:pStyle w:val="Akapitzlist"/>
              <w:ind w:left="0"/>
              <w:jc w:val="center"/>
            </w:pPr>
            <w:r>
              <w:rPr>
                <w:rFonts w:ascii="Calibri" w:hAnsi="Calibri" w:cs="Calibri"/>
                <w:color w:val="000000"/>
              </w:rPr>
              <w:t>0,6</w:t>
            </w:r>
          </w:p>
        </w:tc>
        <w:tc>
          <w:tcPr>
            <w:tcW w:w="2875" w:type="dxa"/>
            <w:vAlign w:val="bottom"/>
          </w:tcPr>
          <w:p w14:paraId="74D74294" w14:textId="4D8A1D38" w:rsidR="00371FCF" w:rsidRDefault="00371FCF" w:rsidP="00371FCF">
            <w:pPr>
              <w:pStyle w:val="Akapitzlist"/>
              <w:ind w:left="0"/>
              <w:jc w:val="center"/>
            </w:pPr>
            <w:r>
              <w:rPr>
                <w:rFonts w:ascii="Calibri" w:hAnsi="Calibri" w:cs="Calibri"/>
                <w:color w:val="000000"/>
              </w:rPr>
              <w:t>22,0</w:t>
            </w:r>
          </w:p>
        </w:tc>
        <w:tc>
          <w:tcPr>
            <w:tcW w:w="2874" w:type="dxa"/>
            <w:vAlign w:val="bottom"/>
          </w:tcPr>
          <w:p w14:paraId="01221EFB" w14:textId="468FC8E8" w:rsidR="00371FCF" w:rsidRDefault="00371FCF" w:rsidP="00371FCF">
            <w:pPr>
              <w:pStyle w:val="Akapitzlist"/>
              <w:ind w:left="0"/>
              <w:jc w:val="center"/>
            </w:pPr>
            <w:r>
              <w:rPr>
                <w:rFonts w:ascii="Calibri" w:hAnsi="Calibri" w:cs="Calibri"/>
                <w:color w:val="000000"/>
              </w:rPr>
              <w:t>81,4</w:t>
            </w:r>
          </w:p>
        </w:tc>
      </w:tr>
      <w:tr w:rsidR="00371FCF" w14:paraId="57D07E58" w14:textId="77777777" w:rsidTr="00371FCF">
        <w:tc>
          <w:tcPr>
            <w:tcW w:w="2886" w:type="dxa"/>
            <w:vAlign w:val="bottom"/>
          </w:tcPr>
          <w:p w14:paraId="6A314395" w14:textId="151B44C6" w:rsidR="00371FCF" w:rsidRDefault="00371FCF" w:rsidP="00371FCF">
            <w:pPr>
              <w:pStyle w:val="Akapitzlist"/>
              <w:ind w:left="0"/>
              <w:jc w:val="center"/>
            </w:pPr>
            <w:r>
              <w:rPr>
                <w:rFonts w:ascii="Calibri" w:hAnsi="Calibri" w:cs="Calibri"/>
                <w:color w:val="000000"/>
              </w:rPr>
              <w:t>0,7</w:t>
            </w:r>
          </w:p>
        </w:tc>
        <w:tc>
          <w:tcPr>
            <w:tcW w:w="2875" w:type="dxa"/>
            <w:vAlign w:val="bottom"/>
          </w:tcPr>
          <w:p w14:paraId="7EFAA080" w14:textId="522A2743" w:rsidR="00371FCF" w:rsidRDefault="00371FCF" w:rsidP="00371FCF">
            <w:pPr>
              <w:pStyle w:val="Akapitzlist"/>
              <w:ind w:left="0"/>
              <w:jc w:val="center"/>
            </w:pPr>
            <w:r>
              <w:rPr>
                <w:rFonts w:ascii="Calibri" w:hAnsi="Calibri" w:cs="Calibri"/>
                <w:color w:val="000000"/>
              </w:rPr>
              <w:t>22,3</w:t>
            </w:r>
          </w:p>
        </w:tc>
        <w:tc>
          <w:tcPr>
            <w:tcW w:w="2874" w:type="dxa"/>
            <w:vAlign w:val="bottom"/>
          </w:tcPr>
          <w:p w14:paraId="6FEC5046" w14:textId="36310C2F" w:rsidR="00371FCF" w:rsidRDefault="00371FCF" w:rsidP="00371FCF">
            <w:pPr>
              <w:pStyle w:val="Akapitzlist"/>
              <w:ind w:left="0"/>
              <w:jc w:val="center"/>
            </w:pPr>
            <w:r>
              <w:rPr>
                <w:rFonts w:ascii="Calibri" w:hAnsi="Calibri" w:cs="Calibri"/>
                <w:color w:val="000000"/>
              </w:rPr>
              <w:t>82,1</w:t>
            </w:r>
          </w:p>
        </w:tc>
      </w:tr>
      <w:tr w:rsidR="00371FCF" w14:paraId="2AFA8EA0" w14:textId="77777777" w:rsidTr="00371FCF">
        <w:tc>
          <w:tcPr>
            <w:tcW w:w="2886" w:type="dxa"/>
            <w:vAlign w:val="bottom"/>
          </w:tcPr>
          <w:p w14:paraId="748BEBFA" w14:textId="12AD2E8F" w:rsidR="00371FCF" w:rsidRDefault="00371FCF" w:rsidP="00371FCF">
            <w:pPr>
              <w:pStyle w:val="Akapitzlist"/>
              <w:ind w:left="0"/>
              <w:jc w:val="center"/>
            </w:pPr>
            <w:r>
              <w:rPr>
                <w:rFonts w:ascii="Calibri" w:hAnsi="Calibri" w:cs="Calibri"/>
                <w:color w:val="000000"/>
              </w:rPr>
              <w:t>0,8</w:t>
            </w:r>
          </w:p>
        </w:tc>
        <w:tc>
          <w:tcPr>
            <w:tcW w:w="2875" w:type="dxa"/>
            <w:vAlign w:val="bottom"/>
          </w:tcPr>
          <w:p w14:paraId="36E8D93F" w14:textId="18DFE25E" w:rsidR="00371FCF" w:rsidRDefault="00371FCF" w:rsidP="00371FCF">
            <w:pPr>
              <w:pStyle w:val="Akapitzlist"/>
              <w:ind w:left="0"/>
              <w:jc w:val="center"/>
            </w:pPr>
            <w:r>
              <w:rPr>
                <w:rFonts w:ascii="Calibri" w:hAnsi="Calibri" w:cs="Calibri"/>
                <w:color w:val="000000"/>
              </w:rPr>
              <w:t>22,6</w:t>
            </w:r>
          </w:p>
        </w:tc>
        <w:tc>
          <w:tcPr>
            <w:tcW w:w="2874" w:type="dxa"/>
            <w:vAlign w:val="bottom"/>
          </w:tcPr>
          <w:p w14:paraId="1DE31071" w14:textId="5FFBEF63" w:rsidR="00371FCF" w:rsidRDefault="00371FCF" w:rsidP="00371FCF">
            <w:pPr>
              <w:pStyle w:val="Akapitzlist"/>
              <w:ind w:left="0"/>
              <w:jc w:val="center"/>
            </w:pPr>
            <w:r>
              <w:rPr>
                <w:rFonts w:ascii="Calibri" w:hAnsi="Calibri" w:cs="Calibri"/>
                <w:color w:val="000000"/>
              </w:rPr>
              <w:t>82,7</w:t>
            </w:r>
          </w:p>
        </w:tc>
      </w:tr>
      <w:tr w:rsidR="00371FCF" w14:paraId="6CDB9B49" w14:textId="77777777" w:rsidTr="00371FCF">
        <w:tc>
          <w:tcPr>
            <w:tcW w:w="2886" w:type="dxa"/>
            <w:vAlign w:val="bottom"/>
          </w:tcPr>
          <w:p w14:paraId="693E6637" w14:textId="5F1B8E7E" w:rsidR="00371FCF" w:rsidRDefault="00371FCF" w:rsidP="00371FCF">
            <w:pPr>
              <w:pStyle w:val="Akapitzlist"/>
              <w:ind w:left="0"/>
              <w:jc w:val="center"/>
            </w:pPr>
            <w:r>
              <w:rPr>
                <w:rFonts w:ascii="Calibri" w:hAnsi="Calibri" w:cs="Calibri"/>
                <w:color w:val="000000"/>
              </w:rPr>
              <w:t>0,9</w:t>
            </w:r>
          </w:p>
        </w:tc>
        <w:tc>
          <w:tcPr>
            <w:tcW w:w="2875" w:type="dxa"/>
            <w:vAlign w:val="bottom"/>
          </w:tcPr>
          <w:p w14:paraId="19E440DF" w14:textId="3F365655" w:rsidR="00371FCF" w:rsidRDefault="00371FCF" w:rsidP="00371FCF">
            <w:pPr>
              <w:pStyle w:val="Akapitzlist"/>
              <w:ind w:left="0"/>
              <w:jc w:val="center"/>
            </w:pPr>
            <w:r>
              <w:rPr>
                <w:rFonts w:ascii="Calibri" w:hAnsi="Calibri" w:cs="Calibri"/>
                <w:color w:val="000000"/>
              </w:rPr>
              <w:t>22,7</w:t>
            </w:r>
          </w:p>
        </w:tc>
        <w:tc>
          <w:tcPr>
            <w:tcW w:w="2874" w:type="dxa"/>
            <w:vAlign w:val="bottom"/>
          </w:tcPr>
          <w:p w14:paraId="64996C46" w14:textId="229ADD90" w:rsidR="00371FCF" w:rsidRDefault="00371FCF" w:rsidP="00371FCF">
            <w:pPr>
              <w:pStyle w:val="Akapitzlist"/>
              <w:ind w:left="0"/>
              <w:jc w:val="center"/>
            </w:pPr>
            <w:r>
              <w:rPr>
                <w:rFonts w:ascii="Calibri" w:hAnsi="Calibri" w:cs="Calibri"/>
                <w:color w:val="000000"/>
              </w:rPr>
              <w:t>83,1</w:t>
            </w:r>
          </w:p>
        </w:tc>
      </w:tr>
      <w:tr w:rsidR="00371FCF" w14:paraId="0E78BB68" w14:textId="77777777" w:rsidTr="00371FCF">
        <w:tc>
          <w:tcPr>
            <w:tcW w:w="2886" w:type="dxa"/>
            <w:vAlign w:val="bottom"/>
          </w:tcPr>
          <w:p w14:paraId="3FE121E7" w14:textId="2A329942" w:rsidR="00371FCF" w:rsidRDefault="00371FCF" w:rsidP="00371FCF">
            <w:pPr>
              <w:pStyle w:val="Akapitzlist"/>
              <w:ind w:left="0"/>
              <w:jc w:val="center"/>
            </w:pPr>
            <w:r>
              <w:rPr>
                <w:rFonts w:ascii="Calibri" w:hAnsi="Calibri" w:cs="Calibri"/>
                <w:color w:val="000000"/>
              </w:rPr>
              <w:t>1</w:t>
            </w:r>
          </w:p>
        </w:tc>
        <w:tc>
          <w:tcPr>
            <w:tcW w:w="2875" w:type="dxa"/>
            <w:vAlign w:val="bottom"/>
          </w:tcPr>
          <w:p w14:paraId="3ADE616D" w14:textId="722E3870" w:rsidR="00371FCF" w:rsidRDefault="00371FCF" w:rsidP="00371FCF">
            <w:pPr>
              <w:pStyle w:val="Akapitzlist"/>
              <w:ind w:left="0"/>
              <w:jc w:val="center"/>
            </w:pPr>
            <w:r>
              <w:rPr>
                <w:rFonts w:ascii="Calibri" w:hAnsi="Calibri" w:cs="Calibri"/>
                <w:color w:val="000000"/>
              </w:rPr>
              <w:t>23,0</w:t>
            </w:r>
          </w:p>
        </w:tc>
        <w:tc>
          <w:tcPr>
            <w:tcW w:w="2874" w:type="dxa"/>
            <w:vAlign w:val="bottom"/>
          </w:tcPr>
          <w:p w14:paraId="004C6985" w14:textId="72381B1E" w:rsidR="00371FCF" w:rsidRDefault="00371FCF" w:rsidP="00371FCF">
            <w:pPr>
              <w:pStyle w:val="Akapitzlist"/>
              <w:ind w:left="0"/>
              <w:jc w:val="center"/>
            </w:pPr>
            <w:r>
              <w:rPr>
                <w:rFonts w:ascii="Calibri" w:hAnsi="Calibri" w:cs="Calibri"/>
                <w:color w:val="000000"/>
              </w:rPr>
              <w:t>83,8</w:t>
            </w:r>
          </w:p>
        </w:tc>
      </w:tr>
    </w:tbl>
    <w:p w14:paraId="48813310" w14:textId="1AD8C2E0" w:rsidR="00371FCF" w:rsidRDefault="00371FCF" w:rsidP="00827B32">
      <w:pPr>
        <w:pStyle w:val="Akapitzlist"/>
        <w:ind w:left="426"/>
      </w:pPr>
    </w:p>
    <w:p w14:paraId="08B8C6CC" w14:textId="33AF3529" w:rsidR="003300E2" w:rsidRDefault="003300E2" w:rsidP="00827B32">
      <w:pPr>
        <w:pStyle w:val="Akapitzlist"/>
        <w:ind w:left="426"/>
      </w:pPr>
    </w:p>
    <w:p w14:paraId="63973072" w14:textId="5C6CD30E" w:rsidR="003300E2" w:rsidRDefault="003300E2" w:rsidP="00827B32">
      <w:pPr>
        <w:pStyle w:val="Akapitzlist"/>
        <w:ind w:left="426"/>
        <w:rPr>
          <w:rFonts w:eastAsiaTheme="minorEastAsia"/>
        </w:rPr>
      </w:pPr>
      <w:r>
        <w:t xml:space="preserve">Azot skrystalizował się dla oporności </w:t>
      </w:r>
      <m:oMath>
        <m:sSub>
          <m:sSubPr>
            <m:ctrlPr>
              <w:rPr>
                <w:rFonts w:ascii="Cambria Math" w:hAnsi="Cambria Math"/>
                <w:i/>
              </w:rPr>
            </m:ctrlPr>
          </m:sSubPr>
          <m:e>
            <m:r>
              <m:rPr>
                <m:sty m:val="p"/>
              </m:rPr>
              <w:rPr>
                <w:rFonts w:ascii="Cambria Math" w:hAnsi="Cambria Math"/>
              </w:rPr>
              <m:t>R</m:t>
            </m:r>
          </m:e>
          <m:sub>
            <m:r>
              <w:rPr>
                <w:rFonts w:ascii="Cambria Math" w:hAnsi="Cambria Math"/>
              </w:rPr>
              <m:t>cs</m:t>
            </m:r>
          </m:sub>
        </m:sSub>
        <m:r>
          <w:rPr>
            <w:rFonts w:ascii="Cambria Math" w:hAnsi="Cambria Math"/>
          </w:rPr>
          <m:t xml:space="preserve">=14,2 </m:t>
        </m:r>
        <m:d>
          <m:dPr>
            <m:begChr m:val="["/>
            <m:endChr m:val="]"/>
            <m:ctrlPr>
              <w:rPr>
                <w:rFonts w:ascii="Cambria Math" w:hAnsi="Cambria Math"/>
                <w:i/>
              </w:rPr>
            </m:ctrlPr>
          </m:dPr>
          <m:e>
            <m:r>
              <m:rPr>
                <m:sty m:val="p"/>
              </m:rPr>
              <w:rPr>
                <w:rFonts w:ascii="Cambria Math" w:hAnsi="Cambria Math"/>
              </w:rPr>
              <m:t>Ω</m:t>
            </m:r>
          </m:e>
        </m:d>
        <m:r>
          <w:rPr>
            <w:rFonts w:ascii="Cambria Math" w:hAnsi="Cambria Math"/>
          </w:rPr>
          <m:t xml:space="preserve"> </m:t>
        </m:r>
      </m:oMath>
      <w:r>
        <w:rPr>
          <w:rFonts w:eastAsiaTheme="minorEastAsia"/>
        </w:rPr>
        <w:t xml:space="preserve">co odpowiada temperaturze </w:t>
      </w:r>
      <m:oMath>
        <m:sSub>
          <m:sSubPr>
            <m:ctrlPr>
              <w:rPr>
                <w:rFonts w:ascii="Cambria Math" w:hAnsi="Cambria Math"/>
                <w:i/>
              </w:rPr>
            </m:ctrlPr>
          </m:sSubPr>
          <m:e>
            <m:r>
              <m:rPr>
                <m:sty m:val="p"/>
              </m:rPr>
              <w:rPr>
                <w:rFonts w:ascii="Cambria Math" w:hAnsi="Cambria Math"/>
              </w:rPr>
              <m:t>T</m:t>
            </m:r>
          </m:e>
          <m:sub>
            <m:r>
              <w:rPr>
                <w:rFonts w:ascii="Cambria Math" w:hAnsi="Cambria Math"/>
              </w:rPr>
              <m:t>cs</m:t>
            </m:r>
          </m:sub>
        </m:sSub>
        <m:r>
          <w:rPr>
            <w:rFonts w:ascii="Cambria Math" w:hAnsi="Cambria Math"/>
          </w:rPr>
          <m:t xml:space="preserve">=62,8 </m:t>
        </m:r>
        <m:d>
          <m:dPr>
            <m:begChr m:val="["/>
            <m:endChr m:val="]"/>
            <m:ctrlPr>
              <w:rPr>
                <w:rFonts w:ascii="Cambria Math" w:hAnsi="Cambria Math"/>
                <w:i/>
              </w:rPr>
            </m:ctrlPr>
          </m:dPr>
          <m:e>
            <m:r>
              <m:rPr>
                <m:sty m:val="p"/>
              </m:rPr>
              <w:rPr>
                <w:rFonts w:ascii="Cambria Math" w:hAnsi="Cambria Math"/>
              </w:rPr>
              <m:t>K</m:t>
            </m:r>
          </m:e>
        </m:d>
      </m:oMath>
      <w:r w:rsidR="00CA77E0">
        <w:rPr>
          <w:rFonts w:eastAsiaTheme="minorEastAsia"/>
        </w:rPr>
        <w:t xml:space="preserve"> i ciśnieniu poniżej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cs</m:t>
            </m:r>
          </m:sub>
        </m:sSub>
        <m:r>
          <w:rPr>
            <w:rFonts w:ascii="Cambria Math" w:eastAsiaTheme="minorEastAsia" w:hAnsi="Cambria Math"/>
          </w:rPr>
          <m:t>=-0,9 [</m:t>
        </m:r>
        <m:r>
          <m:rPr>
            <m:sty m:val="p"/>
          </m:rPr>
          <w:rPr>
            <w:rFonts w:ascii="Cambria Math" w:eastAsiaTheme="minorEastAsia" w:hAnsi="Cambria Math"/>
          </w:rPr>
          <m:t>atm</m:t>
        </m:r>
        <m:r>
          <w:rPr>
            <w:rFonts w:ascii="Cambria Math" w:eastAsiaTheme="minorEastAsia" w:hAnsi="Cambria Math"/>
          </w:rPr>
          <m:t>]</m:t>
        </m:r>
      </m:oMath>
      <w:r w:rsidR="00631B2C">
        <w:rPr>
          <w:rFonts w:eastAsiaTheme="minorEastAsia"/>
        </w:rPr>
        <w:t xml:space="preserve">. Tablicowa wartość temperatury topnienia azotu wynosi </w:t>
      </w:r>
      <m:oMath>
        <m:sSub>
          <m:sSubPr>
            <m:ctrlPr>
              <w:rPr>
                <w:rFonts w:ascii="Cambria Math" w:hAnsi="Cambria Math"/>
                <w:i/>
              </w:rPr>
            </m:ctrlPr>
          </m:sSubPr>
          <m:e>
            <m:r>
              <m:rPr>
                <m:sty m:val="p"/>
              </m:rPr>
              <w:rPr>
                <w:rFonts w:ascii="Cambria Math" w:hAnsi="Cambria Math"/>
              </w:rPr>
              <m:t>T</m:t>
            </m:r>
          </m:e>
          <m:sub>
            <m:r>
              <w:rPr>
                <w:rFonts w:ascii="Cambria Math" w:hAnsi="Cambria Math"/>
              </w:rPr>
              <m:t>cs_tab</m:t>
            </m:r>
          </m:sub>
        </m:sSub>
        <m:r>
          <w:rPr>
            <w:rFonts w:ascii="Cambria Math" w:hAnsi="Cambria Math"/>
          </w:rPr>
          <m:t xml:space="preserve">=63,7 </m:t>
        </m:r>
        <m:d>
          <m:dPr>
            <m:begChr m:val="["/>
            <m:endChr m:val="]"/>
            <m:ctrlPr>
              <w:rPr>
                <w:rFonts w:ascii="Cambria Math" w:hAnsi="Cambria Math"/>
                <w:i/>
              </w:rPr>
            </m:ctrlPr>
          </m:dPr>
          <m:e>
            <m:r>
              <m:rPr>
                <m:sty m:val="p"/>
              </m:rPr>
              <w:rPr>
                <w:rFonts w:ascii="Cambria Math" w:hAnsi="Cambria Math"/>
              </w:rPr>
              <m:t>K</m:t>
            </m:r>
          </m:e>
        </m:d>
      </m:oMath>
      <w:r w:rsidR="00631B2C">
        <w:rPr>
          <w:rFonts w:eastAsiaTheme="minorEastAsia"/>
        </w:rPr>
        <w:t xml:space="preserve"> jest to więc wartość bardzo zbliżona do przez nas uzyskanej.</w:t>
      </w:r>
    </w:p>
    <w:p w14:paraId="6EFD95C1" w14:textId="730EE0C4" w:rsidR="00CA77E0" w:rsidRDefault="00CA77E0" w:rsidP="00827B32">
      <w:pPr>
        <w:pStyle w:val="Akapitzlist"/>
        <w:ind w:left="426"/>
        <w:rPr>
          <w:rFonts w:eastAsiaTheme="minorEastAsia"/>
        </w:rPr>
      </w:pPr>
      <w:r>
        <w:rPr>
          <w:rFonts w:eastAsiaTheme="minorEastAsia"/>
        </w:rPr>
        <w:t xml:space="preserve">Azot przestał wrzeć dla około ciśnienia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r>
          <w:rPr>
            <w:rFonts w:ascii="Cambria Math" w:eastAsiaTheme="minorEastAsia" w:hAnsi="Cambria Math"/>
          </w:rPr>
          <m:t>=0 [</m:t>
        </m:r>
        <m:r>
          <m:rPr>
            <m:sty m:val="p"/>
          </m:rPr>
          <w:rPr>
            <w:rFonts w:ascii="Cambria Math" w:eastAsiaTheme="minorEastAsia" w:hAnsi="Cambria Math"/>
          </w:rPr>
          <m:t>atm</m:t>
        </m:r>
        <m:r>
          <w:rPr>
            <w:rFonts w:ascii="Cambria Math" w:eastAsiaTheme="minorEastAsia" w:hAnsi="Cambria Math"/>
          </w:rPr>
          <m:t>]</m:t>
        </m:r>
      </m:oMath>
      <w:r>
        <w:rPr>
          <w:rFonts w:eastAsiaTheme="minorEastAsia"/>
        </w:rPr>
        <w:t xml:space="preserve"> co odpowiada wartości temperatury </w:t>
      </w:r>
      <m:oMath>
        <m:r>
          <w:rPr>
            <w:rFonts w:ascii="Cambria Math" w:eastAsiaTheme="minorEastAsia" w:hAnsi="Cambria Math"/>
          </w:rPr>
          <m:t>T=77,4 [</m:t>
        </m:r>
        <m:r>
          <m:rPr>
            <m:sty m:val="p"/>
          </m:rPr>
          <w:rPr>
            <w:rFonts w:ascii="Cambria Math" w:eastAsiaTheme="minorEastAsia" w:hAnsi="Cambria Math"/>
          </w:rPr>
          <m:t>K</m:t>
        </m:r>
        <m:r>
          <w:rPr>
            <w:rFonts w:ascii="Cambria Math" w:eastAsiaTheme="minorEastAsia" w:hAnsi="Cambria Math"/>
          </w:rPr>
          <m:t>]</m:t>
        </m:r>
      </m:oMath>
      <w:r>
        <w:rPr>
          <w:rFonts w:eastAsiaTheme="minorEastAsia"/>
        </w:rPr>
        <w:t xml:space="preserve">, gdzie tablicowa wartość </w:t>
      </w:r>
      <w:r w:rsidR="00F87A19">
        <w:rPr>
          <w:rFonts w:eastAsiaTheme="minorEastAsia"/>
        </w:rPr>
        <w:t xml:space="preserve">temperatury dla tego zjawiska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w_tab</m:t>
            </m:r>
          </m:sub>
        </m:sSub>
        <m:r>
          <w:rPr>
            <w:rFonts w:ascii="Cambria Math" w:eastAsiaTheme="minorEastAsia" w:hAnsi="Cambria Math"/>
          </w:rPr>
          <m:t>=77,15 [</m:t>
        </m:r>
        <m:r>
          <m:rPr>
            <m:sty m:val="p"/>
          </m:rPr>
          <w:rPr>
            <w:rFonts w:ascii="Cambria Math" w:eastAsiaTheme="minorEastAsia" w:hAnsi="Cambria Math"/>
          </w:rPr>
          <m:t>K</m:t>
        </m:r>
        <m:r>
          <w:rPr>
            <w:rFonts w:ascii="Cambria Math" w:eastAsiaTheme="minorEastAsia" w:hAnsi="Cambria Math"/>
          </w:rPr>
          <m:t>]</m:t>
        </m:r>
      </m:oMath>
      <w:r w:rsidR="00F87A19">
        <w:rPr>
          <w:rFonts w:eastAsiaTheme="minorEastAsia"/>
        </w:rPr>
        <w:t xml:space="preserve">. </w:t>
      </w:r>
    </w:p>
    <w:p w14:paraId="1CD1C1A8" w14:textId="35FF06A6" w:rsidR="00383A28" w:rsidRDefault="00383A28" w:rsidP="00827B32">
      <w:pPr>
        <w:pStyle w:val="Akapitzlist"/>
        <w:ind w:left="426"/>
        <w:rPr>
          <w:rFonts w:eastAsiaTheme="minorEastAsia"/>
        </w:rPr>
      </w:pPr>
    </w:p>
    <w:p w14:paraId="13AEE620" w14:textId="77777777" w:rsidR="00383A28" w:rsidRDefault="00383A28" w:rsidP="00827B32">
      <w:pPr>
        <w:pStyle w:val="Akapitzlist"/>
        <w:ind w:left="426"/>
        <w:rPr>
          <w:rFonts w:eastAsiaTheme="minorEastAsia"/>
        </w:rPr>
      </w:pPr>
    </w:p>
    <w:p w14:paraId="2F8D208D" w14:textId="5FBC2215" w:rsidR="00F87A19" w:rsidRDefault="004E0E07" w:rsidP="00F51FB4">
      <w:pPr>
        <w:pStyle w:val="Akapitzlist"/>
        <w:ind w:left="426"/>
        <w:jc w:val="center"/>
      </w:pPr>
      <w:r>
        <w:rPr>
          <w:rFonts w:eastAsiaTheme="minorEastAsia"/>
          <w:noProof/>
        </w:rPr>
        <w:drawing>
          <wp:inline distT="0" distB="0" distL="0" distR="0" wp14:anchorId="026BD985" wp14:editId="52E7760B">
            <wp:extent cx="4476902" cy="2980651"/>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88578" cy="2988425"/>
                    </a:xfrm>
                    <a:prstGeom prst="rect">
                      <a:avLst/>
                    </a:prstGeom>
                    <a:noFill/>
                    <a:ln>
                      <a:noFill/>
                    </a:ln>
                  </pic:spPr>
                </pic:pic>
              </a:graphicData>
            </a:graphic>
          </wp:inline>
        </w:drawing>
      </w:r>
    </w:p>
    <w:p w14:paraId="39EBFAC8" w14:textId="2B0CADED" w:rsidR="00827B32" w:rsidRDefault="00383A28" w:rsidP="00827B32">
      <w:pPr>
        <w:pStyle w:val="Akapitzlist"/>
        <w:ind w:left="426"/>
      </w:pPr>
      <w:r>
        <w:rPr>
          <w:b/>
          <w:bCs/>
        </w:rPr>
        <w:t xml:space="preserve">Rys. 1. </w:t>
      </w:r>
      <w:r>
        <w:t>Wykres zależności temperatury od ciśnienia wraz z jego niepewnością</w:t>
      </w:r>
      <w:r w:rsidR="00C23FB9">
        <w:t>.</w:t>
      </w:r>
    </w:p>
    <w:p w14:paraId="425FF8B5" w14:textId="059CD070" w:rsidR="002A4EC9" w:rsidRDefault="002A4EC9" w:rsidP="00827B32">
      <w:pPr>
        <w:pStyle w:val="Akapitzlist"/>
        <w:ind w:left="426"/>
        <w:rPr>
          <w:rFonts w:eastAsiaTheme="minorEastAsia"/>
        </w:rPr>
      </w:pPr>
      <w:r>
        <w:lastRenderedPageBreak/>
        <w:t xml:space="preserve">Pochodna </w:t>
      </w:r>
      <m:oMath>
        <m:f>
          <m:fPr>
            <m:ctrlPr>
              <w:rPr>
                <w:rFonts w:ascii="Cambria Math" w:hAnsi="Cambria Math"/>
                <w:i/>
              </w:rPr>
            </m:ctrlPr>
          </m:fPr>
          <m:num>
            <m:r>
              <w:rPr>
                <w:rFonts w:ascii="Cambria Math" w:hAnsi="Cambria Math"/>
              </w:rPr>
              <m:t>dT</m:t>
            </m:r>
          </m:num>
          <m:den>
            <m:r>
              <w:rPr>
                <w:rFonts w:ascii="Cambria Math" w:hAnsi="Cambria Math"/>
              </w:rPr>
              <m:t>dp</m:t>
            </m:r>
          </m:den>
        </m:f>
      </m:oMath>
      <w:r w:rsidR="00995FDF">
        <w:rPr>
          <w:rFonts w:eastAsiaTheme="minorEastAsia"/>
        </w:rPr>
        <w:t xml:space="preserve"> jest w przybliżeniu równa współczynnikowi nachylenia stycznej w punkcie dla p = 1 [atm], co daje nam wartość </w:t>
      </w:r>
      <w:r w:rsidR="00995FDF">
        <w:t xml:space="preserve"> </w:t>
      </w:r>
      <m:oMath>
        <m:f>
          <m:fPr>
            <m:ctrlPr>
              <w:rPr>
                <w:rFonts w:ascii="Cambria Math" w:hAnsi="Cambria Math"/>
                <w:i/>
              </w:rPr>
            </m:ctrlPr>
          </m:fPr>
          <m:num>
            <m:r>
              <w:rPr>
                <w:rFonts w:ascii="Cambria Math" w:hAnsi="Cambria Math"/>
              </w:rPr>
              <m:t>dT</m:t>
            </m:r>
          </m:num>
          <m:den>
            <m:r>
              <w:rPr>
                <w:rFonts w:ascii="Cambria Math" w:hAnsi="Cambria Math"/>
              </w:rPr>
              <m:t>dp</m:t>
            </m:r>
          </m:den>
        </m:f>
        <m:r>
          <w:rPr>
            <w:rFonts w:ascii="Cambria Math" w:eastAsiaTheme="minorEastAsia" w:hAnsi="Cambria Math"/>
          </w:rPr>
          <m:t>=7</m:t>
        </m:r>
        <m:d>
          <m:dPr>
            <m:begChr m:val="["/>
            <m:endChr m:val="]"/>
            <m:ctrlPr>
              <w:rPr>
                <w:rFonts w:ascii="Cambria Math" w:eastAsiaTheme="minorEastAsia" w:hAnsi="Cambria Math"/>
                <w:i/>
              </w:rPr>
            </m:ctrlPr>
          </m:dPr>
          <m:e>
            <m:f>
              <m:fPr>
                <m:ctrlPr>
                  <w:rPr>
                    <w:rFonts w:ascii="Cambria Math" w:eastAsiaTheme="minorEastAsia" w:hAnsi="Cambria Math"/>
                    <w:iCs/>
                  </w:rPr>
                </m:ctrlPr>
              </m:fPr>
              <m:num>
                <m:r>
                  <m:rPr>
                    <m:sty m:val="p"/>
                  </m:rPr>
                  <w:rPr>
                    <w:rFonts w:ascii="Cambria Math" w:eastAsiaTheme="minorEastAsia" w:hAnsi="Cambria Math"/>
                  </w:rPr>
                  <m:t>K</m:t>
                </m:r>
              </m:num>
              <m:den>
                <m:r>
                  <m:rPr>
                    <m:sty m:val="p"/>
                  </m:rPr>
                  <w:rPr>
                    <w:rFonts w:ascii="Cambria Math" w:eastAsiaTheme="minorEastAsia" w:hAnsi="Cambria Math"/>
                  </w:rPr>
                  <m:t>atm</m:t>
                </m:r>
              </m:den>
            </m:f>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101325</m:t>
            </m:r>
          </m:den>
        </m:f>
        <m:d>
          <m:dPr>
            <m:begChr m:val="["/>
            <m:endChr m:val="]"/>
            <m:ctrlPr>
              <w:rPr>
                <w:rFonts w:ascii="Cambria Math" w:eastAsiaTheme="minorEastAsia" w:hAnsi="Cambria Math"/>
                <w:i/>
              </w:rPr>
            </m:ctrlPr>
          </m:dPr>
          <m:e>
            <m:f>
              <m:fPr>
                <m:ctrlPr>
                  <w:rPr>
                    <w:rFonts w:ascii="Cambria Math" w:eastAsiaTheme="minorEastAsia" w:hAnsi="Cambria Math"/>
                    <w:iCs/>
                  </w:rPr>
                </m:ctrlPr>
              </m:fPr>
              <m:num>
                <m:r>
                  <m:rPr>
                    <m:sty m:val="p"/>
                  </m:rPr>
                  <w:rPr>
                    <w:rFonts w:ascii="Cambria Math" w:eastAsiaTheme="minorEastAsia" w:hAnsi="Cambria Math"/>
                  </w:rPr>
                  <m:t>K</m:t>
                </m:r>
              </m:num>
              <m:den>
                <m:r>
                  <m:rPr>
                    <m:sty m:val="p"/>
                  </m:rPr>
                  <w:rPr>
                    <w:rFonts w:ascii="Cambria Math" w:eastAsiaTheme="minorEastAsia" w:hAnsi="Cambria Math"/>
                  </w:rPr>
                  <m:t>Pa</m:t>
                </m:r>
              </m:den>
            </m:f>
          </m:e>
        </m:d>
      </m:oMath>
      <w:r w:rsidR="001C742A">
        <w:rPr>
          <w:rFonts w:eastAsiaTheme="minorEastAsia"/>
        </w:rPr>
        <w:t xml:space="preserve"> </w:t>
      </w:r>
    </w:p>
    <w:p w14:paraId="77AB7BCF" w14:textId="08B9A379" w:rsidR="00995FDF" w:rsidRDefault="00995FDF" w:rsidP="00827B32">
      <w:pPr>
        <w:pStyle w:val="Akapitzlist"/>
        <w:ind w:left="426"/>
        <w:rPr>
          <w:rFonts w:eastAsiaTheme="minorEastAsia"/>
        </w:rPr>
      </w:pPr>
    </w:p>
    <w:p w14:paraId="54C10264" w14:textId="334195A3" w:rsidR="00995FDF" w:rsidRDefault="00995FDF" w:rsidP="00827B32">
      <w:pPr>
        <w:pStyle w:val="Akapitzlist"/>
        <w:ind w:left="426"/>
        <w:rPr>
          <w:rFonts w:eastAsiaTheme="minorEastAsia"/>
        </w:rPr>
      </w:pPr>
      <w:r>
        <w:rPr>
          <w:rFonts w:eastAsiaTheme="minorEastAsia"/>
        </w:rPr>
        <w:t>Przekształcając równanie (3) otrzymujemy poniższy wzór:</w:t>
      </w:r>
    </w:p>
    <w:p w14:paraId="76166175" w14:textId="77777777" w:rsidR="00995FDF" w:rsidRDefault="00995FDF" w:rsidP="00827B32">
      <w:pPr>
        <w:pStyle w:val="Akapitzlist"/>
        <w:ind w:left="426"/>
        <w:rPr>
          <w:rFonts w:eastAsiaTheme="minorEastAsia"/>
        </w:rPr>
      </w:pPr>
    </w:p>
    <w:p w14:paraId="370DC423" w14:textId="3671AAD7" w:rsidR="00995FDF" w:rsidRPr="00995FDF" w:rsidRDefault="00995FDF" w:rsidP="00995FDF">
      <w:pPr>
        <w:pStyle w:val="Akapitzlist"/>
        <w:spacing w:after="0" w:line="240" w:lineRule="auto"/>
        <w:ind w:left="0"/>
        <w:jc w:val="center"/>
        <w:rPr>
          <w:rFonts w:eastAsiaTheme="minorEastAsia"/>
        </w:rPr>
      </w:pPr>
      <m:oMathPara>
        <m:oMath>
          <m:r>
            <w:rPr>
              <w:rFonts w:ascii="Cambria Math" w:hAnsi="Cambria Math"/>
            </w:rPr>
            <m:t>Q=</m:t>
          </m:r>
          <m:f>
            <m:fPr>
              <m:ctrlPr>
                <w:rPr>
                  <w:rFonts w:ascii="Cambria Math" w:hAnsi="Cambria Math"/>
                  <w:i/>
                </w:rPr>
              </m:ctrlPr>
            </m:fPr>
            <m:num>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num>
            <m:den>
              <m:f>
                <m:fPr>
                  <m:ctrlPr>
                    <w:rPr>
                      <w:rFonts w:ascii="Cambria Math" w:hAnsi="Cambria Math"/>
                      <w:i/>
                    </w:rPr>
                  </m:ctrlPr>
                </m:fPr>
                <m:num>
                  <m:r>
                    <w:rPr>
                      <w:rFonts w:ascii="Cambria Math" w:hAnsi="Cambria Math"/>
                    </w:rPr>
                    <m:t>dT</m:t>
                  </m:r>
                </m:num>
                <m:den>
                  <m:r>
                    <w:rPr>
                      <w:rFonts w:ascii="Cambria Math" w:hAnsi="Cambria Math"/>
                    </w:rPr>
                    <m:t>dp</m:t>
                  </m:r>
                </m:den>
              </m:f>
            </m:den>
          </m:f>
          <m:r>
            <w:rPr>
              <w:rFonts w:ascii="Cambria Math" w:hAnsi="Cambria Math"/>
            </w:rPr>
            <m:t xml:space="preserve">  .</m:t>
          </m:r>
        </m:oMath>
      </m:oMathPara>
    </w:p>
    <w:p w14:paraId="41B3C303" w14:textId="77777777" w:rsidR="00995FDF" w:rsidRPr="00995FDF" w:rsidRDefault="00995FDF" w:rsidP="00995FDF">
      <w:pPr>
        <w:pStyle w:val="Akapitzlist"/>
        <w:spacing w:after="0" w:line="240" w:lineRule="auto"/>
        <w:ind w:left="426"/>
        <w:rPr>
          <w:rFonts w:eastAsiaTheme="minorEastAsia"/>
        </w:rPr>
      </w:pPr>
    </w:p>
    <w:p w14:paraId="0C0135D5" w14:textId="47CFB75A" w:rsidR="00827B32" w:rsidRDefault="00995FDF" w:rsidP="00827B32">
      <w:pPr>
        <w:pStyle w:val="Akapitzlist"/>
        <w:ind w:left="426"/>
      </w:pPr>
      <w:r>
        <w:t>Za jego pomocą możemy wyznaczyć wartość ciepła parowania pod ciśnieniem atmosferycznym</w:t>
      </w:r>
      <w:r w:rsidR="001C742A">
        <w:t>.</w:t>
      </w:r>
    </w:p>
    <w:p w14:paraId="06B9DCED" w14:textId="2373CA71" w:rsidR="001C742A" w:rsidRDefault="001C742A" w:rsidP="00827B32">
      <w:pPr>
        <w:pStyle w:val="Akapitzlist"/>
        <w:ind w:left="426"/>
      </w:pPr>
      <w:r>
        <w:t>Wartości objętości liczymy na podstawie tabelarycznej gęstości ciekłego azotu oraz równania stanu gazu doskonałego</w:t>
      </w:r>
      <w:r w:rsidR="000B0409">
        <w:t>,</w:t>
      </w:r>
      <w:r w:rsidR="0074049D">
        <w:t xml:space="preserve"> otrzymuj</w:t>
      </w:r>
      <w:r w:rsidR="000B0409">
        <w:t>ąc</w:t>
      </w:r>
      <w:r w:rsidR="0074049D">
        <w:t xml:space="preserve"> w ten spos</w:t>
      </w:r>
      <w:r w:rsidR="000B0409">
        <w:t xml:space="preserve">ób </w:t>
      </w:r>
      <w:r w:rsidR="008A7E4B">
        <w:t xml:space="preserve">wartość </w:t>
      </w:r>
      <w:r w:rsidR="008A7E4B" w:rsidRPr="008A7E4B">
        <w:rPr>
          <w:i/>
          <w:iCs/>
        </w:rPr>
        <w:t>Q</w:t>
      </w:r>
      <w:r w:rsidR="008A7E4B">
        <w:rPr>
          <w:i/>
          <w:iCs/>
        </w:rPr>
        <w:t xml:space="preserve"> </w:t>
      </w:r>
      <w:r w:rsidR="008A7E4B">
        <w:t>równą:</w:t>
      </w:r>
    </w:p>
    <w:p w14:paraId="2C2A0DE5" w14:textId="6463D08C" w:rsidR="008A7E4B" w:rsidRDefault="008A7E4B" w:rsidP="00827B32">
      <w:pPr>
        <w:pStyle w:val="Akapitzlist"/>
        <w:ind w:left="426"/>
      </w:pPr>
    </w:p>
    <w:p w14:paraId="6BCC36D5" w14:textId="191953FC" w:rsidR="001C742A" w:rsidRPr="00457233" w:rsidRDefault="008A7E4B" w:rsidP="00457233">
      <w:pPr>
        <w:pStyle w:val="Akapitzlist"/>
        <w:ind w:left="426"/>
        <w:jc w:val="center"/>
        <w:rPr>
          <w:rFonts w:eastAsiaTheme="minorEastAsia"/>
        </w:rPr>
      </w:pPr>
      <m:oMathPara>
        <m:oMath>
          <m:r>
            <w:rPr>
              <w:rFonts w:ascii="Cambria Math" w:hAnsi="Cambria Math"/>
            </w:rPr>
            <m:t>Q=</m:t>
          </m:r>
          <m:r>
            <w:rPr>
              <w:rFonts w:ascii="Cambria Math" w:hAnsi="Cambria Math"/>
            </w:rPr>
            <m:t>8294,71</m:t>
          </m:r>
          <m:r>
            <w:rPr>
              <w:rFonts w:ascii="Cambria Math" w:hAnsi="Cambria Math"/>
            </w:rPr>
            <m:t xml:space="preserve"> </m:t>
          </m:r>
          <m:d>
            <m:dPr>
              <m:begChr m:val="["/>
              <m:endChr m:val="]"/>
              <m:ctrlPr>
                <w:rPr>
                  <w:rFonts w:ascii="Cambria Math" w:hAnsi="Cambria Math"/>
                  <w:i/>
                </w:rPr>
              </m:ctrlPr>
            </m:dPr>
            <m:e>
              <m:f>
                <m:fPr>
                  <m:ctrlPr>
                    <w:rPr>
                      <w:rFonts w:ascii="Cambria Math" w:hAnsi="Cambria Math"/>
                      <w:iCs/>
                    </w:rPr>
                  </m:ctrlPr>
                </m:fPr>
                <m:num>
                  <m:r>
                    <m:rPr>
                      <m:sty m:val="p"/>
                    </m:rPr>
                    <w:rPr>
                      <w:rFonts w:ascii="Cambria Math" w:hAnsi="Cambria Math"/>
                    </w:rPr>
                    <m:t>J</m:t>
                  </m:r>
                </m:num>
                <m:den>
                  <m:r>
                    <m:rPr>
                      <m:sty m:val="p"/>
                    </m:rPr>
                    <w:rPr>
                      <w:rFonts w:ascii="Cambria Math" w:hAnsi="Cambria Math"/>
                    </w:rPr>
                    <m:t>mol</m:t>
                  </m:r>
                </m:den>
              </m:f>
            </m:e>
          </m:d>
          <m:r>
            <w:rPr>
              <w:rFonts w:ascii="Cambria Math" w:hAnsi="Cambria Math"/>
            </w:rPr>
            <m:t>=</m:t>
          </m:r>
          <m:r>
            <w:rPr>
              <w:rFonts w:ascii="Cambria Math" w:hAnsi="Cambria Math"/>
            </w:rPr>
            <m:t>296240</m:t>
          </m:r>
          <m:r>
            <w:rPr>
              <w:rFonts w:ascii="Cambria Math" w:hAnsi="Cambria Math"/>
            </w:rPr>
            <m:t xml:space="preserve"> </m:t>
          </m:r>
          <m:d>
            <m:dPr>
              <m:begChr m:val="["/>
              <m:endChr m:val="]"/>
              <m:ctrlPr>
                <w:rPr>
                  <w:rFonts w:ascii="Cambria Math" w:hAnsi="Cambria Math"/>
                  <w:i/>
                </w:rPr>
              </m:ctrlPr>
            </m:dPr>
            <m:e>
              <m:f>
                <m:fPr>
                  <m:ctrlPr>
                    <w:rPr>
                      <w:rFonts w:ascii="Cambria Math" w:hAnsi="Cambria Math"/>
                      <w:iCs/>
                    </w:rPr>
                  </m:ctrlPr>
                </m:fPr>
                <m:num>
                  <m:r>
                    <m:rPr>
                      <m:sty m:val="p"/>
                    </m:rPr>
                    <w:rPr>
                      <w:rFonts w:ascii="Cambria Math" w:hAnsi="Cambria Math"/>
                    </w:rPr>
                    <m:t>J</m:t>
                  </m:r>
                </m:num>
                <m:den>
                  <m:r>
                    <m:rPr>
                      <m:sty m:val="p"/>
                    </m:rPr>
                    <w:rPr>
                      <w:rFonts w:ascii="Cambria Math" w:hAnsi="Cambria Math"/>
                    </w:rPr>
                    <m:t>kg</m:t>
                  </m:r>
                </m:den>
              </m:f>
            </m:e>
          </m:d>
          <m:r>
            <w:rPr>
              <w:rFonts w:ascii="Cambria Math" w:hAnsi="Cambria Math"/>
            </w:rPr>
            <m:t xml:space="preserve"> </m:t>
          </m:r>
        </m:oMath>
      </m:oMathPara>
    </w:p>
    <w:p w14:paraId="1173A874" w14:textId="77777777" w:rsidR="00995FDF" w:rsidRPr="00827B32" w:rsidRDefault="00995FDF" w:rsidP="00827B32">
      <w:pPr>
        <w:pStyle w:val="Akapitzlist"/>
        <w:ind w:left="426"/>
      </w:pPr>
    </w:p>
    <w:p w14:paraId="1406923B" w14:textId="1AE12186" w:rsidR="00C331D9" w:rsidRPr="00457233" w:rsidRDefault="00C331D9" w:rsidP="00457233">
      <w:pPr>
        <w:pStyle w:val="Akapitzlist"/>
        <w:numPr>
          <w:ilvl w:val="0"/>
          <w:numId w:val="10"/>
        </w:numPr>
        <w:rPr>
          <w:b/>
        </w:rPr>
      </w:pPr>
      <w:r w:rsidRPr="00457233">
        <w:rPr>
          <w:b/>
        </w:rPr>
        <w:t>Podsumowanie</w:t>
      </w:r>
    </w:p>
    <w:p w14:paraId="1240AA94" w14:textId="6BAF9B2D" w:rsidR="00457233" w:rsidRPr="00457233" w:rsidRDefault="00457233" w:rsidP="00457233">
      <w:pPr>
        <w:pStyle w:val="Akapitzlist"/>
        <w:ind w:left="426"/>
        <w:rPr>
          <w:rFonts w:eastAsiaTheme="minorEastAsia"/>
        </w:rPr>
      </w:pPr>
      <w:r>
        <w:rPr>
          <w:bCs/>
        </w:rPr>
        <w:t xml:space="preserve">W wyniku przeprowadzonego eksperymentu nie udało się poprawnie wyznaczyć ciepła parowania azotu, które w naszym doświadczeniu wyszło równe </w:t>
      </w:r>
      <m:oMath>
        <m:r>
          <w:rPr>
            <w:rFonts w:ascii="Cambria Math" w:hAnsi="Cambria Math"/>
          </w:rPr>
          <m:t>Q=</m:t>
        </m:r>
        <m:r>
          <w:rPr>
            <w:rFonts w:ascii="Cambria Math" w:hAnsi="Cambria Math"/>
          </w:rPr>
          <m:t>296240</m:t>
        </m:r>
        <m:r>
          <w:rPr>
            <w:rFonts w:ascii="Cambria Math" w:hAnsi="Cambria Math"/>
          </w:rPr>
          <m:t xml:space="preserve"> </m:t>
        </m:r>
        <m:d>
          <m:dPr>
            <m:begChr m:val="["/>
            <m:endChr m:val="]"/>
            <m:ctrlPr>
              <w:rPr>
                <w:rFonts w:ascii="Cambria Math" w:hAnsi="Cambria Math"/>
                <w:i/>
              </w:rPr>
            </m:ctrlPr>
          </m:dPr>
          <m:e>
            <m:f>
              <m:fPr>
                <m:ctrlPr>
                  <w:rPr>
                    <w:rFonts w:ascii="Cambria Math" w:hAnsi="Cambria Math"/>
                    <w:iCs/>
                  </w:rPr>
                </m:ctrlPr>
              </m:fPr>
              <m:num>
                <m:r>
                  <m:rPr>
                    <m:sty m:val="p"/>
                  </m:rPr>
                  <w:rPr>
                    <w:rFonts w:ascii="Cambria Math" w:hAnsi="Cambria Math"/>
                  </w:rPr>
                  <m:t>J</m:t>
                </m:r>
              </m:num>
              <m:den>
                <m:r>
                  <m:rPr>
                    <m:sty m:val="p"/>
                  </m:rPr>
                  <w:rPr>
                    <w:rFonts w:ascii="Cambria Math" w:hAnsi="Cambria Math"/>
                  </w:rPr>
                  <m:t>kg</m:t>
                </m:r>
              </m:den>
            </m:f>
          </m:e>
        </m:d>
        <m:r>
          <w:rPr>
            <w:rFonts w:ascii="Cambria Math" w:hAnsi="Cambria Math"/>
          </w:rPr>
          <m:t xml:space="preserve">,  </m:t>
        </m:r>
      </m:oMath>
      <w:r>
        <w:rPr>
          <w:rFonts w:eastAsiaTheme="minorEastAsia"/>
        </w:rPr>
        <w:t xml:space="preserve">natomiast jego wartość tablicowa wynosi </w:t>
      </w:r>
      <m:oMath>
        <m:sSub>
          <m:sSubPr>
            <m:ctrlPr>
              <w:rPr>
                <w:rFonts w:ascii="Cambria Math" w:hAnsi="Cambria Math"/>
                <w:i/>
              </w:rPr>
            </m:ctrlPr>
          </m:sSubPr>
          <m:e>
            <m:r>
              <w:rPr>
                <w:rFonts w:ascii="Cambria Math" w:hAnsi="Cambria Math"/>
              </w:rPr>
              <m:t>Q</m:t>
            </m:r>
          </m:e>
          <m:sub>
            <m:r>
              <w:rPr>
                <w:rFonts w:ascii="Cambria Math" w:hAnsi="Cambria Math"/>
              </w:rPr>
              <m:t>tab</m:t>
            </m:r>
          </m:sub>
        </m:sSub>
        <m:r>
          <w:rPr>
            <w:rFonts w:ascii="Cambria Math" w:hAnsi="Cambria Math"/>
          </w:rPr>
          <m:t xml:space="preserve">=198200 </m:t>
        </m:r>
        <m:d>
          <m:dPr>
            <m:begChr m:val="["/>
            <m:endChr m:val="]"/>
            <m:ctrlPr>
              <w:rPr>
                <w:rFonts w:ascii="Cambria Math" w:hAnsi="Cambria Math"/>
                <w:i/>
              </w:rPr>
            </m:ctrlPr>
          </m:dPr>
          <m:e>
            <m:f>
              <m:fPr>
                <m:ctrlPr>
                  <w:rPr>
                    <w:rFonts w:ascii="Cambria Math" w:hAnsi="Cambria Math"/>
                    <w:iCs/>
                  </w:rPr>
                </m:ctrlPr>
              </m:fPr>
              <m:num>
                <m:r>
                  <m:rPr>
                    <m:sty m:val="p"/>
                  </m:rPr>
                  <w:rPr>
                    <w:rFonts w:ascii="Cambria Math" w:hAnsi="Cambria Math"/>
                  </w:rPr>
                  <m:t>J</m:t>
                </m:r>
              </m:num>
              <m:den>
                <m:r>
                  <m:rPr>
                    <m:sty m:val="p"/>
                  </m:rPr>
                  <w:rPr>
                    <w:rFonts w:ascii="Cambria Math" w:hAnsi="Cambria Math"/>
                  </w:rPr>
                  <m:t>kg</m:t>
                </m:r>
              </m:den>
            </m:f>
          </m:e>
        </m:d>
        <m:r>
          <w:rPr>
            <w:rFonts w:ascii="Cambria Math" w:hAnsi="Cambria Math"/>
          </w:rPr>
          <m:t xml:space="preserve"> </m:t>
        </m:r>
      </m:oMath>
      <w:r>
        <w:rPr>
          <w:rFonts w:eastAsiaTheme="minorEastAsia"/>
        </w:rPr>
        <w:t xml:space="preserve">. </w:t>
      </w:r>
      <w:r w:rsidR="001A3F83">
        <w:rPr>
          <w:rFonts w:eastAsiaTheme="minorEastAsia"/>
        </w:rPr>
        <w:t xml:space="preserve">Błąd względny wyznaczonej wartości wynosi </w:t>
      </w:r>
      <m:oMath>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 xml:space="preserve">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tab</m:t>
                    </m:r>
                  </m:sub>
                </m:sSub>
              </m:e>
            </m:d>
          </m:num>
          <m:den>
            <m:r>
              <w:rPr>
                <w:rFonts w:ascii="Cambria Math" w:eastAsiaTheme="minorEastAsia" w:hAnsi="Cambria Math"/>
              </w:rPr>
              <m:t>tab</m:t>
            </m:r>
          </m:den>
        </m:f>
        <m:r>
          <w:rPr>
            <w:rFonts w:ascii="Cambria Math" w:eastAsiaTheme="minorEastAsia" w:hAnsi="Cambria Math"/>
          </w:rPr>
          <m:t>=0,495</m:t>
        </m:r>
      </m:oMath>
    </w:p>
    <w:p w14:paraId="5B24A325" w14:textId="7DFAB66A" w:rsidR="00C331D9" w:rsidRDefault="00C331D9" w:rsidP="00457233">
      <w:pPr>
        <w:rPr>
          <w:bCs/>
        </w:rPr>
      </w:pPr>
    </w:p>
    <w:p w14:paraId="2793A7BF" w14:textId="45320A94" w:rsidR="00C331D9" w:rsidRPr="00457233" w:rsidRDefault="00C331D9" w:rsidP="00457233">
      <w:pPr>
        <w:pStyle w:val="Akapitzlist"/>
        <w:numPr>
          <w:ilvl w:val="0"/>
          <w:numId w:val="10"/>
        </w:numPr>
        <w:rPr>
          <w:b/>
        </w:rPr>
      </w:pPr>
      <w:r w:rsidRPr="00457233">
        <w:rPr>
          <w:b/>
        </w:rPr>
        <w:t>Literatura</w:t>
      </w:r>
    </w:p>
    <w:p w14:paraId="0B78DC89" w14:textId="510F842C" w:rsidR="00CB6166" w:rsidRDefault="002A4EC9" w:rsidP="00457233">
      <w:pPr>
        <w:pStyle w:val="Akapitzlist"/>
        <w:numPr>
          <w:ilvl w:val="1"/>
          <w:numId w:val="10"/>
        </w:numPr>
        <w:ind w:left="993"/>
        <w:rPr>
          <w:bCs/>
          <w:sz w:val="20"/>
          <w:szCs w:val="20"/>
        </w:rPr>
      </w:pPr>
      <w:r w:rsidRPr="002A4EC9">
        <w:t>http://website.fis.agh.edu.pl/~pracownia_fizyczna/cwiczenia/113.pdf</w:t>
      </w:r>
      <w:r w:rsidR="00837E6B">
        <w:t xml:space="preserve"> – </w:t>
      </w:r>
      <w:r>
        <w:t>15</w:t>
      </w:r>
      <w:r w:rsidR="00837E6B">
        <w:t>.0</w:t>
      </w:r>
      <w:r>
        <w:t>5</w:t>
      </w:r>
      <w:r w:rsidR="00837E6B">
        <w:t>.2022</w:t>
      </w:r>
    </w:p>
    <w:p w14:paraId="2F2F726A" w14:textId="77777777" w:rsidR="002408AE" w:rsidRDefault="002408AE"/>
    <w:sectPr w:rsidR="002408AE" w:rsidSect="005D374F">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6F8"/>
    <w:multiLevelType w:val="hybridMultilevel"/>
    <w:tmpl w:val="B5F63D3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 w15:restartNumberingAfterBreak="0">
    <w:nsid w:val="112D2B12"/>
    <w:multiLevelType w:val="hybridMultilevel"/>
    <w:tmpl w:val="0EB47D7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340B3E5D"/>
    <w:multiLevelType w:val="hybridMultilevel"/>
    <w:tmpl w:val="A9280124"/>
    <w:lvl w:ilvl="0" w:tplc="954869F0">
      <w:start w:val="1"/>
      <w:numFmt w:val="decimal"/>
      <w:lvlText w:val="%1."/>
      <w:lvlJc w:val="left"/>
      <w:pPr>
        <w:ind w:left="786" w:hanging="360"/>
      </w:pPr>
    </w:lvl>
    <w:lvl w:ilvl="1" w:tplc="04150019">
      <w:start w:val="1"/>
      <w:numFmt w:val="lowerLetter"/>
      <w:lvlText w:val="%2."/>
      <w:lvlJc w:val="left"/>
      <w:pPr>
        <w:ind w:left="1506" w:hanging="360"/>
      </w:pPr>
    </w:lvl>
    <w:lvl w:ilvl="2" w:tplc="0415001B">
      <w:start w:val="1"/>
      <w:numFmt w:val="lowerRoman"/>
      <w:lvlText w:val="%3."/>
      <w:lvlJc w:val="right"/>
      <w:pPr>
        <w:ind w:left="2226" w:hanging="180"/>
      </w:pPr>
    </w:lvl>
    <w:lvl w:ilvl="3" w:tplc="0415000F">
      <w:start w:val="1"/>
      <w:numFmt w:val="decimal"/>
      <w:lvlText w:val="%4."/>
      <w:lvlJc w:val="left"/>
      <w:pPr>
        <w:ind w:left="2946" w:hanging="360"/>
      </w:pPr>
    </w:lvl>
    <w:lvl w:ilvl="4" w:tplc="04150019">
      <w:start w:val="1"/>
      <w:numFmt w:val="lowerLetter"/>
      <w:lvlText w:val="%5."/>
      <w:lvlJc w:val="left"/>
      <w:pPr>
        <w:ind w:left="3666" w:hanging="360"/>
      </w:pPr>
    </w:lvl>
    <w:lvl w:ilvl="5" w:tplc="0415001B">
      <w:start w:val="1"/>
      <w:numFmt w:val="lowerRoman"/>
      <w:lvlText w:val="%6."/>
      <w:lvlJc w:val="right"/>
      <w:pPr>
        <w:ind w:left="4386" w:hanging="180"/>
      </w:pPr>
    </w:lvl>
    <w:lvl w:ilvl="6" w:tplc="0415000F">
      <w:start w:val="1"/>
      <w:numFmt w:val="decimal"/>
      <w:lvlText w:val="%7."/>
      <w:lvlJc w:val="left"/>
      <w:pPr>
        <w:ind w:left="5106" w:hanging="360"/>
      </w:pPr>
    </w:lvl>
    <w:lvl w:ilvl="7" w:tplc="04150019">
      <w:start w:val="1"/>
      <w:numFmt w:val="lowerLetter"/>
      <w:lvlText w:val="%8."/>
      <w:lvlJc w:val="left"/>
      <w:pPr>
        <w:ind w:left="5826" w:hanging="360"/>
      </w:pPr>
    </w:lvl>
    <w:lvl w:ilvl="8" w:tplc="0415001B">
      <w:start w:val="1"/>
      <w:numFmt w:val="lowerRoman"/>
      <w:lvlText w:val="%9."/>
      <w:lvlJc w:val="right"/>
      <w:pPr>
        <w:ind w:left="6546" w:hanging="180"/>
      </w:pPr>
    </w:lvl>
  </w:abstractNum>
  <w:abstractNum w:abstractNumId="3" w15:restartNumberingAfterBreak="0">
    <w:nsid w:val="427701D6"/>
    <w:multiLevelType w:val="hybridMultilevel"/>
    <w:tmpl w:val="5986DC36"/>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start w:val="1"/>
      <w:numFmt w:val="bullet"/>
      <w:lvlText w:val=""/>
      <w:lvlJc w:val="left"/>
      <w:pPr>
        <w:ind w:left="2880" w:hanging="360"/>
      </w:pPr>
      <w:rPr>
        <w:rFonts w:ascii="Wingdings" w:hAnsi="Wingdings" w:hint="default"/>
      </w:rPr>
    </w:lvl>
    <w:lvl w:ilvl="3" w:tplc="04150001">
      <w:start w:val="1"/>
      <w:numFmt w:val="bullet"/>
      <w:lvlText w:val=""/>
      <w:lvlJc w:val="left"/>
      <w:pPr>
        <w:ind w:left="3600" w:hanging="360"/>
      </w:pPr>
      <w:rPr>
        <w:rFonts w:ascii="Symbol" w:hAnsi="Symbol" w:hint="default"/>
      </w:rPr>
    </w:lvl>
    <w:lvl w:ilvl="4" w:tplc="04150003">
      <w:start w:val="1"/>
      <w:numFmt w:val="bullet"/>
      <w:lvlText w:val="o"/>
      <w:lvlJc w:val="left"/>
      <w:pPr>
        <w:ind w:left="4320" w:hanging="360"/>
      </w:pPr>
      <w:rPr>
        <w:rFonts w:ascii="Courier New" w:hAnsi="Courier New" w:cs="Courier New" w:hint="default"/>
      </w:rPr>
    </w:lvl>
    <w:lvl w:ilvl="5" w:tplc="04150005">
      <w:start w:val="1"/>
      <w:numFmt w:val="bullet"/>
      <w:lvlText w:val=""/>
      <w:lvlJc w:val="left"/>
      <w:pPr>
        <w:ind w:left="5040" w:hanging="360"/>
      </w:pPr>
      <w:rPr>
        <w:rFonts w:ascii="Wingdings" w:hAnsi="Wingdings" w:hint="default"/>
      </w:rPr>
    </w:lvl>
    <w:lvl w:ilvl="6" w:tplc="04150001">
      <w:start w:val="1"/>
      <w:numFmt w:val="bullet"/>
      <w:lvlText w:val=""/>
      <w:lvlJc w:val="left"/>
      <w:pPr>
        <w:ind w:left="5760" w:hanging="360"/>
      </w:pPr>
      <w:rPr>
        <w:rFonts w:ascii="Symbol" w:hAnsi="Symbol" w:hint="default"/>
      </w:rPr>
    </w:lvl>
    <w:lvl w:ilvl="7" w:tplc="04150003">
      <w:start w:val="1"/>
      <w:numFmt w:val="bullet"/>
      <w:lvlText w:val="o"/>
      <w:lvlJc w:val="left"/>
      <w:pPr>
        <w:ind w:left="6480" w:hanging="360"/>
      </w:pPr>
      <w:rPr>
        <w:rFonts w:ascii="Courier New" w:hAnsi="Courier New" w:cs="Courier New" w:hint="default"/>
      </w:rPr>
    </w:lvl>
    <w:lvl w:ilvl="8" w:tplc="04150005">
      <w:start w:val="1"/>
      <w:numFmt w:val="bullet"/>
      <w:lvlText w:val=""/>
      <w:lvlJc w:val="left"/>
      <w:pPr>
        <w:ind w:left="7200" w:hanging="360"/>
      </w:pPr>
      <w:rPr>
        <w:rFonts w:ascii="Wingdings" w:hAnsi="Wingdings" w:hint="default"/>
      </w:rPr>
    </w:lvl>
  </w:abstractNum>
  <w:abstractNum w:abstractNumId="4" w15:restartNumberingAfterBreak="0">
    <w:nsid w:val="473D3DA3"/>
    <w:multiLevelType w:val="hybridMultilevel"/>
    <w:tmpl w:val="8FCC1A6E"/>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start w:val="1"/>
      <w:numFmt w:val="bullet"/>
      <w:lvlText w:val=""/>
      <w:lvlJc w:val="left"/>
      <w:pPr>
        <w:ind w:left="2520" w:hanging="360"/>
      </w:pPr>
      <w:rPr>
        <w:rFonts w:ascii="Wingdings" w:hAnsi="Wingdings" w:hint="default"/>
      </w:rPr>
    </w:lvl>
    <w:lvl w:ilvl="3" w:tplc="04150001">
      <w:start w:val="1"/>
      <w:numFmt w:val="bullet"/>
      <w:lvlText w:val=""/>
      <w:lvlJc w:val="left"/>
      <w:pPr>
        <w:ind w:left="3240" w:hanging="360"/>
      </w:pPr>
      <w:rPr>
        <w:rFonts w:ascii="Symbol" w:hAnsi="Symbol" w:hint="default"/>
      </w:rPr>
    </w:lvl>
    <w:lvl w:ilvl="4" w:tplc="04150003">
      <w:start w:val="1"/>
      <w:numFmt w:val="bullet"/>
      <w:lvlText w:val="o"/>
      <w:lvlJc w:val="left"/>
      <w:pPr>
        <w:ind w:left="3960" w:hanging="360"/>
      </w:pPr>
      <w:rPr>
        <w:rFonts w:ascii="Courier New" w:hAnsi="Courier New" w:cs="Courier New" w:hint="default"/>
      </w:rPr>
    </w:lvl>
    <w:lvl w:ilvl="5" w:tplc="04150005">
      <w:start w:val="1"/>
      <w:numFmt w:val="bullet"/>
      <w:lvlText w:val=""/>
      <w:lvlJc w:val="left"/>
      <w:pPr>
        <w:ind w:left="4680" w:hanging="360"/>
      </w:pPr>
      <w:rPr>
        <w:rFonts w:ascii="Wingdings" w:hAnsi="Wingdings" w:hint="default"/>
      </w:rPr>
    </w:lvl>
    <w:lvl w:ilvl="6" w:tplc="04150001">
      <w:start w:val="1"/>
      <w:numFmt w:val="bullet"/>
      <w:lvlText w:val=""/>
      <w:lvlJc w:val="left"/>
      <w:pPr>
        <w:ind w:left="5400" w:hanging="360"/>
      </w:pPr>
      <w:rPr>
        <w:rFonts w:ascii="Symbol" w:hAnsi="Symbol" w:hint="default"/>
      </w:rPr>
    </w:lvl>
    <w:lvl w:ilvl="7" w:tplc="04150003">
      <w:start w:val="1"/>
      <w:numFmt w:val="bullet"/>
      <w:lvlText w:val="o"/>
      <w:lvlJc w:val="left"/>
      <w:pPr>
        <w:ind w:left="6120" w:hanging="360"/>
      </w:pPr>
      <w:rPr>
        <w:rFonts w:ascii="Courier New" w:hAnsi="Courier New" w:cs="Courier New" w:hint="default"/>
      </w:rPr>
    </w:lvl>
    <w:lvl w:ilvl="8" w:tplc="04150005">
      <w:start w:val="1"/>
      <w:numFmt w:val="bullet"/>
      <w:lvlText w:val=""/>
      <w:lvlJc w:val="left"/>
      <w:pPr>
        <w:ind w:left="6840" w:hanging="360"/>
      </w:pPr>
      <w:rPr>
        <w:rFonts w:ascii="Wingdings" w:hAnsi="Wingdings" w:hint="default"/>
      </w:rPr>
    </w:lvl>
  </w:abstractNum>
  <w:abstractNum w:abstractNumId="5" w15:restartNumberingAfterBreak="0">
    <w:nsid w:val="652A43B8"/>
    <w:multiLevelType w:val="hybridMultilevel"/>
    <w:tmpl w:val="774ACF9E"/>
    <w:lvl w:ilvl="0" w:tplc="04150013">
      <w:start w:val="1"/>
      <w:numFmt w:val="upperRoman"/>
      <w:lvlText w:val="%1."/>
      <w:lvlJc w:val="right"/>
      <w:pPr>
        <w:ind w:left="1146" w:hanging="360"/>
      </w:pPr>
    </w:lvl>
    <w:lvl w:ilvl="1" w:tplc="04150019">
      <w:start w:val="1"/>
      <w:numFmt w:val="lowerLetter"/>
      <w:lvlText w:val="%2."/>
      <w:lvlJc w:val="left"/>
      <w:pPr>
        <w:ind w:left="1866" w:hanging="360"/>
      </w:pPr>
    </w:lvl>
    <w:lvl w:ilvl="2" w:tplc="0415001B">
      <w:start w:val="1"/>
      <w:numFmt w:val="lowerRoman"/>
      <w:lvlText w:val="%3."/>
      <w:lvlJc w:val="right"/>
      <w:pPr>
        <w:ind w:left="2586" w:hanging="180"/>
      </w:pPr>
    </w:lvl>
    <w:lvl w:ilvl="3" w:tplc="0415000F">
      <w:start w:val="1"/>
      <w:numFmt w:val="decimal"/>
      <w:lvlText w:val="%4."/>
      <w:lvlJc w:val="left"/>
      <w:pPr>
        <w:ind w:left="3306" w:hanging="360"/>
      </w:pPr>
    </w:lvl>
    <w:lvl w:ilvl="4" w:tplc="04150019">
      <w:start w:val="1"/>
      <w:numFmt w:val="lowerLetter"/>
      <w:lvlText w:val="%5."/>
      <w:lvlJc w:val="left"/>
      <w:pPr>
        <w:ind w:left="4026" w:hanging="360"/>
      </w:pPr>
    </w:lvl>
    <w:lvl w:ilvl="5" w:tplc="0415001B">
      <w:start w:val="1"/>
      <w:numFmt w:val="lowerRoman"/>
      <w:lvlText w:val="%6."/>
      <w:lvlJc w:val="right"/>
      <w:pPr>
        <w:ind w:left="4746" w:hanging="180"/>
      </w:pPr>
    </w:lvl>
    <w:lvl w:ilvl="6" w:tplc="0415000F">
      <w:start w:val="1"/>
      <w:numFmt w:val="decimal"/>
      <w:lvlText w:val="%7."/>
      <w:lvlJc w:val="left"/>
      <w:pPr>
        <w:ind w:left="5466" w:hanging="360"/>
      </w:pPr>
    </w:lvl>
    <w:lvl w:ilvl="7" w:tplc="04150019">
      <w:start w:val="1"/>
      <w:numFmt w:val="lowerLetter"/>
      <w:lvlText w:val="%8."/>
      <w:lvlJc w:val="left"/>
      <w:pPr>
        <w:ind w:left="6186" w:hanging="360"/>
      </w:pPr>
    </w:lvl>
    <w:lvl w:ilvl="8" w:tplc="0415001B">
      <w:start w:val="1"/>
      <w:numFmt w:val="lowerRoman"/>
      <w:lvlText w:val="%9."/>
      <w:lvlJc w:val="right"/>
      <w:pPr>
        <w:ind w:left="6906" w:hanging="180"/>
      </w:pPr>
    </w:lvl>
  </w:abstractNum>
  <w:abstractNum w:abstractNumId="6" w15:restartNumberingAfterBreak="0">
    <w:nsid w:val="69E41FD9"/>
    <w:multiLevelType w:val="hybridMultilevel"/>
    <w:tmpl w:val="FA54EFD8"/>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start w:val="1"/>
      <w:numFmt w:val="bullet"/>
      <w:lvlText w:val=""/>
      <w:lvlJc w:val="left"/>
      <w:pPr>
        <w:ind w:left="2880" w:hanging="360"/>
      </w:pPr>
      <w:rPr>
        <w:rFonts w:ascii="Wingdings" w:hAnsi="Wingdings" w:hint="default"/>
      </w:rPr>
    </w:lvl>
    <w:lvl w:ilvl="3" w:tplc="04150001">
      <w:start w:val="1"/>
      <w:numFmt w:val="bullet"/>
      <w:lvlText w:val=""/>
      <w:lvlJc w:val="left"/>
      <w:pPr>
        <w:ind w:left="3600" w:hanging="360"/>
      </w:pPr>
      <w:rPr>
        <w:rFonts w:ascii="Symbol" w:hAnsi="Symbol" w:hint="default"/>
      </w:rPr>
    </w:lvl>
    <w:lvl w:ilvl="4" w:tplc="04150003">
      <w:start w:val="1"/>
      <w:numFmt w:val="bullet"/>
      <w:lvlText w:val="o"/>
      <w:lvlJc w:val="left"/>
      <w:pPr>
        <w:ind w:left="4320" w:hanging="360"/>
      </w:pPr>
      <w:rPr>
        <w:rFonts w:ascii="Courier New" w:hAnsi="Courier New" w:cs="Courier New" w:hint="default"/>
      </w:rPr>
    </w:lvl>
    <w:lvl w:ilvl="5" w:tplc="04150005">
      <w:start w:val="1"/>
      <w:numFmt w:val="bullet"/>
      <w:lvlText w:val=""/>
      <w:lvlJc w:val="left"/>
      <w:pPr>
        <w:ind w:left="5040" w:hanging="360"/>
      </w:pPr>
      <w:rPr>
        <w:rFonts w:ascii="Wingdings" w:hAnsi="Wingdings" w:hint="default"/>
      </w:rPr>
    </w:lvl>
    <w:lvl w:ilvl="6" w:tplc="04150001">
      <w:start w:val="1"/>
      <w:numFmt w:val="bullet"/>
      <w:lvlText w:val=""/>
      <w:lvlJc w:val="left"/>
      <w:pPr>
        <w:ind w:left="5760" w:hanging="360"/>
      </w:pPr>
      <w:rPr>
        <w:rFonts w:ascii="Symbol" w:hAnsi="Symbol" w:hint="default"/>
      </w:rPr>
    </w:lvl>
    <w:lvl w:ilvl="7" w:tplc="04150003">
      <w:start w:val="1"/>
      <w:numFmt w:val="bullet"/>
      <w:lvlText w:val="o"/>
      <w:lvlJc w:val="left"/>
      <w:pPr>
        <w:ind w:left="6480" w:hanging="360"/>
      </w:pPr>
      <w:rPr>
        <w:rFonts w:ascii="Courier New" w:hAnsi="Courier New" w:cs="Courier New" w:hint="default"/>
      </w:rPr>
    </w:lvl>
    <w:lvl w:ilvl="8" w:tplc="04150005">
      <w:start w:val="1"/>
      <w:numFmt w:val="bullet"/>
      <w:lvlText w:val=""/>
      <w:lvlJc w:val="left"/>
      <w:pPr>
        <w:ind w:left="7200" w:hanging="360"/>
      </w:pPr>
      <w:rPr>
        <w:rFonts w:ascii="Wingdings" w:hAnsi="Wingdings" w:hint="default"/>
      </w:rPr>
    </w:lvl>
  </w:abstractNum>
  <w:abstractNum w:abstractNumId="7" w15:restartNumberingAfterBreak="0">
    <w:nsid w:val="6FBE1DC9"/>
    <w:multiLevelType w:val="hybridMultilevel"/>
    <w:tmpl w:val="ADD2C520"/>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start w:val="1"/>
      <w:numFmt w:val="bullet"/>
      <w:lvlText w:val=""/>
      <w:lvlJc w:val="left"/>
      <w:pPr>
        <w:ind w:left="2880" w:hanging="360"/>
      </w:pPr>
      <w:rPr>
        <w:rFonts w:ascii="Wingdings" w:hAnsi="Wingdings" w:hint="default"/>
      </w:rPr>
    </w:lvl>
    <w:lvl w:ilvl="3" w:tplc="04150001">
      <w:start w:val="1"/>
      <w:numFmt w:val="bullet"/>
      <w:lvlText w:val=""/>
      <w:lvlJc w:val="left"/>
      <w:pPr>
        <w:ind w:left="3600" w:hanging="360"/>
      </w:pPr>
      <w:rPr>
        <w:rFonts w:ascii="Symbol" w:hAnsi="Symbol" w:hint="default"/>
      </w:rPr>
    </w:lvl>
    <w:lvl w:ilvl="4" w:tplc="04150003">
      <w:start w:val="1"/>
      <w:numFmt w:val="bullet"/>
      <w:lvlText w:val="o"/>
      <w:lvlJc w:val="left"/>
      <w:pPr>
        <w:ind w:left="4320" w:hanging="360"/>
      </w:pPr>
      <w:rPr>
        <w:rFonts w:ascii="Courier New" w:hAnsi="Courier New" w:cs="Courier New" w:hint="default"/>
      </w:rPr>
    </w:lvl>
    <w:lvl w:ilvl="5" w:tplc="04150005">
      <w:start w:val="1"/>
      <w:numFmt w:val="bullet"/>
      <w:lvlText w:val=""/>
      <w:lvlJc w:val="left"/>
      <w:pPr>
        <w:ind w:left="5040" w:hanging="360"/>
      </w:pPr>
      <w:rPr>
        <w:rFonts w:ascii="Wingdings" w:hAnsi="Wingdings" w:hint="default"/>
      </w:rPr>
    </w:lvl>
    <w:lvl w:ilvl="6" w:tplc="04150001">
      <w:start w:val="1"/>
      <w:numFmt w:val="bullet"/>
      <w:lvlText w:val=""/>
      <w:lvlJc w:val="left"/>
      <w:pPr>
        <w:ind w:left="5760" w:hanging="360"/>
      </w:pPr>
      <w:rPr>
        <w:rFonts w:ascii="Symbol" w:hAnsi="Symbol" w:hint="default"/>
      </w:rPr>
    </w:lvl>
    <w:lvl w:ilvl="7" w:tplc="04150003">
      <w:start w:val="1"/>
      <w:numFmt w:val="bullet"/>
      <w:lvlText w:val="o"/>
      <w:lvlJc w:val="left"/>
      <w:pPr>
        <w:ind w:left="6480" w:hanging="360"/>
      </w:pPr>
      <w:rPr>
        <w:rFonts w:ascii="Courier New" w:hAnsi="Courier New" w:cs="Courier New" w:hint="default"/>
      </w:rPr>
    </w:lvl>
    <w:lvl w:ilvl="8" w:tplc="04150005">
      <w:start w:val="1"/>
      <w:numFmt w:val="bullet"/>
      <w:lvlText w:val=""/>
      <w:lvlJc w:val="left"/>
      <w:pPr>
        <w:ind w:left="7200" w:hanging="360"/>
      </w:pPr>
      <w:rPr>
        <w:rFonts w:ascii="Wingdings" w:hAnsi="Wingdings" w:hint="default"/>
      </w:rPr>
    </w:lvl>
  </w:abstractNum>
  <w:abstractNum w:abstractNumId="8" w15:restartNumberingAfterBreak="0">
    <w:nsid w:val="7FDD1560"/>
    <w:multiLevelType w:val="hybridMultilevel"/>
    <w:tmpl w:val="F6884972"/>
    <w:lvl w:ilvl="0" w:tplc="0415000F">
      <w:start w:val="1"/>
      <w:numFmt w:val="decimal"/>
      <w:lvlText w:val="%1."/>
      <w:lvlJc w:val="left"/>
      <w:pPr>
        <w:ind w:left="2520" w:hanging="360"/>
      </w:pPr>
    </w:lvl>
    <w:lvl w:ilvl="1" w:tplc="EF947F6E">
      <w:start w:val="1"/>
      <w:numFmt w:val="decimal"/>
      <w:lvlText w:val="[%2.]"/>
      <w:lvlJc w:val="left"/>
      <w:pPr>
        <w:ind w:left="3240" w:hanging="360"/>
      </w:pPr>
      <w:rPr>
        <w:rFonts w:hint="default"/>
        <w:b/>
        <w:bCs w:val="0"/>
      </w:rPr>
    </w:lvl>
    <w:lvl w:ilvl="2" w:tplc="0415001B">
      <w:start w:val="1"/>
      <w:numFmt w:val="lowerRoman"/>
      <w:lvlText w:val="%3."/>
      <w:lvlJc w:val="right"/>
      <w:pPr>
        <w:ind w:left="3960" w:hanging="180"/>
      </w:pPr>
    </w:lvl>
    <w:lvl w:ilvl="3" w:tplc="0415000F">
      <w:start w:val="1"/>
      <w:numFmt w:val="decimal"/>
      <w:lvlText w:val="%4."/>
      <w:lvlJc w:val="left"/>
      <w:pPr>
        <w:ind w:left="4680" w:hanging="360"/>
      </w:pPr>
    </w:lvl>
    <w:lvl w:ilvl="4" w:tplc="04150019">
      <w:start w:val="1"/>
      <w:numFmt w:val="lowerLetter"/>
      <w:lvlText w:val="%5."/>
      <w:lvlJc w:val="left"/>
      <w:pPr>
        <w:ind w:left="5400" w:hanging="360"/>
      </w:pPr>
    </w:lvl>
    <w:lvl w:ilvl="5" w:tplc="0415001B">
      <w:start w:val="1"/>
      <w:numFmt w:val="lowerRoman"/>
      <w:lvlText w:val="%6."/>
      <w:lvlJc w:val="right"/>
      <w:pPr>
        <w:ind w:left="6120" w:hanging="180"/>
      </w:pPr>
    </w:lvl>
    <w:lvl w:ilvl="6" w:tplc="0415000F">
      <w:start w:val="1"/>
      <w:numFmt w:val="decimal"/>
      <w:lvlText w:val="%7."/>
      <w:lvlJc w:val="left"/>
      <w:pPr>
        <w:ind w:left="6840" w:hanging="360"/>
      </w:pPr>
    </w:lvl>
    <w:lvl w:ilvl="7" w:tplc="04150019">
      <w:start w:val="1"/>
      <w:numFmt w:val="lowerLetter"/>
      <w:lvlText w:val="%8."/>
      <w:lvlJc w:val="left"/>
      <w:pPr>
        <w:ind w:left="7560" w:hanging="360"/>
      </w:pPr>
    </w:lvl>
    <w:lvl w:ilvl="8" w:tplc="0415001B">
      <w:start w:val="1"/>
      <w:numFmt w:val="lowerRoman"/>
      <w:lvlText w:val="%9."/>
      <w:lvlJc w:val="right"/>
      <w:pPr>
        <w:ind w:left="8280" w:hanging="180"/>
      </w:pPr>
    </w:lvl>
  </w:abstractNum>
  <w:num w:numId="1" w16cid:durableId="1532188500">
    <w:abstractNumId w:val="8"/>
  </w:num>
  <w:num w:numId="2" w16cid:durableId="1933391689">
    <w:abstractNumId w:val="7"/>
  </w:num>
  <w:num w:numId="3" w16cid:durableId="3320306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49236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7929759">
    <w:abstractNumId w:val="4"/>
  </w:num>
  <w:num w:numId="6" w16cid:durableId="297882388">
    <w:abstractNumId w:val="8"/>
  </w:num>
  <w:num w:numId="7" w16cid:durableId="1938513875">
    <w:abstractNumId w:val="2"/>
  </w:num>
  <w:num w:numId="8" w16cid:durableId="1522209543">
    <w:abstractNumId w:val="5"/>
  </w:num>
  <w:num w:numId="9" w16cid:durableId="1645236077">
    <w:abstractNumId w:val="1"/>
  </w:num>
  <w:num w:numId="10" w16cid:durableId="18031855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25540767">
    <w:abstractNumId w:val="3"/>
  </w:num>
  <w:num w:numId="12" w16cid:durableId="2079604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A63"/>
    <w:rsid w:val="00004999"/>
    <w:rsid w:val="00010645"/>
    <w:rsid w:val="000145F8"/>
    <w:rsid w:val="00031516"/>
    <w:rsid w:val="00083631"/>
    <w:rsid w:val="000B0409"/>
    <w:rsid w:val="000E3DC6"/>
    <w:rsid w:val="000E4DB7"/>
    <w:rsid w:val="000F28D7"/>
    <w:rsid w:val="000F650A"/>
    <w:rsid w:val="001115E6"/>
    <w:rsid w:val="00120B72"/>
    <w:rsid w:val="0013419F"/>
    <w:rsid w:val="00161A4C"/>
    <w:rsid w:val="001A3F83"/>
    <w:rsid w:val="001C742A"/>
    <w:rsid w:val="001D360B"/>
    <w:rsid w:val="00227566"/>
    <w:rsid w:val="00236436"/>
    <w:rsid w:val="002400B7"/>
    <w:rsid w:val="002408AE"/>
    <w:rsid w:val="002875E0"/>
    <w:rsid w:val="002A4EC9"/>
    <w:rsid w:val="002D674F"/>
    <w:rsid w:val="003300E2"/>
    <w:rsid w:val="003577C8"/>
    <w:rsid w:val="00371FCF"/>
    <w:rsid w:val="00383A28"/>
    <w:rsid w:val="003B4CAB"/>
    <w:rsid w:val="003F4A38"/>
    <w:rsid w:val="00432387"/>
    <w:rsid w:val="00437E38"/>
    <w:rsid w:val="00445A63"/>
    <w:rsid w:val="00456FB9"/>
    <w:rsid w:val="00457233"/>
    <w:rsid w:val="004D4CBC"/>
    <w:rsid w:val="004E0E07"/>
    <w:rsid w:val="00524C09"/>
    <w:rsid w:val="005251A5"/>
    <w:rsid w:val="0053774A"/>
    <w:rsid w:val="005D089C"/>
    <w:rsid w:val="005D374F"/>
    <w:rsid w:val="00611EF7"/>
    <w:rsid w:val="00623B35"/>
    <w:rsid w:val="006245D6"/>
    <w:rsid w:val="00631B2C"/>
    <w:rsid w:val="006453E0"/>
    <w:rsid w:val="00663F0B"/>
    <w:rsid w:val="00673EF4"/>
    <w:rsid w:val="00684E6B"/>
    <w:rsid w:val="006A58C9"/>
    <w:rsid w:val="00713283"/>
    <w:rsid w:val="00723E07"/>
    <w:rsid w:val="0074049D"/>
    <w:rsid w:val="00746F75"/>
    <w:rsid w:val="00791D8B"/>
    <w:rsid w:val="007C0010"/>
    <w:rsid w:val="007C1338"/>
    <w:rsid w:val="007C2775"/>
    <w:rsid w:val="007D35D2"/>
    <w:rsid w:val="007D6FAF"/>
    <w:rsid w:val="008037B9"/>
    <w:rsid w:val="00827B32"/>
    <w:rsid w:val="00837E6B"/>
    <w:rsid w:val="00880D2A"/>
    <w:rsid w:val="008A7E4B"/>
    <w:rsid w:val="008E0208"/>
    <w:rsid w:val="008F569A"/>
    <w:rsid w:val="009121CD"/>
    <w:rsid w:val="00944663"/>
    <w:rsid w:val="00984468"/>
    <w:rsid w:val="00995FDF"/>
    <w:rsid w:val="009C15DC"/>
    <w:rsid w:val="009D17FD"/>
    <w:rsid w:val="00A1133C"/>
    <w:rsid w:val="00A75685"/>
    <w:rsid w:val="00A904AD"/>
    <w:rsid w:val="00AD7662"/>
    <w:rsid w:val="00AE27C3"/>
    <w:rsid w:val="00B20552"/>
    <w:rsid w:val="00B2091A"/>
    <w:rsid w:val="00B400F6"/>
    <w:rsid w:val="00B57C1A"/>
    <w:rsid w:val="00B655F6"/>
    <w:rsid w:val="00B85C92"/>
    <w:rsid w:val="00B94C9E"/>
    <w:rsid w:val="00BA1B01"/>
    <w:rsid w:val="00BD400E"/>
    <w:rsid w:val="00BF4A20"/>
    <w:rsid w:val="00C047A0"/>
    <w:rsid w:val="00C23FB9"/>
    <w:rsid w:val="00C331D9"/>
    <w:rsid w:val="00C36482"/>
    <w:rsid w:val="00C45AFD"/>
    <w:rsid w:val="00C631AC"/>
    <w:rsid w:val="00C820A1"/>
    <w:rsid w:val="00CA77E0"/>
    <w:rsid w:val="00CB6166"/>
    <w:rsid w:val="00D155B1"/>
    <w:rsid w:val="00D1568F"/>
    <w:rsid w:val="00D464E6"/>
    <w:rsid w:val="00D56C39"/>
    <w:rsid w:val="00D74D71"/>
    <w:rsid w:val="00DA6526"/>
    <w:rsid w:val="00E2303B"/>
    <w:rsid w:val="00E305CD"/>
    <w:rsid w:val="00E52A24"/>
    <w:rsid w:val="00ED5E4E"/>
    <w:rsid w:val="00EF25D4"/>
    <w:rsid w:val="00F46FDF"/>
    <w:rsid w:val="00F51FB4"/>
    <w:rsid w:val="00F61330"/>
    <w:rsid w:val="00F87A19"/>
    <w:rsid w:val="00FA24CF"/>
    <w:rsid w:val="00FD2E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5C38"/>
  <w15:chartTrackingRefBased/>
  <w15:docId w15:val="{D01F5FD7-94CD-4E4F-AC56-71AA9B7AD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95FDF"/>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C331D9"/>
    <w:rPr>
      <w:color w:val="0563C1" w:themeColor="hyperlink"/>
      <w:u w:val="single"/>
    </w:rPr>
  </w:style>
  <w:style w:type="paragraph" w:styleId="Akapitzlist">
    <w:name w:val="List Paragraph"/>
    <w:basedOn w:val="Normalny"/>
    <w:uiPriority w:val="34"/>
    <w:qFormat/>
    <w:rsid w:val="00C331D9"/>
    <w:pPr>
      <w:ind w:left="720"/>
      <w:contextualSpacing/>
    </w:pPr>
  </w:style>
  <w:style w:type="table" w:styleId="Tabela-Siatka">
    <w:name w:val="Table Grid"/>
    <w:basedOn w:val="Standardowy"/>
    <w:uiPriority w:val="39"/>
    <w:rsid w:val="00C331D9"/>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kstzastpczy">
    <w:name w:val="Placeholder Text"/>
    <w:basedOn w:val="Domylnaczcionkaakapitu"/>
    <w:uiPriority w:val="99"/>
    <w:semiHidden/>
    <w:rsid w:val="00944663"/>
    <w:rPr>
      <w:color w:val="808080"/>
    </w:rPr>
  </w:style>
  <w:style w:type="character" w:styleId="Nierozpoznanawzmianka">
    <w:name w:val="Unresolved Mention"/>
    <w:basedOn w:val="Domylnaczcionkaakapitu"/>
    <w:uiPriority w:val="99"/>
    <w:semiHidden/>
    <w:unhideWhenUsed/>
    <w:rsid w:val="00CB6166"/>
    <w:rPr>
      <w:color w:val="605E5C"/>
      <w:shd w:val="clear" w:color="auto" w:fill="E1DFDD"/>
    </w:rPr>
  </w:style>
  <w:style w:type="paragraph" w:styleId="NormalnyWeb">
    <w:name w:val="Normal (Web)"/>
    <w:basedOn w:val="Normalny"/>
    <w:uiPriority w:val="99"/>
    <w:semiHidden/>
    <w:unhideWhenUsed/>
    <w:rsid w:val="00FD2EA0"/>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73725">
      <w:bodyDiv w:val="1"/>
      <w:marLeft w:val="0"/>
      <w:marRight w:val="0"/>
      <w:marTop w:val="0"/>
      <w:marBottom w:val="0"/>
      <w:divBdr>
        <w:top w:val="none" w:sz="0" w:space="0" w:color="auto"/>
        <w:left w:val="none" w:sz="0" w:space="0" w:color="auto"/>
        <w:bottom w:val="none" w:sz="0" w:space="0" w:color="auto"/>
        <w:right w:val="none" w:sz="0" w:space="0" w:color="auto"/>
      </w:divBdr>
    </w:div>
    <w:div w:id="789586696">
      <w:bodyDiv w:val="1"/>
      <w:marLeft w:val="0"/>
      <w:marRight w:val="0"/>
      <w:marTop w:val="0"/>
      <w:marBottom w:val="0"/>
      <w:divBdr>
        <w:top w:val="none" w:sz="0" w:space="0" w:color="auto"/>
        <w:left w:val="none" w:sz="0" w:space="0" w:color="auto"/>
        <w:bottom w:val="none" w:sz="0" w:space="0" w:color="auto"/>
        <w:right w:val="none" w:sz="0" w:space="0" w:color="auto"/>
      </w:divBdr>
    </w:div>
    <w:div w:id="1164475611">
      <w:bodyDiv w:val="1"/>
      <w:marLeft w:val="0"/>
      <w:marRight w:val="0"/>
      <w:marTop w:val="0"/>
      <w:marBottom w:val="0"/>
      <w:divBdr>
        <w:top w:val="none" w:sz="0" w:space="0" w:color="auto"/>
        <w:left w:val="none" w:sz="0" w:space="0" w:color="auto"/>
        <w:bottom w:val="none" w:sz="0" w:space="0" w:color="auto"/>
        <w:right w:val="none" w:sz="0" w:space="0" w:color="auto"/>
      </w:divBdr>
    </w:div>
    <w:div w:id="1736079189">
      <w:bodyDiv w:val="1"/>
      <w:marLeft w:val="0"/>
      <w:marRight w:val="0"/>
      <w:marTop w:val="0"/>
      <w:marBottom w:val="0"/>
      <w:divBdr>
        <w:top w:val="none" w:sz="0" w:space="0" w:color="auto"/>
        <w:left w:val="none" w:sz="0" w:space="0" w:color="auto"/>
        <w:bottom w:val="none" w:sz="0" w:space="0" w:color="auto"/>
        <w:right w:val="none" w:sz="0" w:space="0" w:color="auto"/>
      </w:divBdr>
    </w:div>
    <w:div w:id="1863976072">
      <w:bodyDiv w:val="1"/>
      <w:marLeft w:val="0"/>
      <w:marRight w:val="0"/>
      <w:marTop w:val="0"/>
      <w:marBottom w:val="0"/>
      <w:divBdr>
        <w:top w:val="none" w:sz="0" w:space="0" w:color="auto"/>
        <w:left w:val="none" w:sz="0" w:space="0" w:color="auto"/>
        <w:bottom w:val="none" w:sz="0" w:space="0" w:color="auto"/>
        <w:right w:val="none" w:sz="0" w:space="0" w:color="auto"/>
      </w:divBdr>
    </w:div>
    <w:div w:id="199297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4</Pages>
  <Words>885</Words>
  <Characters>5316</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Ryś</dc:creator>
  <cp:keywords/>
  <dc:description/>
  <cp:lastModifiedBy>Przemysław Ryś</cp:lastModifiedBy>
  <cp:revision>27</cp:revision>
  <dcterms:created xsi:type="dcterms:W3CDTF">2022-03-21T15:35:00Z</dcterms:created>
  <dcterms:modified xsi:type="dcterms:W3CDTF">2022-06-02T17:08:00Z</dcterms:modified>
</cp:coreProperties>
</file>