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345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605"/>
        <w:gridCol w:w="1320"/>
        <w:gridCol w:w="1185"/>
        <w:gridCol w:w="300"/>
        <w:gridCol w:w="975"/>
        <w:gridCol w:w="300"/>
        <w:gridCol w:w="1261"/>
        <w:gridCol w:w="1985"/>
      </w:tblGrid>
      <w:tr w:rsidR="00C331D9" w14:paraId="0A0C5A1E" w14:textId="77777777" w:rsidTr="00C331D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F88F16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Wydział</w:t>
            </w:r>
          </w:p>
          <w:p w14:paraId="6A962664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WFIIS</w:t>
            </w:r>
          </w:p>
        </w:tc>
        <w:tc>
          <w:tcPr>
            <w:tcW w:w="280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4BBDA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Imię i nazwisko</w:t>
            </w:r>
          </w:p>
          <w:p w14:paraId="7DB72B52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 Mateusz Kulig</w:t>
            </w:r>
          </w:p>
          <w:p w14:paraId="7705D47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2. Przemysław Ryś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B48D7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Rok</w:t>
            </w:r>
          </w:p>
          <w:p w14:paraId="6AA38C35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2022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46AAC4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Grupa</w:t>
            </w:r>
          </w:p>
          <w:p w14:paraId="7511EF0D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0CBB5C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Zespół</w:t>
            </w:r>
          </w:p>
          <w:p w14:paraId="1F7C9928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</w:tr>
      <w:tr w:rsidR="00C331D9" w14:paraId="0E7BBDD6" w14:textId="77777777" w:rsidTr="00C331D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E9E86C" w14:textId="77777777" w:rsidR="00C331D9" w:rsidRDefault="00C331D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PRACOWNIA</w:t>
            </w:r>
          </w:p>
          <w:p w14:paraId="26864191" w14:textId="77777777" w:rsidR="00C331D9" w:rsidRDefault="00C331D9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FIZYCZNA</w:t>
            </w:r>
          </w:p>
          <w:p w14:paraId="078E1259" w14:textId="77777777" w:rsidR="00C331D9" w:rsidRDefault="00C331D9">
            <w:pPr>
              <w:spacing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WFiIS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AGH</w:t>
            </w:r>
          </w:p>
        </w:tc>
        <w:tc>
          <w:tcPr>
            <w:tcW w:w="53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629C6C" w14:textId="7A770D20" w:rsidR="00C331D9" w:rsidRDefault="00C331D9" w:rsidP="00C331D9">
            <w:pPr>
              <w:spacing w:line="240" w:lineRule="auto"/>
              <w:ind w:left="548" w:hanging="567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Temat: 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Stosunek ładunku elektronu do stałej    Boltzmanna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17CF00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Nr ćwiczenia</w:t>
            </w:r>
          </w:p>
          <w:p w14:paraId="366CFEE7" w14:textId="12B7EAA2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125</w:t>
            </w:r>
          </w:p>
        </w:tc>
      </w:tr>
      <w:tr w:rsidR="00C331D9" w14:paraId="24582336" w14:textId="77777777" w:rsidTr="00C331D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2E6D05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wykonania</w:t>
            </w:r>
          </w:p>
          <w:p w14:paraId="5C192E15" w14:textId="02200E76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0AE27C3">
              <w:rPr>
                <w:rFonts w:ascii="Arial Narrow" w:eastAsia="Arial Narrow" w:hAnsi="Arial Narrow" w:cs="Arial Narrow"/>
                <w:sz w:val="20"/>
                <w:szCs w:val="20"/>
              </w:rPr>
              <w:t>03.04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.2022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09D097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1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941F74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Zwrot do popr.</w:t>
            </w:r>
          </w:p>
        </w:tc>
        <w:tc>
          <w:tcPr>
            <w:tcW w:w="1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875C84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F4F058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zaliczenia</w:t>
            </w:r>
          </w:p>
          <w:p w14:paraId="77B5493D" w14:textId="77777777" w:rsidR="00C331D9" w:rsidRDefault="00C331D9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C7B13C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OCENA</w:t>
            </w:r>
          </w:p>
          <w:p w14:paraId="07E6F8E2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42E69E6A" w14:textId="77777777" w:rsidR="00C331D9" w:rsidRDefault="00C331D9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</w:tr>
      <w:tr w:rsidR="00C331D9" w14:paraId="3E4DEBDE" w14:textId="77777777" w:rsidTr="00C331D9"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44B908D" w14:textId="77777777" w:rsidR="00C331D9" w:rsidRDefault="00C331D9">
            <w:pPr>
              <w:spacing w:line="240" w:lineRule="auto"/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1F56B6E" w14:textId="77777777" w:rsidR="00C331D9" w:rsidRDefault="00C331D9">
            <w:pPr>
              <w:spacing w:line="240" w:lineRule="auto"/>
            </w:pP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F273E9D" w14:textId="77777777" w:rsidR="00C331D9" w:rsidRDefault="00C331D9">
            <w:pPr>
              <w:spacing w:line="240" w:lineRule="auto"/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99FD35" w14:textId="77777777" w:rsidR="00C331D9" w:rsidRDefault="00C331D9">
            <w:pPr>
              <w:spacing w:line="240" w:lineRule="auto"/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38A94" w14:textId="77777777" w:rsidR="00C331D9" w:rsidRDefault="00C331D9">
            <w:pPr>
              <w:spacing w:line="240" w:lineRule="auto"/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38560A" w14:textId="77777777" w:rsidR="00C331D9" w:rsidRDefault="00C331D9">
            <w:pPr>
              <w:spacing w:line="240" w:lineRule="auto"/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9844A" w14:textId="77777777" w:rsidR="00C331D9" w:rsidRDefault="00C331D9">
            <w:pPr>
              <w:spacing w:line="240" w:lineRule="auto"/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F64EFBC" w14:textId="77777777" w:rsidR="00C331D9" w:rsidRDefault="00C331D9">
            <w:pPr>
              <w:spacing w:line="240" w:lineRule="auto"/>
            </w:pPr>
          </w:p>
        </w:tc>
      </w:tr>
    </w:tbl>
    <w:p w14:paraId="4E5E850E" w14:textId="77777777" w:rsidR="00C331D9" w:rsidRDefault="00C331D9" w:rsidP="00C331D9"/>
    <w:p w14:paraId="7DF5B03B" w14:textId="5BDA15F8" w:rsidR="007C0010" w:rsidRPr="007C0010" w:rsidRDefault="00C331D9" w:rsidP="007C0010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 sprawozdaniu wyznaczyliśmy za pomocą </w:t>
      </w:r>
      <w:r w:rsidR="00F61330">
        <w:rPr>
          <w:rFonts w:cstheme="minorHAnsi"/>
          <w:b/>
          <w:bCs/>
        </w:rPr>
        <w:t>tranzystora</w:t>
      </w:r>
      <w:r w:rsidR="00AE27C3">
        <w:rPr>
          <w:rFonts w:cstheme="minorHAnsi"/>
          <w:b/>
          <w:bCs/>
        </w:rPr>
        <w:t xml:space="preserve"> </w:t>
      </w:r>
      <w:r w:rsidR="00B20552">
        <w:rPr>
          <w:rFonts w:cstheme="minorHAnsi"/>
          <w:b/>
          <w:bCs/>
        </w:rPr>
        <w:t xml:space="preserve">wartość stosunku ładunku elementarnego do stałej Boltzmanna. </w:t>
      </w:r>
      <w:r w:rsidR="00F61330">
        <w:rPr>
          <w:rFonts w:cstheme="minorHAnsi"/>
          <w:b/>
          <w:bCs/>
        </w:rPr>
        <w:t>Zdjęliśmy charakterystykę prądowo-napięciową dla różnicy potencjałów między emiterem a bazą.</w:t>
      </w:r>
      <w:r w:rsidR="007C0010">
        <w:rPr>
          <w:rFonts w:cstheme="minorHAnsi"/>
          <w:b/>
          <w:bCs/>
        </w:rPr>
        <w:t xml:space="preserve"> Metodę wyznaczenia pomiarów oparliśmy o fizykę półprzewodników. Wartość otrzymana eksperymentalnie pokrywa się z wartością tablicową w granicach niepewności rozszerzonej dla czynnika skalującego</w:t>
      </w:r>
      <w:r w:rsidR="007C0010" w:rsidRPr="007C0010">
        <w:rPr>
          <w:rFonts w:cstheme="minorHAnsi"/>
          <w:b/>
          <w:bCs/>
          <w:i/>
          <w:iCs/>
        </w:rPr>
        <w:t xml:space="preserve"> k </w:t>
      </w:r>
      <w:r w:rsidR="007C0010">
        <w:rPr>
          <w:rFonts w:cstheme="minorHAnsi"/>
          <w:b/>
          <w:bCs/>
        </w:rPr>
        <w:t>= 2.</w:t>
      </w:r>
    </w:p>
    <w:p w14:paraId="638B0504" w14:textId="77777777" w:rsidR="00C331D9" w:rsidRDefault="00C331D9" w:rsidP="00C331D9">
      <w:pPr>
        <w:pStyle w:val="Akapitzlist"/>
        <w:numPr>
          <w:ilvl w:val="0"/>
          <w:numId w:val="1"/>
        </w:numPr>
        <w:ind w:left="426"/>
        <w:rPr>
          <w:b/>
        </w:rPr>
      </w:pPr>
      <w:r>
        <w:rPr>
          <w:b/>
        </w:rPr>
        <w:t xml:space="preserve">Wstęp teoretyczny </w:t>
      </w:r>
    </w:p>
    <w:p w14:paraId="674C5347" w14:textId="77777777" w:rsidR="00C331D9" w:rsidRDefault="00C331D9" w:rsidP="00C331D9">
      <w:pPr>
        <w:pStyle w:val="Akapitzlist"/>
        <w:ind w:left="426"/>
        <w:rPr>
          <w:b/>
        </w:rPr>
      </w:pPr>
    </w:p>
    <w:p w14:paraId="3A4DDB53" w14:textId="5FD8BE95" w:rsidR="00C331D9" w:rsidRDefault="00C331D9" w:rsidP="00C331D9">
      <w:pPr>
        <w:jc w:val="both"/>
      </w:pPr>
      <w:r>
        <w:t xml:space="preserve">Półprzewodnikami nazywamy klasę substancji o specyficznych właściwościach elektrycznych. Nośnikami prądu w półprzewodnikach są elektrony i dodatnio naładowane kwazicząstki zwane dziurami. Mieszając ze sobą odpowiednie pierwiastki (np. fosfor i krzem) możemy otrzymać półprzewodnik n, czyli taki który posiada więcej elektronów. </w:t>
      </w:r>
      <w:r w:rsidR="00B85C92">
        <w:t>Mieszając</w:t>
      </w:r>
      <w:r>
        <w:t xml:space="preserve"> z kolei atomy innego pierwiastka (np. boru</w:t>
      </w:r>
      <w:r w:rsidR="00B85C92">
        <w:t xml:space="preserve"> i krzemu</w:t>
      </w:r>
      <w:r>
        <w:t>)</w:t>
      </w:r>
      <w:r w:rsidR="00B85C92">
        <w:t xml:space="preserve"> </w:t>
      </w:r>
      <w:r>
        <w:t xml:space="preserve"> otrzymujemy półprzewodnik typu p a wiec taki w którym dominują dziury. Łatwo zauważyć ze złącze p-n jest po prostu połączeniem dwóch półprzewodników, a elementem elektronicznym wykorzystującym jedno złącze nazywamy dioda półprzewodnikowa. Charakteryzuje się ona tym, że łatwo przepuszcza prąd w jednym kierunku (kierunek przewodzenia), natomiast prąd płynący w drugą stronę ma bardzo małe natężenie (kierunek zaporowy).</w:t>
      </w:r>
    </w:p>
    <w:p w14:paraId="57E3C762" w14:textId="7835D17C" w:rsidR="00C331D9" w:rsidRDefault="00C331D9" w:rsidP="00C331D9">
      <w:pPr>
        <w:jc w:val="both"/>
      </w:pPr>
      <w:r>
        <w:t xml:space="preserve">Jednym z najprostszych modeli złącza p-n jest model dyfuzyjny. Bierze pod uwagę fakt, że elektrony i dziury zachowują się jak gazy o średniej energii kinetycznej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. Przemieszczające się w stronę obszaru mniejszej koncentracji elektrony i dziury powodują powstanie obszaru zubożonego w którym jest bardzo mało nośników. Strumień większościowych lądunków tworzy prąd dyfuzyjny</w:t>
      </w:r>
      <w:r w:rsidR="006453E0">
        <w:rPr>
          <w:rFonts w:eastAsiaTheme="minorEastAsia"/>
        </w:rPr>
        <w:t>,</w:t>
      </w:r>
      <w:r>
        <w:rPr>
          <w:rFonts w:eastAsiaTheme="minorEastAsia"/>
        </w:rPr>
        <w:t xml:space="preserve"> który działa </w:t>
      </w:r>
      <w:r>
        <w:t xml:space="preserve">podobnie jak strumień molekuł w zjawisku dyfuzji w gazach. Ilościową zależność prądu dyfuzji od wysokości bariery potencjału określa czynnik wynikający z rozkładu Boltzmanna </w:t>
      </w:r>
    </w:p>
    <w:p w14:paraId="5864D856" w14:textId="77777777" w:rsidR="00C331D9" w:rsidRDefault="00C331D9" w:rsidP="00C331D9"/>
    <w:tbl>
      <w:tblPr>
        <w:tblStyle w:val="Tabela-Siatk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31D9" w14:paraId="136AF524" w14:textId="77777777" w:rsidTr="00E24F93">
        <w:tc>
          <w:tcPr>
            <w:tcW w:w="3020" w:type="dxa"/>
          </w:tcPr>
          <w:p w14:paraId="2FCC3E00" w14:textId="77777777" w:rsidR="00C331D9" w:rsidRDefault="00C331D9" w:rsidP="00E24F93"/>
        </w:tc>
        <w:tc>
          <w:tcPr>
            <w:tcW w:w="3021" w:type="dxa"/>
          </w:tcPr>
          <w:p w14:paraId="497348E9" w14:textId="77777777" w:rsidR="00C331D9" w:rsidRDefault="007C0010" w:rsidP="00E24F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dyf</m:t>
                    </m:r>
                  </m:sub>
                </m:sSub>
                <m:r>
                  <w:rPr>
                    <w:rFonts w:ascii="Cambria Math" w:hAnsi="Cambria Math"/>
                  </w:rPr>
                  <m:t>=const 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66C0F459" w14:textId="77777777" w:rsidR="00C331D9" w:rsidRDefault="00C331D9" w:rsidP="00E24F93">
            <w:pPr>
              <w:jc w:val="right"/>
            </w:pPr>
            <w:r>
              <w:t>(1)</w:t>
            </w:r>
          </w:p>
        </w:tc>
      </w:tr>
    </w:tbl>
    <w:p w14:paraId="094B34C2" w14:textId="77777777" w:rsidR="00C331D9" w:rsidRDefault="00C331D9" w:rsidP="00C331D9">
      <w:pPr>
        <w:jc w:val="both"/>
      </w:pPr>
    </w:p>
    <w:p w14:paraId="2242DE0D" w14:textId="3265D218" w:rsidR="00FD2EA0" w:rsidRDefault="00C331D9" w:rsidP="00C331D9">
      <w:pPr>
        <w:jc w:val="both"/>
      </w:pPr>
      <w:r>
        <w:t>Z powyższego wzoru wynika, że do wyznaczenia stosunku ładunku elementarnego do stałej Boltzmanna za pomocą złącza półprzewodnikowego wystarczy zdjąć charakterystykę prądowo-napięciowa dowolnej diody. Niestety, pojawi się wtedy błąd systematyczny, spowodowany tym</w:t>
      </w:r>
      <w:r w:rsidR="00713283">
        <w:t>, ż</w:t>
      </w:r>
      <w:r>
        <w:t xml:space="preserve">e prąd dyfuzyjny nie jest jedynym prądem występującym w złączu p-n. oprócz niego na prąd całkowity składa się prąd wsteczny, prąd powierzchniowy i prąd związany z generacja i rekombinacja nośników w warstwie zaporowej. </w:t>
      </w:r>
      <w:r w:rsidR="000F650A">
        <w:rPr>
          <w:rFonts w:eastAsiaTheme="minorEastAsia"/>
        </w:rPr>
        <w:t>Tranzystor jest elementem elektronicznym złożonym z trzech elementów, są nimi: baza, emiter i kolektor</w:t>
      </w:r>
      <w:r w:rsidR="000F650A">
        <w:t xml:space="preserve">. </w:t>
      </w:r>
      <w:r w:rsidR="00FD2EA0">
        <w:t xml:space="preserve">W stanie aktywnym złącze emiter-baza jest spolaryzowane w kierunku przewodzenia, a złącze baza-kolektor – w kierunku zaporowym. Napięcie baza-emiter powoduje przepływ nośników większościowych emitera przez to złącze do bazy (elektrony w tranzystorach n-p-n </w:t>
      </w:r>
      <w:r w:rsidR="00FD2EA0">
        <w:lastRenderedPageBreak/>
        <w:t xml:space="preserve">lub dziury w tranzystorach p-n-p). Nośników przechodzących w przeciwną stronę, od bazy do emitera jest niewiele, ze względu na słabe domieszkowanie bazy. Nośniki „wstrzyknięte” z emitera </w:t>
      </w:r>
      <w:r w:rsidR="00B655F6">
        <w:t>do obszaru bazy dyfundują do obszarów mniejszej ich koncentracji w kierunku kolektora. Trafiają do obszaru złącza baza-kolektor, a tu na skutek pola elektrycznego w obszarze zubożonym są przyciągane do kolektora. W rezultacie, po przyłożeniu do złącza baza-emiter napięcia w kierunku przewodzenia, popłynie niewielki prąd między bazą a emiterem, umożliwiający przepływ dużego prądu między kolektorem a emiterem.</w:t>
      </w:r>
    </w:p>
    <w:p w14:paraId="25339F50" w14:textId="12AAA517" w:rsidR="00C331D9" w:rsidRDefault="000F650A" w:rsidP="00C331D9">
      <w:pPr>
        <w:jc w:val="both"/>
        <w:rPr>
          <w:rFonts w:eastAsiaTheme="minorEastAsia"/>
        </w:rPr>
      </w:pPr>
      <w:r>
        <w:t>Za</w:t>
      </w:r>
      <w:r w:rsidR="00C331D9">
        <w:t xml:space="preserve"> </w:t>
      </w:r>
      <w:r>
        <w:t xml:space="preserve">jego </w:t>
      </w:r>
      <w:r w:rsidR="00C331D9">
        <w:t xml:space="preserve">pomocą można pozbyć się tego problemu i mierząc napięcie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EB</m:t>
            </m:r>
          </m:sub>
        </m:sSub>
      </m:oMath>
      <w:r w:rsidR="00C331D9">
        <w:rPr>
          <w:rFonts w:eastAsiaTheme="minorEastAsia"/>
        </w:rPr>
        <w:t>, czyli różnice potencjałów pomiędzy emiterem a bazą</w:t>
      </w:r>
      <w:r>
        <w:rPr>
          <w:rFonts w:eastAsiaTheme="minorEastAsia"/>
        </w:rPr>
        <w:t xml:space="preserve">.  </w:t>
      </w:r>
      <w:r w:rsidR="008E0208">
        <w:rPr>
          <w:rFonts w:eastAsiaTheme="minorEastAsia"/>
        </w:rPr>
        <w:t xml:space="preserve"> </w:t>
      </w:r>
      <w:r w:rsidR="00C331D9">
        <w:rPr>
          <w:rFonts w:eastAsiaTheme="minorEastAsia"/>
        </w:rPr>
        <w:t xml:space="preserve">Otrzymujemy wówczas zależność </w:t>
      </w:r>
    </w:p>
    <w:p w14:paraId="487399AD" w14:textId="77777777" w:rsidR="00C331D9" w:rsidRDefault="00C331D9" w:rsidP="00C331D9">
      <w:r>
        <w:rPr>
          <w:rFonts w:eastAsiaTheme="minorEastAsia"/>
        </w:rPr>
        <w:t xml:space="preserve"> </w:t>
      </w:r>
    </w:p>
    <w:tbl>
      <w:tblPr>
        <w:tblStyle w:val="Tabela-Siatk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31D9" w14:paraId="0E1E5F2F" w14:textId="77777777" w:rsidTr="00E24F93">
        <w:tc>
          <w:tcPr>
            <w:tcW w:w="3020" w:type="dxa"/>
          </w:tcPr>
          <w:p w14:paraId="15DB64FB" w14:textId="77777777" w:rsidR="00C331D9" w:rsidRDefault="00C331D9" w:rsidP="00E24F93"/>
        </w:tc>
        <w:tc>
          <w:tcPr>
            <w:tcW w:w="3021" w:type="dxa"/>
          </w:tcPr>
          <w:p w14:paraId="1CBDB093" w14:textId="77777777" w:rsidR="00C331D9" w:rsidRDefault="007C0010" w:rsidP="00E24F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=const 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342BC481" w14:textId="77777777" w:rsidR="00C331D9" w:rsidRDefault="00C331D9" w:rsidP="00E24F93">
            <w:pPr>
              <w:jc w:val="right"/>
            </w:pPr>
            <w:r>
              <w:t>(2)</w:t>
            </w:r>
          </w:p>
        </w:tc>
      </w:tr>
    </w:tbl>
    <w:p w14:paraId="3E364B24" w14:textId="77777777" w:rsidR="00C331D9" w:rsidRDefault="00C331D9" w:rsidP="00C331D9"/>
    <w:p w14:paraId="43ED7F57" w14:textId="2A7AE973" w:rsidR="00C331D9" w:rsidRDefault="00C331D9" w:rsidP="00C331D9">
      <w:pPr>
        <w:jc w:val="both"/>
      </w:pPr>
      <w:r>
        <w:t xml:space="preserve">W powyższej formule </w:t>
      </w:r>
      <w:proofErr w:type="spellStart"/>
      <w:r w:rsidRPr="00767452">
        <w:rPr>
          <w:i/>
          <w:iCs/>
        </w:rPr>
        <w:t>I</w:t>
      </w:r>
      <w:r w:rsidRPr="00767452">
        <w:rPr>
          <w:i/>
          <w:iCs/>
          <w:vertAlign w:val="subscript"/>
        </w:rPr>
        <w:t>k</w:t>
      </w:r>
      <w:proofErr w:type="spellEnd"/>
      <w:r>
        <w:t xml:space="preserve"> oznacza prąd płynący z emitera do kolektora. Logarytmując obustronnie wzór (2) otrzymamy liniow</w:t>
      </w:r>
      <w:r w:rsidR="00C047A0">
        <w:t>ą</w:t>
      </w:r>
      <w:r>
        <w:t xml:space="preserve"> zależność </w:t>
      </w:r>
    </w:p>
    <w:tbl>
      <w:tblPr>
        <w:tblStyle w:val="Tabela-Siatk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31D9" w14:paraId="5BB1A490" w14:textId="77777777" w:rsidTr="00E24F93">
        <w:tc>
          <w:tcPr>
            <w:tcW w:w="3020" w:type="dxa"/>
          </w:tcPr>
          <w:p w14:paraId="093B0F97" w14:textId="77777777" w:rsidR="00C331D9" w:rsidRDefault="00C331D9" w:rsidP="00E24F93"/>
        </w:tc>
        <w:tc>
          <w:tcPr>
            <w:tcW w:w="3021" w:type="dxa"/>
          </w:tcPr>
          <w:p w14:paraId="39D1C54F" w14:textId="77777777" w:rsidR="00C331D9" w:rsidRDefault="007C0010" w:rsidP="00E24F93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 xml:space="preserve">=const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EB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3F8B3D0B" w14:textId="77777777" w:rsidR="00C331D9" w:rsidRDefault="00C331D9" w:rsidP="00E24F93">
            <w:pPr>
              <w:jc w:val="right"/>
            </w:pPr>
            <w:r>
              <w:t>(3)</w:t>
            </w:r>
          </w:p>
        </w:tc>
      </w:tr>
    </w:tbl>
    <w:p w14:paraId="490312C9" w14:textId="77777777" w:rsidR="00C331D9" w:rsidRDefault="00C331D9" w:rsidP="00C331D9"/>
    <w:p w14:paraId="15F48722" w14:textId="3DC1CFDF" w:rsidR="00C331D9" w:rsidRPr="0083368B" w:rsidRDefault="00C331D9" w:rsidP="00C331D9">
      <w:pPr>
        <w:jc w:val="both"/>
      </w:pPr>
      <w:r>
        <w:t>Tak wi</w:t>
      </w:r>
      <w:r w:rsidR="00C047A0">
        <w:t>ę</w:t>
      </w:r>
      <w:r>
        <w:t xml:space="preserve">c dokonując pomiarów natężenia prądu </w:t>
      </w:r>
      <w:r w:rsidR="00713283">
        <w:t xml:space="preserve">dyfuzyjnego </w:t>
      </w:r>
      <w:r>
        <w:t>i różnicy potencjałów</w:t>
      </w:r>
      <w:r w:rsidR="00713283">
        <w:t xml:space="preserve"> między emiterem, a bazą</w:t>
      </w:r>
      <w:r>
        <w:t>, możemy wyznaczyć stosunek ładunku elementarnego do stałej Boltzmanna jako współczynnik nachylenia prostej opisanej formułą (3) pomnożony przez wartość temperatury.</w:t>
      </w:r>
    </w:p>
    <w:p w14:paraId="2FA4DCB3" w14:textId="77777777" w:rsidR="00C331D9" w:rsidRDefault="00C331D9" w:rsidP="00C331D9">
      <w:pPr>
        <w:rPr>
          <w:bCs/>
        </w:rPr>
      </w:pPr>
    </w:p>
    <w:p w14:paraId="62B389CE" w14:textId="77777777" w:rsidR="00C331D9" w:rsidRDefault="00C331D9" w:rsidP="00C331D9">
      <w:pPr>
        <w:pStyle w:val="Akapitzlist"/>
        <w:numPr>
          <w:ilvl w:val="0"/>
          <w:numId w:val="1"/>
        </w:numPr>
        <w:ind w:left="426"/>
        <w:rPr>
          <w:b/>
        </w:rPr>
      </w:pPr>
      <w:r>
        <w:rPr>
          <w:b/>
        </w:rPr>
        <w:t>Aparatura</w:t>
      </w:r>
    </w:p>
    <w:p w14:paraId="1CBA8851" w14:textId="77777777" w:rsidR="00C331D9" w:rsidRDefault="00C331D9" w:rsidP="00C331D9">
      <w:pPr>
        <w:ind w:firstLine="708"/>
        <w:rPr>
          <w:bCs/>
        </w:rPr>
      </w:pPr>
      <w:r>
        <w:rPr>
          <w:bCs/>
        </w:rPr>
        <w:t>W celu wykonania doświadczenia użyliśmy następujących przedmiotów:</w:t>
      </w:r>
    </w:p>
    <w:p w14:paraId="56C6BCEC" w14:textId="1599A961" w:rsidR="008037B9" w:rsidRPr="008037B9" w:rsidRDefault="00611EF7" w:rsidP="008037B9">
      <w:pPr>
        <w:pStyle w:val="Akapitzlist"/>
        <w:numPr>
          <w:ilvl w:val="0"/>
          <w:numId w:val="2"/>
        </w:numPr>
        <w:ind w:left="720"/>
        <w:jc w:val="both"/>
        <w:rPr>
          <w:b/>
        </w:rPr>
      </w:pPr>
      <w:r>
        <w:rPr>
          <w:bCs/>
        </w:rPr>
        <w:t xml:space="preserve">Dwa </w:t>
      </w:r>
      <w:r w:rsidR="00713283">
        <w:rPr>
          <w:bCs/>
        </w:rPr>
        <w:t>izolujące naczynia.</w:t>
      </w:r>
    </w:p>
    <w:p w14:paraId="008C2E04" w14:textId="5C4C69E2" w:rsidR="008037B9" w:rsidRPr="008037B9" w:rsidRDefault="008037B9" w:rsidP="008037B9">
      <w:pPr>
        <w:pStyle w:val="Akapitzlist"/>
        <w:numPr>
          <w:ilvl w:val="0"/>
          <w:numId w:val="2"/>
        </w:numPr>
        <w:ind w:left="720"/>
        <w:jc w:val="both"/>
        <w:rPr>
          <w:b/>
        </w:rPr>
      </w:pPr>
      <w:r>
        <w:rPr>
          <w:bCs/>
        </w:rPr>
        <w:t xml:space="preserve">Termometr – mierzy temperaturę kąpieli </w:t>
      </w:r>
      <w:r w:rsidR="00611EF7">
        <w:rPr>
          <w:bCs/>
        </w:rPr>
        <w:t>wodnej.</w:t>
      </w:r>
    </w:p>
    <w:p w14:paraId="604F002E" w14:textId="36863D9D" w:rsidR="008037B9" w:rsidRPr="008037B9" w:rsidRDefault="008037B9" w:rsidP="008037B9">
      <w:pPr>
        <w:pStyle w:val="Akapitzlist"/>
        <w:numPr>
          <w:ilvl w:val="0"/>
          <w:numId w:val="2"/>
        </w:numPr>
        <w:ind w:left="720"/>
        <w:jc w:val="both"/>
        <w:rPr>
          <w:b/>
        </w:rPr>
      </w:pPr>
      <w:r>
        <w:rPr>
          <w:bCs/>
        </w:rPr>
        <w:t>Mieszadło.</w:t>
      </w:r>
    </w:p>
    <w:p w14:paraId="56F672A5" w14:textId="0660BE8F" w:rsidR="008037B9" w:rsidRPr="008037B9" w:rsidRDefault="008037B9" w:rsidP="008037B9">
      <w:pPr>
        <w:pStyle w:val="Akapitzlist"/>
        <w:numPr>
          <w:ilvl w:val="0"/>
          <w:numId w:val="2"/>
        </w:numPr>
        <w:ind w:left="720"/>
        <w:jc w:val="both"/>
        <w:rPr>
          <w:b/>
        </w:rPr>
      </w:pPr>
      <w:r>
        <w:rPr>
          <w:bCs/>
        </w:rPr>
        <w:t>Obwód pomiarowy składający się z zasilacza regulowanego, potencjometru</w:t>
      </w:r>
      <w:r w:rsidR="00611EF7">
        <w:rPr>
          <w:bCs/>
        </w:rPr>
        <w:t xml:space="preserve"> i</w:t>
      </w:r>
      <w:r>
        <w:rPr>
          <w:bCs/>
        </w:rPr>
        <w:t xml:space="preserve"> woltomierza cyfrowego</w:t>
      </w:r>
      <w:r w:rsidR="00611EF7">
        <w:rPr>
          <w:bCs/>
        </w:rPr>
        <w:t>.</w:t>
      </w:r>
    </w:p>
    <w:p w14:paraId="7036CAC0" w14:textId="77777777" w:rsidR="00C331D9" w:rsidRDefault="00C331D9" w:rsidP="00C331D9">
      <w:pPr>
        <w:pStyle w:val="Akapitzlist"/>
        <w:rPr>
          <w:b/>
        </w:rPr>
      </w:pPr>
    </w:p>
    <w:p w14:paraId="010D1D77" w14:textId="77777777" w:rsidR="00C331D9" w:rsidRDefault="00C331D9" w:rsidP="00C331D9">
      <w:pPr>
        <w:pStyle w:val="Akapitzlist"/>
        <w:rPr>
          <w:b/>
        </w:rPr>
      </w:pPr>
    </w:p>
    <w:p w14:paraId="6F301F7E" w14:textId="77777777" w:rsidR="00C331D9" w:rsidRDefault="00C331D9" w:rsidP="00C331D9">
      <w:pPr>
        <w:pStyle w:val="Akapitzlist"/>
        <w:numPr>
          <w:ilvl w:val="0"/>
          <w:numId w:val="1"/>
        </w:numPr>
        <w:ind w:left="426"/>
        <w:rPr>
          <w:b/>
        </w:rPr>
      </w:pPr>
      <w:r>
        <w:rPr>
          <w:b/>
        </w:rPr>
        <w:t>Metodyka doświadczenia</w:t>
      </w:r>
    </w:p>
    <w:p w14:paraId="243506A2" w14:textId="77777777" w:rsidR="00C331D9" w:rsidRDefault="00C331D9" w:rsidP="00C331D9">
      <w:pPr>
        <w:pStyle w:val="Akapitzlist"/>
        <w:rPr>
          <w:b/>
        </w:rPr>
      </w:pPr>
    </w:p>
    <w:p w14:paraId="214C3C69" w14:textId="36626314" w:rsidR="00C331D9" w:rsidRDefault="00C331D9" w:rsidP="00C331D9">
      <w:pPr>
        <w:pStyle w:val="Akapitzlist"/>
        <w:ind w:left="426"/>
        <w:jc w:val="both"/>
        <w:rPr>
          <w:bCs/>
        </w:rPr>
      </w:pPr>
      <w:r>
        <w:rPr>
          <w:bCs/>
        </w:rPr>
        <w:t xml:space="preserve">Przeprowadzenie doświadczenia polegało na </w:t>
      </w:r>
      <w:r w:rsidR="003B4CAB">
        <w:rPr>
          <w:bCs/>
        </w:rPr>
        <w:t xml:space="preserve">wyznaczeniu stosunku ładunku elektronu do stałej Boltzmanna. W tym celu należało </w:t>
      </w:r>
      <w:r w:rsidR="007C1338">
        <w:rPr>
          <w:bCs/>
        </w:rPr>
        <w:t xml:space="preserve">przeprowadzić pomiary przepływu prądu dla trzech różnych temperatur: pokojowej, w temperaturze 0 </w:t>
      </w:r>
      <w:r w:rsidR="007C1338">
        <w:rPr>
          <w:rFonts w:cstheme="minorHAnsi"/>
          <w:bCs/>
        </w:rPr>
        <w:t>°</w:t>
      </w:r>
      <w:r w:rsidR="007C1338">
        <w:rPr>
          <w:bCs/>
        </w:rPr>
        <w:t xml:space="preserve">C oraz 40 </w:t>
      </w:r>
      <w:r w:rsidR="007C1338">
        <w:rPr>
          <w:rFonts w:cstheme="minorHAnsi"/>
          <w:bCs/>
        </w:rPr>
        <w:t>°</w:t>
      </w:r>
      <w:r w:rsidR="007C1338">
        <w:rPr>
          <w:bCs/>
        </w:rPr>
        <w:t>C. Dla każdej opcji przebieg doświadczenia był analogiczny. Uruchomiliśmy układ elektroniczny</w:t>
      </w:r>
      <w:r w:rsidR="001115E6">
        <w:rPr>
          <w:bCs/>
        </w:rPr>
        <w:t>, zestawiliśmy układ według schematu pokazanego na rysunku z opisu doświadczenia. Włączyliśmy zasilanie woltomierza cyfrowego i oświetliliśmy skalę amperomierza unikając przy tym oświetlenia termometru, gdyż mogłoby to zaburzyć pomiary. Ustawiliśmy pokrętło na początkową wartość napięcia wynoszącą 0,3 [V] i sukcesywnie zmieniając jego wartość ze skokiem 0,02 [V]</w:t>
      </w:r>
      <w:r w:rsidR="00623B35">
        <w:rPr>
          <w:bCs/>
        </w:rPr>
        <w:t xml:space="preserve"> zbieraliśmy odpowiadające im dane pomiarowe. Dla każdej serii zbieraliśmy je do momentu płynięcia prądu.</w:t>
      </w:r>
    </w:p>
    <w:p w14:paraId="04B64D88" w14:textId="2A07ECB3" w:rsidR="00C331D9" w:rsidRDefault="00C331D9" w:rsidP="00C331D9">
      <w:pPr>
        <w:pStyle w:val="Akapitzlist"/>
        <w:ind w:left="426"/>
        <w:jc w:val="both"/>
        <w:rPr>
          <w:bCs/>
        </w:rPr>
      </w:pPr>
    </w:p>
    <w:p w14:paraId="0D10614D" w14:textId="48718B62" w:rsidR="00E52A24" w:rsidRDefault="00E52A24" w:rsidP="00C331D9">
      <w:pPr>
        <w:pStyle w:val="Akapitzlist"/>
        <w:ind w:left="426"/>
        <w:jc w:val="both"/>
        <w:rPr>
          <w:bCs/>
        </w:rPr>
      </w:pPr>
    </w:p>
    <w:p w14:paraId="46FD0239" w14:textId="734B1374" w:rsidR="00E52A24" w:rsidRDefault="00E52A24" w:rsidP="00C331D9">
      <w:pPr>
        <w:pStyle w:val="Akapitzlist"/>
        <w:ind w:left="426"/>
        <w:jc w:val="both"/>
        <w:rPr>
          <w:bCs/>
        </w:rPr>
      </w:pPr>
    </w:p>
    <w:p w14:paraId="223645AC" w14:textId="171BAD21" w:rsidR="00E52A24" w:rsidRDefault="00E52A24" w:rsidP="00C331D9">
      <w:pPr>
        <w:pStyle w:val="Akapitzlist"/>
        <w:ind w:left="426"/>
        <w:jc w:val="both"/>
        <w:rPr>
          <w:bCs/>
        </w:rPr>
      </w:pPr>
    </w:p>
    <w:p w14:paraId="1BCD9612" w14:textId="3902E42A" w:rsidR="00E52A24" w:rsidRDefault="00E52A24" w:rsidP="00C331D9">
      <w:pPr>
        <w:pStyle w:val="Akapitzlist"/>
        <w:ind w:left="426"/>
        <w:jc w:val="both"/>
        <w:rPr>
          <w:bCs/>
        </w:rPr>
      </w:pPr>
    </w:p>
    <w:p w14:paraId="3EF7FEDE" w14:textId="4AF95BCC" w:rsidR="00E52A24" w:rsidRDefault="00E52A24" w:rsidP="00C331D9">
      <w:pPr>
        <w:pStyle w:val="Akapitzlist"/>
        <w:ind w:left="426"/>
        <w:jc w:val="both"/>
        <w:rPr>
          <w:bCs/>
        </w:rPr>
      </w:pPr>
    </w:p>
    <w:p w14:paraId="5B437015" w14:textId="452FC0B4" w:rsidR="00E52A24" w:rsidRDefault="00E52A24" w:rsidP="00C331D9">
      <w:pPr>
        <w:pStyle w:val="Akapitzlist"/>
        <w:ind w:left="426"/>
        <w:jc w:val="both"/>
        <w:rPr>
          <w:bCs/>
        </w:rPr>
      </w:pPr>
    </w:p>
    <w:p w14:paraId="54008285" w14:textId="329C0CF2" w:rsidR="00E52A24" w:rsidRDefault="00E52A24" w:rsidP="00C331D9">
      <w:pPr>
        <w:pStyle w:val="Akapitzlist"/>
        <w:ind w:left="426"/>
        <w:jc w:val="both"/>
        <w:rPr>
          <w:bCs/>
        </w:rPr>
      </w:pPr>
    </w:p>
    <w:p w14:paraId="27A97795" w14:textId="77777777" w:rsidR="00E52A24" w:rsidRDefault="00E52A24" w:rsidP="00C331D9">
      <w:pPr>
        <w:pStyle w:val="Akapitzlist"/>
        <w:ind w:left="426"/>
        <w:jc w:val="both"/>
        <w:rPr>
          <w:bCs/>
        </w:rPr>
      </w:pPr>
    </w:p>
    <w:p w14:paraId="60C91586" w14:textId="77777777" w:rsidR="00C331D9" w:rsidRDefault="00C331D9" w:rsidP="00C331D9">
      <w:pPr>
        <w:pStyle w:val="Akapitzlist"/>
        <w:numPr>
          <w:ilvl w:val="0"/>
          <w:numId w:val="1"/>
        </w:numPr>
        <w:ind w:left="426"/>
        <w:rPr>
          <w:b/>
          <w:bCs/>
        </w:rPr>
      </w:pPr>
      <w:r>
        <w:rPr>
          <w:b/>
        </w:rPr>
        <w:t>Analiza danych</w:t>
      </w:r>
    </w:p>
    <w:p w14:paraId="1D4B9B96" w14:textId="6F30F13E" w:rsidR="00C331D9" w:rsidRDefault="00C331D9" w:rsidP="00C331D9">
      <w:pPr>
        <w:pStyle w:val="Akapitzlist"/>
        <w:ind w:left="426"/>
        <w:rPr>
          <w:b/>
          <w:bCs/>
        </w:rPr>
      </w:pPr>
    </w:p>
    <w:p w14:paraId="43A3C478" w14:textId="77777777" w:rsidR="00B94C9E" w:rsidRDefault="00B94C9E" w:rsidP="00C331D9">
      <w:pPr>
        <w:pStyle w:val="Akapitzlist"/>
        <w:ind w:left="426"/>
        <w:rPr>
          <w:b/>
          <w:bCs/>
        </w:rPr>
      </w:pPr>
    </w:p>
    <w:p w14:paraId="124F1CDF" w14:textId="21506DD5" w:rsidR="00C331D9" w:rsidRDefault="00C331D9" w:rsidP="00623B35">
      <w:pPr>
        <w:pStyle w:val="Akapitzlist"/>
        <w:ind w:left="426"/>
        <w:jc w:val="both"/>
      </w:pPr>
      <w:r>
        <w:t xml:space="preserve">Dane pomiarowe </w:t>
      </w:r>
      <w:r w:rsidR="00623B35">
        <w:t>zebrane w wyniku przeprowadzonego doświadczenia zebrane zostały w poniższych tabelach</w:t>
      </w:r>
      <w:r w:rsidR="007C2775">
        <w:t xml:space="preserve"> (tabeli 1, 2 oraz 3).</w:t>
      </w:r>
    </w:p>
    <w:p w14:paraId="3AD529D4" w14:textId="4B446160" w:rsidR="000145F8" w:rsidRDefault="000145F8" w:rsidP="00623B35">
      <w:pPr>
        <w:pStyle w:val="Akapitzlist"/>
        <w:ind w:left="426"/>
        <w:jc w:val="both"/>
      </w:pPr>
      <w:r>
        <w:t xml:space="preserve">W </w:t>
      </w:r>
      <w:r w:rsidR="007C2775">
        <w:t>dalszej</w:t>
      </w:r>
      <w:r>
        <w:t xml:space="preserve"> analizie przyjmuję poniższe wartości tablicowe odpowiednich stałych:</w:t>
      </w:r>
    </w:p>
    <w:p w14:paraId="0E58E2F6" w14:textId="2AE1A77E" w:rsidR="000145F8" w:rsidRPr="000145F8" w:rsidRDefault="000145F8" w:rsidP="00623B35">
      <w:pPr>
        <w:pStyle w:val="Akapitzlist"/>
        <w:ind w:left="426"/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e=1,602177∙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-19</m:t>
            </m:r>
          </m:sup>
        </m:sSup>
      </m:oMath>
      <w:r w:rsidR="00227566">
        <w:rPr>
          <w:rFonts w:eastAsiaTheme="minorEastAsia"/>
          <w:iCs/>
        </w:rPr>
        <w:t xml:space="preserve"> [C]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>[1]</w:t>
      </w:r>
    </w:p>
    <w:p w14:paraId="2554AD43" w14:textId="2DE36318" w:rsidR="000145F8" w:rsidRPr="000145F8" w:rsidRDefault="000145F8" w:rsidP="000145F8">
      <w:pPr>
        <w:pStyle w:val="Akapitzlist"/>
        <w:ind w:left="426"/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k=1,380649∙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-23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ab/>
      </w:r>
      <w:r w:rsidR="00227566">
        <w:rPr>
          <w:rFonts w:eastAsiaTheme="minorEastAsia"/>
        </w:rPr>
        <w:tab/>
      </w:r>
      <w:r>
        <w:rPr>
          <w:rFonts w:eastAsiaTheme="minorEastAsia"/>
        </w:rPr>
        <w:t>[2]</w:t>
      </w:r>
    </w:p>
    <w:p w14:paraId="14C94C55" w14:textId="7CB50DA0" w:rsidR="000145F8" w:rsidRDefault="000145F8" w:rsidP="002875E0">
      <w:pPr>
        <w:pStyle w:val="Akapitzlist"/>
        <w:ind w:left="426"/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T=t+273,15 [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 w:rsidR="00227566">
        <w:rPr>
          <w:rFonts w:eastAsiaTheme="minorEastAsia"/>
          <w:iCs/>
        </w:rPr>
        <w:tab/>
      </w:r>
      <w:r>
        <w:rPr>
          <w:rFonts w:eastAsiaTheme="minorEastAsia"/>
          <w:iCs/>
        </w:rPr>
        <w:t>[3]</w:t>
      </w:r>
    </w:p>
    <w:p w14:paraId="48D8B1C1" w14:textId="77777777" w:rsidR="00B94C9E" w:rsidRPr="002875E0" w:rsidRDefault="00B94C9E" w:rsidP="002875E0">
      <w:pPr>
        <w:pStyle w:val="Akapitzlist"/>
        <w:ind w:left="426"/>
        <w:jc w:val="both"/>
        <w:rPr>
          <w:rFonts w:eastAsiaTheme="minorEastAsia"/>
          <w:iCs/>
        </w:rPr>
      </w:pPr>
    </w:p>
    <w:p w14:paraId="68496DDD" w14:textId="6230B605" w:rsidR="00B94C9E" w:rsidRDefault="002875E0" w:rsidP="002875E0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Obliczając wartość poszukiwanego stosunku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 xml:space="preserve"> </w:t>
      </w:r>
      <w:r w:rsidR="00C45AFD">
        <w:rPr>
          <w:rFonts w:eastAsiaTheme="minorEastAsia"/>
        </w:rPr>
        <w:t xml:space="preserve">za pomocą stałych tablicowych </w:t>
      </w:r>
      <w:r>
        <w:rPr>
          <w:rFonts w:eastAsiaTheme="minorEastAsia"/>
        </w:rPr>
        <w:t>otrzymujemy, iż jest on równy:</w:t>
      </w:r>
    </w:p>
    <w:p w14:paraId="45A1DB79" w14:textId="17E3B972" w:rsidR="00B94C9E" w:rsidRPr="000F28D7" w:rsidRDefault="007C0010" w:rsidP="00B94C9E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=11604,52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C∙K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164E1785" w14:textId="77777777" w:rsidR="000F28D7" w:rsidRPr="00B94C9E" w:rsidRDefault="000F28D7" w:rsidP="00B94C9E">
      <w:pPr>
        <w:spacing w:before="240"/>
        <w:rPr>
          <w:rFonts w:eastAsiaTheme="minorEastAsia"/>
        </w:rPr>
      </w:pPr>
    </w:p>
    <w:p w14:paraId="01C0F0B2" w14:textId="59E303E9" w:rsidR="00C331D9" w:rsidRDefault="00C331D9" w:rsidP="00E52A24">
      <w:pPr>
        <w:ind w:left="-567"/>
        <w:jc w:val="center"/>
      </w:pPr>
      <w:r>
        <w:rPr>
          <w:b/>
          <w:bCs/>
        </w:rPr>
        <w:t xml:space="preserve">Tab. </w:t>
      </w:r>
      <w:r w:rsidR="00C36482">
        <w:rPr>
          <w:b/>
          <w:bCs/>
        </w:rPr>
        <w:t>1</w:t>
      </w:r>
      <w:r>
        <w:rPr>
          <w:b/>
          <w:bCs/>
        </w:rPr>
        <w:t xml:space="preserve">. </w:t>
      </w:r>
      <w:r>
        <w:t xml:space="preserve">Tabela </w:t>
      </w:r>
      <w:r w:rsidR="00C36482">
        <w:t>danych napięć i natężeń prądu</w:t>
      </w:r>
      <w:r w:rsidR="00791D8B">
        <w:t xml:space="preserve"> dla przypadku pokojowej temperatury</w:t>
      </w:r>
      <w:r w:rsidR="002875E0">
        <w:t xml:space="preserve"> (t = 23 </w:t>
      </w:r>
      <w:r w:rsidR="002875E0">
        <w:rPr>
          <w:rFonts w:cstheme="minorHAnsi"/>
        </w:rPr>
        <w:t>°</w:t>
      </w:r>
      <w:r w:rsidR="002875E0">
        <w:t>C)</w:t>
      </w:r>
      <w:r w:rsidR="00791D8B">
        <w:t>.</w:t>
      </w:r>
    </w:p>
    <w:tbl>
      <w:tblPr>
        <w:tblStyle w:val="Tabela-Siatka"/>
        <w:tblW w:w="9694" w:type="dxa"/>
        <w:tblInd w:w="-634" w:type="dxa"/>
        <w:tblLayout w:type="fixed"/>
        <w:tblLook w:val="04A0" w:firstRow="1" w:lastRow="0" w:firstColumn="1" w:lastColumn="0" w:noHBand="0" w:noVBand="1"/>
      </w:tblPr>
      <w:tblGrid>
        <w:gridCol w:w="1277"/>
        <w:gridCol w:w="841"/>
        <w:gridCol w:w="842"/>
        <w:gridCol w:w="842"/>
        <w:gridCol w:w="841"/>
        <w:gridCol w:w="842"/>
        <w:gridCol w:w="842"/>
        <w:gridCol w:w="841"/>
        <w:gridCol w:w="842"/>
        <w:gridCol w:w="842"/>
        <w:gridCol w:w="842"/>
      </w:tblGrid>
      <w:tr w:rsidR="00791D8B" w14:paraId="49D006AF" w14:textId="1D3B850D" w:rsidTr="005D089C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DFDE0" w14:textId="5BECC239" w:rsidR="00791D8B" w:rsidRDefault="00791D8B" w:rsidP="00791D8B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U [V]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14C58" w14:textId="296A7DA2" w:rsidR="00791D8B" w:rsidRDefault="00791D8B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BAC13C" w14:textId="34803774" w:rsidR="00791D8B" w:rsidRDefault="00791D8B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0,32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3D89D" w14:textId="2F228CB8" w:rsidR="00791D8B" w:rsidRDefault="00791D8B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9D342" w14:textId="053AB0E1" w:rsidR="00791D8B" w:rsidRDefault="00791D8B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0,36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2F533" w14:textId="785BE01D" w:rsidR="00791D8B" w:rsidRDefault="00791D8B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0,38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F573B" w14:textId="770BC8A7" w:rsidR="00791D8B" w:rsidRDefault="00791D8B" w:rsidP="00C820A1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B7734" w14:textId="5240DD02" w:rsidR="00791D8B" w:rsidRDefault="00791D8B" w:rsidP="00C820A1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0,42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66A1" w14:textId="2D3191E5" w:rsidR="00791D8B" w:rsidRDefault="00791D8B" w:rsidP="00C820A1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0,44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0CC1B" w14:textId="39CE0B69" w:rsidR="00791D8B" w:rsidRDefault="00791D8B" w:rsidP="00C820A1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0,46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BFDCC" w14:textId="46583035" w:rsidR="00791D8B" w:rsidRDefault="00791D8B" w:rsidP="00C820A1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0,48</w:t>
            </w:r>
          </w:p>
        </w:tc>
      </w:tr>
      <w:tr w:rsidR="00791D8B" w14:paraId="455206B3" w14:textId="3CF425D2" w:rsidTr="005D089C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045CC" w14:textId="14C48360" w:rsidR="00791D8B" w:rsidRDefault="00791D8B" w:rsidP="00791D8B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 [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μ</w:t>
            </w:r>
            <w:r>
              <w:rPr>
                <w:rFonts w:eastAsiaTheme="minorEastAsia"/>
                <w:sz w:val="16"/>
                <w:szCs w:val="16"/>
              </w:rPr>
              <w:t>A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] (seria 1)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2917A" w14:textId="0C4265DE" w:rsidR="00791D8B" w:rsidRDefault="00C820A1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1,48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3E484" w14:textId="0E9A66A6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3,27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264B6" w14:textId="2BDE2B86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7,36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E5BE8" w14:textId="603679AA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B564C" w14:textId="6140F00D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34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931A" w14:textId="01BFD1EA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75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80821" w14:textId="4AE62AC6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165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F7EEE" w14:textId="71E2D214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362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5384F" w14:textId="4B771C00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776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BB14B" w14:textId="59F86C7D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1700</w:t>
            </w:r>
          </w:p>
        </w:tc>
      </w:tr>
      <w:tr w:rsidR="00791D8B" w14:paraId="0B982EE4" w14:textId="41AD7971" w:rsidTr="005D089C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71DCA" w14:textId="2A1B2607" w:rsidR="00791D8B" w:rsidRDefault="00791D8B" w:rsidP="00791D8B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 [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μ</w:t>
            </w:r>
            <w:r>
              <w:rPr>
                <w:rFonts w:eastAsiaTheme="minorEastAsia"/>
                <w:sz w:val="16"/>
                <w:szCs w:val="16"/>
              </w:rPr>
              <w:t>A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] (seria 2)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EA155" w14:textId="500F7C3F" w:rsidR="00791D8B" w:rsidRDefault="00C820A1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1,51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FF046" w14:textId="0033B990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3,26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1A8B0" w14:textId="4FE16FCE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7,24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13A23" w14:textId="6E296A94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BEC45" w14:textId="3694EC8A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34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510C5" w14:textId="3A362E2D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75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66AE1" w14:textId="69100CDC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165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56A4D" w14:textId="28EED281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363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250E1" w14:textId="2FC06BBC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790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8ACCF" w14:textId="7EB08FA8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1704</w:t>
            </w:r>
          </w:p>
        </w:tc>
      </w:tr>
      <w:tr w:rsidR="00791D8B" w14:paraId="2F708BA7" w14:textId="48AA42FC" w:rsidTr="005D089C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A2634" w14:textId="6987EDEA" w:rsidR="00791D8B" w:rsidRDefault="00791D8B" w:rsidP="00791D8B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 [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μ</w:t>
            </w:r>
            <w:r>
              <w:rPr>
                <w:rFonts w:eastAsiaTheme="minorEastAsia"/>
                <w:sz w:val="16"/>
                <w:szCs w:val="16"/>
              </w:rPr>
              <w:t>A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] (średnie)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87234" w14:textId="5F37774E" w:rsidR="00791D8B" w:rsidRDefault="00C820A1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1,495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22283" w14:textId="0F103522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3,265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2CB76" w14:textId="1541434E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7,3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45FD6" w14:textId="7000D19E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D52DC" w14:textId="5F92203F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34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B244D" w14:textId="0C7354ED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75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E6A10" w14:textId="0D74D6C1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165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6177A" w14:textId="6502FF50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362,5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3139B" w14:textId="159D4158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783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8A9D1" w14:textId="62C39E5C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1702</w:t>
            </w:r>
          </w:p>
        </w:tc>
      </w:tr>
      <w:tr w:rsidR="00791D8B" w14:paraId="398827D2" w14:textId="00F7A2D4" w:rsidTr="005D089C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3E6F0" w14:textId="2DD4AC7C" w:rsidR="00791D8B" w:rsidRDefault="00791D8B" w:rsidP="00791D8B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proofErr w:type="spellStart"/>
            <w:r>
              <w:rPr>
                <w:rFonts w:eastAsiaTheme="minorEastAsia"/>
                <w:sz w:val="16"/>
                <w:szCs w:val="16"/>
              </w:rPr>
              <w:t>ln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(I)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F4388" w14:textId="60946681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0,4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E70AE" w14:textId="3CCC2ABB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1,18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58680" w14:textId="2D1B971F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1,99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59453" w14:textId="49EDADC7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2,77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7F3FF" w14:textId="44DC1510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3,53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D84DB" w14:textId="24F0EA46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4,32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777D1" w14:textId="52203626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5,11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A5C59" w14:textId="7C01E3AC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5,89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5DAD4" w14:textId="4CF34A03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6,66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E41B5" w14:textId="02E32256" w:rsidR="00791D8B" w:rsidRDefault="00456FB9" w:rsidP="00C820A1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7,44</w:t>
            </w:r>
          </w:p>
        </w:tc>
      </w:tr>
    </w:tbl>
    <w:p w14:paraId="199B65FA" w14:textId="69A419B4" w:rsidR="00010645" w:rsidRDefault="00010645" w:rsidP="00C331D9">
      <w:pPr>
        <w:jc w:val="both"/>
      </w:pPr>
    </w:p>
    <w:p w14:paraId="577B0839" w14:textId="77777777" w:rsidR="00B94C9E" w:rsidRDefault="00B94C9E" w:rsidP="00C331D9">
      <w:pPr>
        <w:jc w:val="both"/>
      </w:pPr>
    </w:p>
    <w:p w14:paraId="1D96CA7E" w14:textId="60D86ED9" w:rsidR="00010645" w:rsidRDefault="00D464E6" w:rsidP="0053774A">
      <w:pPr>
        <w:jc w:val="center"/>
      </w:pPr>
      <w:r>
        <w:rPr>
          <w:noProof/>
        </w:rPr>
        <w:lastRenderedPageBreak/>
        <w:drawing>
          <wp:inline distT="0" distB="0" distL="0" distR="0" wp14:anchorId="33031DCA" wp14:editId="51E532BD">
            <wp:extent cx="4510405" cy="2299335"/>
            <wp:effectExtent l="0" t="0" r="4445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8D8D" w14:textId="7C2EA7CA" w:rsidR="00010645" w:rsidRDefault="00010645" w:rsidP="00E52A24">
      <w:pPr>
        <w:ind w:left="708" w:hanging="708"/>
        <w:jc w:val="center"/>
      </w:pPr>
      <w:r>
        <w:rPr>
          <w:b/>
          <w:bCs/>
        </w:rPr>
        <w:t xml:space="preserve">Rys. 1. </w:t>
      </w:r>
      <w:r>
        <w:t xml:space="preserve">Wykres przedstawiający </w:t>
      </w:r>
      <w:r w:rsidR="005D374F">
        <w:t>zależność logarytmu naturalnego z natężenia zależącego od zmiennego napięcia dla przypadku pokojowej temperatury</w:t>
      </w:r>
      <w:r w:rsidR="002875E0">
        <w:t xml:space="preserve"> (t = 23 </w:t>
      </w:r>
      <w:r w:rsidR="002875E0">
        <w:rPr>
          <w:rFonts w:cstheme="minorHAnsi"/>
        </w:rPr>
        <w:t>°</w:t>
      </w:r>
      <w:r w:rsidR="002875E0">
        <w:t>C)</w:t>
      </w:r>
      <w:r w:rsidR="005D374F">
        <w:t>.</w:t>
      </w:r>
    </w:p>
    <w:p w14:paraId="24E7E460" w14:textId="77777777" w:rsidR="00B94C9E" w:rsidRDefault="00B94C9E" w:rsidP="00E52A24">
      <w:pPr>
        <w:ind w:left="708" w:hanging="708"/>
        <w:jc w:val="center"/>
      </w:pPr>
    </w:p>
    <w:p w14:paraId="6A7BF503" w14:textId="564749AE" w:rsidR="000F28D7" w:rsidRDefault="00E52A24" w:rsidP="00944663">
      <w:pPr>
        <w:spacing w:before="240"/>
        <w:rPr>
          <w:rFonts w:eastAsiaTheme="minorEastAsia"/>
        </w:rPr>
      </w:pPr>
      <w:r>
        <w:t xml:space="preserve">Współczynnik nachylenia </w:t>
      </w:r>
      <w:r w:rsidR="00944663">
        <w:t xml:space="preserve">powyższej </w:t>
      </w:r>
      <w:r>
        <w:t>prostej uzyskany metodą prostej regresji funkcją „REGLINP</w:t>
      </w:r>
      <w:r w:rsidR="00944663">
        <w:t>()</w:t>
      </w:r>
      <w:r>
        <w:t>” w programie „Excel”</w:t>
      </w:r>
      <w:r w:rsidR="00944663">
        <w:t xml:space="preserve"> wynosi </w:t>
      </w:r>
      <m:oMath>
        <m:r>
          <w:rPr>
            <w:rFonts w:ascii="Cambria Math" w:hAnsi="Cambria Math"/>
          </w:rPr>
          <m:t xml:space="preserve">a=39,09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den>
            </m:f>
          </m:e>
        </m:d>
      </m:oMath>
      <w:r w:rsidR="000F28D7">
        <w:rPr>
          <w:rFonts w:eastAsiaTheme="minorEastAsia"/>
        </w:rPr>
        <w:t>.</w:t>
      </w:r>
      <w:r w:rsidR="00684E6B">
        <w:rPr>
          <w:rFonts w:eastAsiaTheme="minorEastAsia"/>
        </w:rPr>
        <w:t xml:space="preserve"> </w:t>
      </w:r>
    </w:p>
    <w:p w14:paraId="1F066281" w14:textId="77777777" w:rsidR="00E52A24" w:rsidRPr="00010645" w:rsidRDefault="00E52A24" w:rsidP="00E52A24">
      <w:pPr>
        <w:ind w:left="708" w:hanging="708"/>
        <w:jc w:val="center"/>
      </w:pPr>
    </w:p>
    <w:p w14:paraId="6292F633" w14:textId="77DA36E9" w:rsidR="00456FB9" w:rsidRDefault="00456FB9" w:rsidP="00E52A24">
      <w:pPr>
        <w:ind w:left="-567"/>
        <w:jc w:val="center"/>
      </w:pPr>
      <w:r>
        <w:rPr>
          <w:b/>
          <w:bCs/>
        </w:rPr>
        <w:t xml:space="preserve">Tab. 2. </w:t>
      </w:r>
      <w:r>
        <w:t xml:space="preserve">Tabela danych napięć i natężeń prądu dla przypadku temperatury </w:t>
      </w:r>
      <w:r w:rsidR="00BA1B01">
        <w:t>3</w:t>
      </w:r>
      <w:r>
        <w:t xml:space="preserve"> </w:t>
      </w:r>
      <w:r>
        <w:rPr>
          <w:rFonts w:cstheme="minorHAnsi"/>
        </w:rPr>
        <w:t>°</w:t>
      </w:r>
      <w:r>
        <w:t>C.</w:t>
      </w:r>
    </w:p>
    <w:tbl>
      <w:tblPr>
        <w:tblStyle w:val="Tabela-Siatka"/>
        <w:tblW w:w="10256" w:type="dxa"/>
        <w:tblInd w:w="-624" w:type="dxa"/>
        <w:tblLayout w:type="fixed"/>
        <w:tblLook w:val="04A0" w:firstRow="1" w:lastRow="0" w:firstColumn="1" w:lastColumn="0" w:noHBand="0" w:noVBand="1"/>
      </w:tblPr>
      <w:tblGrid>
        <w:gridCol w:w="1277"/>
        <w:gridCol w:w="748"/>
        <w:gridCol w:w="748"/>
        <w:gridCol w:w="748"/>
        <w:gridCol w:w="749"/>
        <w:gridCol w:w="748"/>
        <w:gridCol w:w="748"/>
        <w:gridCol w:w="748"/>
        <w:gridCol w:w="749"/>
        <w:gridCol w:w="748"/>
        <w:gridCol w:w="748"/>
        <w:gridCol w:w="748"/>
        <w:gridCol w:w="749"/>
      </w:tblGrid>
      <w:tr w:rsidR="005D089C" w14:paraId="292A661F" w14:textId="32941B27" w:rsidTr="005D089C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763B0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U [V]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82071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17029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0,32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897F4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0,34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2A5B49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0,36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CCBB8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0,38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047A2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8DA03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0,42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557E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0,44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CA9A6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0,46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52E35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0,48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D256D" w14:textId="7A9DB898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26F3F" w14:textId="24A010CC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0,52</w:t>
            </w:r>
          </w:p>
        </w:tc>
      </w:tr>
      <w:tr w:rsidR="005D089C" w14:paraId="448F9F62" w14:textId="67D2BA0C" w:rsidTr="005D089C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9C75F2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 [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μ</w:t>
            </w:r>
            <w:r>
              <w:rPr>
                <w:rFonts w:eastAsiaTheme="minorEastAsia"/>
                <w:sz w:val="16"/>
                <w:szCs w:val="16"/>
              </w:rPr>
              <w:t>A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] (seria 1)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5B814" w14:textId="71EF170C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0,09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3B813" w14:textId="1C31C15F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0,21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97E73" w14:textId="663DFF45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0,51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501E8" w14:textId="26E210CC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1,2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EC22" w14:textId="05DAC350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2,76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DBFCD" w14:textId="2D05C72D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6,49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3E116" w14:textId="0D4331AB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14,84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EB2A7" w14:textId="3DA66FDD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34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88A35" w14:textId="6762AEB7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79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AEF6B" w14:textId="5A41D991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185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61EF2" w14:textId="080923F6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417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8496F" w14:textId="64B5667F" w:rsidR="005D089C" w:rsidRDefault="003F4A38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975</w:t>
            </w:r>
          </w:p>
        </w:tc>
      </w:tr>
      <w:tr w:rsidR="005D089C" w14:paraId="1F7D2C5E" w14:textId="7C65F073" w:rsidTr="005D089C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23F54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 [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μ</w:t>
            </w:r>
            <w:r>
              <w:rPr>
                <w:rFonts w:eastAsiaTheme="minorEastAsia"/>
                <w:sz w:val="16"/>
                <w:szCs w:val="16"/>
              </w:rPr>
              <w:t>A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] (seria 2)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4535C" w14:textId="584D9D0A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0,09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1E9BBA" w14:textId="131AB1A0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0,21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92E52" w14:textId="63ABD091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0,49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2F460" w14:textId="1BE6FACA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1,16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5F8FE" w14:textId="3DEB17A1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2,67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DF43F" w14:textId="0DB295F3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6,32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01C22" w14:textId="6136FCD0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14,55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418F2" w14:textId="77F255D4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33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DD887" w14:textId="221AD2D1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77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87A00" w14:textId="0F8F6E92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182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F48C5" w14:textId="70093EF9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420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676C4" w14:textId="423E7DA6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965</w:t>
            </w:r>
          </w:p>
        </w:tc>
      </w:tr>
      <w:tr w:rsidR="005D089C" w14:paraId="006766D2" w14:textId="71C73B4E" w:rsidTr="005D089C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BC7E0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 [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μ</w:t>
            </w:r>
            <w:r>
              <w:rPr>
                <w:rFonts w:eastAsiaTheme="minorEastAsia"/>
                <w:sz w:val="16"/>
                <w:szCs w:val="16"/>
              </w:rPr>
              <w:t>A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] (średnie)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F98EA" w14:textId="56A9B382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0,09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A4039" w14:textId="699E779E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0,21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E7DCE" w14:textId="070A799E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0,5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D4364" w14:textId="117A5E74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1,18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F4165" w14:textId="2C4A02EB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2,715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CB95F" w14:textId="1693B44B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6,405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0711E" w14:textId="4A93827B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14,695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04C44" w14:textId="286734FE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33,5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A814D" w14:textId="40DD8A09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78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F5471" w14:textId="0E718D4A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183,5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F24EF" w14:textId="1AE8D37E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418,5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B1427" w14:textId="5592DA09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970</w:t>
            </w:r>
          </w:p>
        </w:tc>
      </w:tr>
      <w:tr w:rsidR="005D089C" w14:paraId="0BF8F3F6" w14:textId="0C80D68A" w:rsidTr="005D089C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02BC2" w14:textId="77777777" w:rsidR="005D089C" w:rsidRDefault="005D089C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proofErr w:type="spellStart"/>
            <w:r>
              <w:rPr>
                <w:rFonts w:eastAsiaTheme="minorEastAsia"/>
                <w:sz w:val="16"/>
                <w:szCs w:val="16"/>
              </w:rPr>
              <w:t>ln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(I)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B5E0F" w14:textId="0DBB26FC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-2,41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45095" w14:textId="05DCE959" w:rsidR="005D089C" w:rsidRDefault="00E2303B" w:rsidP="00E2303B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-1,56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415BB" w14:textId="4FA8956D" w:rsidR="005D089C" w:rsidRDefault="00E2303B" w:rsidP="00E2303B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-0,69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28A37" w14:textId="4E6F2A40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0,17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D2D4F" w14:textId="73E9BF32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1,00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FF490" w14:textId="59CD1970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1,86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5E904" w14:textId="0616C534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2,69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91AD6" w14:textId="1FB7BEF2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3,51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78286" w14:textId="393FBCC9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4,36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70F0C" w14:textId="10F04827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5,21</w:t>
            </w:r>
          </w:p>
        </w:tc>
        <w:tc>
          <w:tcPr>
            <w:tcW w:w="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6842F" w14:textId="1B21E97C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6,04</w:t>
            </w:r>
          </w:p>
        </w:tc>
        <w:tc>
          <w:tcPr>
            <w:tcW w:w="7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332B8" w14:textId="61F6DDC0" w:rsidR="005D089C" w:rsidRDefault="00E2303B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6,88</w:t>
            </w:r>
          </w:p>
        </w:tc>
      </w:tr>
    </w:tbl>
    <w:p w14:paraId="0212A08B" w14:textId="5356CEF1" w:rsidR="00456FB9" w:rsidRDefault="00456FB9" w:rsidP="00C331D9">
      <w:pPr>
        <w:jc w:val="both"/>
      </w:pPr>
    </w:p>
    <w:p w14:paraId="444DCB84" w14:textId="77777777" w:rsidR="00E52A24" w:rsidRDefault="00E52A24" w:rsidP="00C331D9">
      <w:pPr>
        <w:jc w:val="both"/>
      </w:pPr>
    </w:p>
    <w:p w14:paraId="733B6BDF" w14:textId="68E33DBC" w:rsidR="00E52A24" w:rsidRDefault="00D464E6" w:rsidP="0053774A">
      <w:pPr>
        <w:jc w:val="center"/>
      </w:pPr>
      <w:r>
        <w:rPr>
          <w:noProof/>
        </w:rPr>
        <w:drawing>
          <wp:inline distT="0" distB="0" distL="0" distR="0" wp14:anchorId="0EEF9D95" wp14:editId="201F393B">
            <wp:extent cx="4585335" cy="2750185"/>
            <wp:effectExtent l="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6DE6" w14:textId="27011102" w:rsidR="00E52A24" w:rsidRDefault="00E52A24" w:rsidP="00E52A24">
      <w:pPr>
        <w:ind w:left="708" w:hanging="708"/>
        <w:jc w:val="center"/>
      </w:pPr>
      <w:r>
        <w:rPr>
          <w:b/>
          <w:bCs/>
        </w:rPr>
        <w:lastRenderedPageBreak/>
        <w:t xml:space="preserve">Rys. 2. </w:t>
      </w:r>
      <w:r>
        <w:t xml:space="preserve">Wykres przedstawiający zależność logarytmu naturalnego z natężenia zależącego od zmiennego napięcia dla przypadku temperatury </w:t>
      </w:r>
      <w:r w:rsidR="00BA1B01">
        <w:t>3</w:t>
      </w:r>
      <w:r>
        <w:t xml:space="preserve"> </w:t>
      </w:r>
      <w:r>
        <w:rPr>
          <w:rFonts w:cstheme="minorHAnsi"/>
        </w:rPr>
        <w:t>°</w:t>
      </w:r>
      <w:r>
        <w:t xml:space="preserve">C. </w:t>
      </w:r>
    </w:p>
    <w:p w14:paraId="59FBB127" w14:textId="77777777" w:rsidR="00BA1B01" w:rsidRDefault="00BA1B01" w:rsidP="00E52A24">
      <w:pPr>
        <w:ind w:left="708" w:hanging="708"/>
        <w:jc w:val="center"/>
      </w:pPr>
    </w:p>
    <w:p w14:paraId="213CF179" w14:textId="19D141E6" w:rsidR="00E52A24" w:rsidRPr="00BA1B01" w:rsidRDefault="00BA1B01" w:rsidP="00BA1B01">
      <w:pPr>
        <w:spacing w:before="240"/>
        <w:rPr>
          <w:rFonts w:eastAsiaTheme="minorEastAsia"/>
        </w:rPr>
      </w:pPr>
      <w:r>
        <w:t xml:space="preserve">Współczynnik nachylenia powyższej prostej uzyskany metodą prostej regresji funkcją „REGLINP()” w programie „Excel” wynosi </w:t>
      </w:r>
      <m:oMath>
        <m:r>
          <w:rPr>
            <w:rFonts w:ascii="Cambria Math" w:hAnsi="Cambria Math"/>
          </w:rPr>
          <m:t>a=42,16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den>
            </m:f>
          </m:e>
        </m:d>
      </m:oMath>
      <w:r>
        <w:rPr>
          <w:rFonts w:eastAsiaTheme="minorEastAsia"/>
        </w:rPr>
        <w:t xml:space="preserve">. </w:t>
      </w:r>
    </w:p>
    <w:p w14:paraId="6AD04CAB" w14:textId="77777777" w:rsidR="00E52A24" w:rsidRDefault="00E52A24" w:rsidP="00E52A24">
      <w:pPr>
        <w:ind w:left="-567"/>
        <w:jc w:val="both"/>
        <w:rPr>
          <w:b/>
          <w:bCs/>
        </w:rPr>
      </w:pPr>
    </w:p>
    <w:p w14:paraId="3DFEDAE2" w14:textId="17D76A4A" w:rsidR="00E52A24" w:rsidRDefault="00456FB9" w:rsidP="00E52A24">
      <w:pPr>
        <w:ind w:left="-567" w:firstLine="1276"/>
        <w:jc w:val="both"/>
      </w:pPr>
      <w:r>
        <w:rPr>
          <w:b/>
          <w:bCs/>
        </w:rPr>
        <w:t xml:space="preserve">Tab. </w:t>
      </w:r>
      <w:r w:rsidR="005D089C">
        <w:rPr>
          <w:b/>
          <w:bCs/>
        </w:rPr>
        <w:t>3</w:t>
      </w:r>
      <w:r>
        <w:rPr>
          <w:b/>
          <w:bCs/>
        </w:rPr>
        <w:t xml:space="preserve">. </w:t>
      </w:r>
      <w:r>
        <w:t>Tabela danych napięć i natężeń prądu dla przypadku temperatury 4</w:t>
      </w:r>
      <w:r w:rsidR="00BA1B01">
        <w:t>2</w:t>
      </w:r>
      <w:r>
        <w:t xml:space="preserve"> </w:t>
      </w:r>
      <w:r>
        <w:rPr>
          <w:rFonts w:cstheme="minorHAnsi"/>
        </w:rPr>
        <w:t>°</w:t>
      </w:r>
      <w:r>
        <w:t>C.</w:t>
      </w:r>
    </w:p>
    <w:tbl>
      <w:tblPr>
        <w:tblStyle w:val="Tabela-Siatka"/>
        <w:tblW w:w="716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277"/>
        <w:gridCol w:w="841"/>
        <w:gridCol w:w="842"/>
        <w:gridCol w:w="842"/>
        <w:gridCol w:w="841"/>
        <w:gridCol w:w="842"/>
        <w:gridCol w:w="842"/>
        <w:gridCol w:w="841"/>
      </w:tblGrid>
      <w:tr w:rsidR="00BF4A20" w14:paraId="66E460C4" w14:textId="77777777" w:rsidTr="00E52A24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A3339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U [V]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BD211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6D781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0,32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6371F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D7022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0,36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3BA51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0,38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F99D4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ED4324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0,42</w:t>
            </w:r>
          </w:p>
        </w:tc>
      </w:tr>
      <w:tr w:rsidR="00BF4A20" w14:paraId="3ADA792F" w14:textId="77777777" w:rsidTr="00E52A24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132AA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 [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μ</w:t>
            </w:r>
            <w:r>
              <w:rPr>
                <w:rFonts w:eastAsiaTheme="minorEastAsia"/>
                <w:sz w:val="16"/>
                <w:szCs w:val="16"/>
              </w:rPr>
              <w:t>A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] (seria 1)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1A070" w14:textId="571D4183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11,58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4CC1D" w14:textId="1FCBB6B2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24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7762A" w14:textId="793A625D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51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CE607" w14:textId="1F16453D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107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159EF" w14:textId="0EA2460B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226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3F2ED" w14:textId="40F9CDC8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473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B4469" w14:textId="43289CE5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991</w:t>
            </w:r>
          </w:p>
        </w:tc>
      </w:tr>
      <w:tr w:rsidR="00BF4A20" w14:paraId="533962E9" w14:textId="77777777" w:rsidTr="00E52A24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7D5DD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 [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μ</w:t>
            </w:r>
            <w:r>
              <w:rPr>
                <w:rFonts w:eastAsiaTheme="minorEastAsia"/>
                <w:sz w:val="16"/>
                <w:szCs w:val="16"/>
              </w:rPr>
              <w:t>A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] (seria 2)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47EAA" w14:textId="50CD6712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11,25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C1180" w14:textId="55B07BF4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24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6238" w14:textId="418B2BCB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50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CEEF7" w14:textId="734E1636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108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82D81" w14:textId="073D6A59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225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69B6A" w14:textId="381CF979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481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4D40D" w14:textId="6CECDCC0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993</w:t>
            </w:r>
          </w:p>
        </w:tc>
      </w:tr>
      <w:tr w:rsidR="00BF4A20" w14:paraId="3A13C319" w14:textId="77777777" w:rsidTr="00E52A24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45B56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 [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μ</w:t>
            </w:r>
            <w:r>
              <w:rPr>
                <w:rFonts w:eastAsiaTheme="minorEastAsia"/>
                <w:sz w:val="16"/>
                <w:szCs w:val="16"/>
              </w:rPr>
              <w:t>A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] (średnie)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0D226" w14:textId="1EC4ECC4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11,415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AE8D4" w14:textId="2BC097BE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24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2CB82" w14:textId="20C85DAA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50,5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960070" w14:textId="794C5B91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107,5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B83BA" w14:textId="4FDDFE0C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225,5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97BDE" w14:textId="3CF87916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477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2E1" w14:textId="5F28211B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992</w:t>
            </w:r>
          </w:p>
        </w:tc>
      </w:tr>
      <w:tr w:rsidR="00BF4A20" w14:paraId="76D3CB63" w14:textId="77777777" w:rsidTr="00E52A24">
        <w:trPr>
          <w:trHeight w:val="263"/>
        </w:trPr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06F66" w14:textId="7777777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proofErr w:type="spellStart"/>
            <w:r>
              <w:rPr>
                <w:rFonts w:eastAsiaTheme="minorEastAsia"/>
                <w:sz w:val="16"/>
                <w:szCs w:val="16"/>
              </w:rPr>
              <w:t>ln</w:t>
            </w:r>
            <w:proofErr w:type="spellEnd"/>
            <w:r>
              <w:rPr>
                <w:rFonts w:eastAsiaTheme="minorEastAsia"/>
                <w:sz w:val="16"/>
                <w:szCs w:val="16"/>
              </w:rPr>
              <w:t>(I)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E6351" w14:textId="7EA75232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2,43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4C3EF" w14:textId="5EDA09A7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3,18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D99CB" w14:textId="4E4C018E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3,92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1BECA" w14:textId="1699A712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4,68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10E26" w14:textId="245DBBEB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5,42</w:t>
            </w:r>
          </w:p>
        </w:tc>
        <w:tc>
          <w:tcPr>
            <w:tcW w:w="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87536" w14:textId="1642F2C3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6,17</w:t>
            </w:r>
          </w:p>
        </w:tc>
        <w:tc>
          <w:tcPr>
            <w:tcW w:w="8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5754D" w14:textId="18B6A1CF" w:rsidR="00BF4A20" w:rsidRDefault="00BF4A20" w:rsidP="00E24F93">
            <w:pPr>
              <w:pStyle w:val="Akapitzlist"/>
              <w:spacing w:line="240" w:lineRule="auto"/>
              <w:ind w:left="0"/>
              <w:jc w:val="center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6,9</w:t>
            </w:r>
          </w:p>
        </w:tc>
      </w:tr>
    </w:tbl>
    <w:p w14:paraId="75DAA2FA" w14:textId="2B5D568A" w:rsidR="00C331D9" w:rsidRDefault="00C331D9" w:rsidP="00BF4A20">
      <w:pPr>
        <w:ind w:left="709"/>
      </w:pPr>
    </w:p>
    <w:p w14:paraId="36CDA395" w14:textId="1650011E" w:rsidR="00E52A24" w:rsidRDefault="00D464E6" w:rsidP="0053774A">
      <w:pPr>
        <w:jc w:val="center"/>
      </w:pPr>
      <w:r>
        <w:rPr>
          <w:noProof/>
        </w:rPr>
        <w:drawing>
          <wp:inline distT="0" distB="0" distL="0" distR="0" wp14:anchorId="4075A76D" wp14:editId="51E69787">
            <wp:extent cx="4585335" cy="2750185"/>
            <wp:effectExtent l="0" t="0" r="571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4325" w14:textId="52A37CA5" w:rsidR="00E52A24" w:rsidRDefault="00E52A24" w:rsidP="00E52A24">
      <w:pPr>
        <w:ind w:left="708" w:hanging="708"/>
        <w:jc w:val="center"/>
      </w:pPr>
      <w:r>
        <w:rPr>
          <w:b/>
          <w:bCs/>
        </w:rPr>
        <w:t xml:space="preserve">Rys. 3. </w:t>
      </w:r>
      <w:r>
        <w:t>Wykres przedstawiający zależność logarytmu naturalnego z natężenia zależącego od zmiennego napięcia dla przypadku</w:t>
      </w:r>
      <w:r w:rsidRPr="00E52A24">
        <w:t xml:space="preserve"> </w:t>
      </w:r>
      <w:r>
        <w:t>temperatury 4</w:t>
      </w:r>
      <w:r w:rsidR="00BA1B01">
        <w:t>2</w:t>
      </w:r>
      <w:r>
        <w:t xml:space="preserve"> </w:t>
      </w:r>
      <w:r>
        <w:rPr>
          <w:rFonts w:cstheme="minorHAnsi"/>
        </w:rPr>
        <w:t>°</w:t>
      </w:r>
      <w:r>
        <w:t xml:space="preserve">C. </w:t>
      </w:r>
    </w:p>
    <w:p w14:paraId="07FDB891" w14:textId="77777777" w:rsidR="00BA1B01" w:rsidRDefault="00BA1B01" w:rsidP="00E52A24">
      <w:pPr>
        <w:ind w:left="708" w:hanging="708"/>
        <w:jc w:val="center"/>
      </w:pPr>
    </w:p>
    <w:p w14:paraId="0987E44C" w14:textId="1A4D12A7" w:rsidR="00BA1B01" w:rsidRDefault="00BA1B01" w:rsidP="00BA1B01">
      <w:pPr>
        <w:spacing w:before="240"/>
        <w:rPr>
          <w:rFonts w:eastAsiaTheme="minorEastAsia"/>
        </w:rPr>
      </w:pPr>
      <w:r>
        <w:t xml:space="preserve">Współczynnik nachylenia powyższej prostej uzyskany metodą prostej regresji funkcją „REGLINP()” w programie „Excel” wynosi </w:t>
      </w:r>
      <m:oMath>
        <m:r>
          <w:rPr>
            <w:rFonts w:ascii="Cambria Math" w:hAnsi="Cambria Math"/>
          </w:rPr>
          <m:t xml:space="preserve">a=37,27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den>
            </m:f>
          </m:e>
        </m:d>
      </m:oMath>
      <w:r>
        <w:rPr>
          <w:rFonts w:eastAsiaTheme="minorEastAsia"/>
        </w:rPr>
        <w:t xml:space="preserve">. </w:t>
      </w:r>
    </w:p>
    <w:p w14:paraId="459C1198" w14:textId="0CA400F5" w:rsidR="000F28D7" w:rsidRDefault="00BA1B01" w:rsidP="000F28D7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Otrzymany współczynnik nachylenia </w:t>
      </w:r>
      <w:r w:rsidR="000F28D7">
        <w:rPr>
          <w:rFonts w:eastAsiaTheme="minorEastAsia"/>
        </w:rPr>
        <w:t xml:space="preserve">powinien być równy wartości wyrażenia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k*T</m:t>
            </m:r>
          </m:den>
        </m:f>
      </m:oMath>
      <w:r w:rsidR="000F28D7">
        <w:rPr>
          <w:rFonts w:eastAsiaTheme="minorEastAsia"/>
        </w:rPr>
        <w:t xml:space="preserve">, gdzie </w:t>
      </w:r>
      <w:r w:rsidR="000F28D7">
        <w:rPr>
          <w:rFonts w:eastAsiaTheme="minorEastAsia"/>
          <w:i/>
          <w:iCs/>
        </w:rPr>
        <w:t xml:space="preserve">e </w:t>
      </w:r>
      <w:r w:rsidR="000F28D7">
        <w:rPr>
          <w:rFonts w:eastAsiaTheme="minorEastAsia"/>
        </w:rPr>
        <w:t>jest ładunkiem elementarnym, k jest stałą Boltzmanna, a T temperaturą bezwzględną</w:t>
      </w:r>
      <w:r>
        <w:rPr>
          <w:rFonts w:eastAsiaTheme="minorEastAsia"/>
        </w:rPr>
        <w:t>, których wartości umieszczone zostały na początku tego punktu.</w:t>
      </w:r>
    </w:p>
    <w:p w14:paraId="0F5BD8C7" w14:textId="2C89BCD8" w:rsidR="000F28D7" w:rsidRPr="00BA1B01" w:rsidRDefault="007C0010" w:rsidP="00BA1B01">
      <w:pPr>
        <w:spacing w:before="240"/>
        <w:ind w:left="326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=273,15+23=296,15 [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]</m:t>
        </m:r>
      </m:oMath>
      <w:r w:rsidR="00BA1B01">
        <w:rPr>
          <w:rFonts w:eastAsiaTheme="minorEastAsia"/>
        </w:rPr>
        <w:t>,</w:t>
      </w:r>
    </w:p>
    <w:p w14:paraId="3CE06973" w14:textId="3B1E6D15" w:rsidR="00BA1B01" w:rsidRPr="00BA1B01" w:rsidRDefault="00BA1B01" w:rsidP="00BA1B01">
      <w:pPr>
        <w:spacing w:before="240"/>
        <w:ind w:left="326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=273,15+  3 =276,15 [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</w:t>
      </w:r>
    </w:p>
    <w:p w14:paraId="6F0BFCC6" w14:textId="194B8477" w:rsidR="00BA1B01" w:rsidRPr="00BA1B01" w:rsidRDefault="00BA1B01" w:rsidP="00BA1B01">
      <w:pPr>
        <w:spacing w:before="240"/>
        <w:ind w:left="326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=273,15+42=315,15 [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</w:p>
    <w:p w14:paraId="4D909004" w14:textId="1441A44B" w:rsidR="000F28D7" w:rsidRDefault="000F28D7" w:rsidP="000F28D7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Poszukiwany stosunek </w:t>
      </w:r>
      <w:r w:rsidR="0013419F">
        <w:rPr>
          <w:rFonts w:eastAsiaTheme="minorEastAsia"/>
        </w:rPr>
        <w:t>ładunku elementarnego do stałej Boltzmanna</w:t>
      </w:r>
      <w:r>
        <w:rPr>
          <w:rFonts w:eastAsiaTheme="minorEastAsia"/>
        </w:rPr>
        <w:t xml:space="preserve"> otrzymamy mnożąc współczynnik nachylenia prostej przez temperaturę bezwzględną, w której owa seria danych została otrzymana, a zatem:</w:t>
      </w:r>
    </w:p>
    <w:p w14:paraId="3DF1C6E4" w14:textId="66BFA671" w:rsidR="000F28D7" w:rsidRPr="00BA1B01" w:rsidRDefault="007C0010" w:rsidP="000F28D7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=11577,52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C∙K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97B0A7C" w14:textId="68E8E8F2" w:rsidR="00BA1B01" w:rsidRDefault="007C0010" w:rsidP="000F28D7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=11643,48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C∙K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20063EE" w14:textId="4D118C9B" w:rsidR="00C331D9" w:rsidRPr="0013419F" w:rsidRDefault="007C0010" w:rsidP="0013419F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=a∙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=11744,77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C∙K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CB02078" w14:textId="77777777" w:rsidR="00D56C39" w:rsidRDefault="00D56C39" w:rsidP="0013419F">
      <w:pPr>
        <w:spacing w:before="240"/>
        <w:rPr>
          <w:rFonts w:eastAsiaTheme="minorEastAsia"/>
        </w:rPr>
      </w:pPr>
    </w:p>
    <w:p w14:paraId="0687789F" w14:textId="77777777" w:rsidR="00D56C39" w:rsidRDefault="00D56C39" w:rsidP="0013419F">
      <w:pPr>
        <w:spacing w:before="240"/>
        <w:rPr>
          <w:rFonts w:eastAsiaTheme="minorEastAsia"/>
        </w:rPr>
      </w:pPr>
    </w:p>
    <w:p w14:paraId="29805CB8" w14:textId="7BDA7355" w:rsidR="00D56C39" w:rsidRDefault="00D56C39" w:rsidP="0013419F">
      <w:pPr>
        <w:spacing w:before="240"/>
        <w:rPr>
          <w:rFonts w:eastAsiaTheme="minorEastAsia"/>
        </w:rPr>
      </w:pPr>
      <w:r>
        <w:rPr>
          <w:rFonts w:eastAsiaTheme="minorEastAsia"/>
        </w:rPr>
        <w:t>Średnia wartość trzech powyższych wyników pomiarów wynosi:</w:t>
      </w:r>
    </w:p>
    <w:p w14:paraId="65BFED3A" w14:textId="6651AF51" w:rsidR="00D56C39" w:rsidRPr="00031516" w:rsidRDefault="00D56C39" w:rsidP="00D56C39">
      <w:pPr>
        <w:spacing w:before="240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 xml:space="preserve"> </w:t>
      </w:r>
      <w:r w:rsidRPr="00D56C39">
        <w:rPr>
          <w:rFonts w:ascii="Cambria Math" w:eastAsiaTheme="minorEastAsia" w:hAnsi="Cambria Math"/>
          <w:i/>
        </w:rPr>
        <w:br/>
      </w: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=11655,25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C∙K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13821AA" w14:textId="77777777" w:rsidR="00D74D71" w:rsidRDefault="00031516" w:rsidP="00031516">
      <w:pPr>
        <w:spacing w:before="240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Odchylenie standardowe </w:t>
      </w:r>
      <w:r w:rsidR="00D74D71">
        <w:rPr>
          <w:rFonts w:ascii="Cambria Math" w:eastAsiaTheme="minorEastAsia" w:hAnsi="Cambria Math"/>
          <w:iCs/>
        </w:rPr>
        <w:t xml:space="preserve">średniej </w:t>
      </w:r>
      <w:r>
        <w:rPr>
          <w:rFonts w:ascii="Cambria Math" w:eastAsiaTheme="minorEastAsia" w:hAnsi="Cambria Math"/>
          <w:iCs/>
        </w:rPr>
        <w:t>wyznaczone metodą niepewności typu A dla owych trzech pomiarów wynosi:</w:t>
      </w:r>
    </w:p>
    <w:p w14:paraId="1CE8F1EC" w14:textId="54E8F6B0" w:rsidR="00031516" w:rsidRPr="00D74D71" w:rsidRDefault="00031516" w:rsidP="00031516">
      <w:pPr>
        <w:spacing w:before="240"/>
        <w:rPr>
          <w:rFonts w:ascii="Cambria Math" w:eastAsiaTheme="minorEastAsia" w:hAnsi="Cambria Math"/>
          <w:i/>
        </w:rPr>
      </w:pPr>
      <w:r w:rsidRPr="00D56C39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u(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)=4</m:t>
          </m:r>
          <m:r>
            <w:rPr>
              <w:rFonts w:ascii="Cambria Math" w:eastAsiaTheme="minorEastAsia" w:hAnsi="Cambria Math"/>
            </w:rPr>
            <m:t>9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C∙K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92D7929" w14:textId="6CAABDAC" w:rsidR="00D74D71" w:rsidRDefault="00D74D71" w:rsidP="00031516">
      <w:pPr>
        <w:spacing w:before="240"/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 xml:space="preserve">Korzystając z metody </w:t>
      </w:r>
      <w:r w:rsidR="00A75685">
        <w:rPr>
          <w:rFonts w:ascii="Cambria Math" w:eastAsiaTheme="minorEastAsia" w:hAnsi="Cambria Math"/>
          <w:iCs/>
        </w:rPr>
        <w:t xml:space="preserve">niepewności rozszerzonej o czynniku skalującym </w:t>
      </w:r>
      <w:r w:rsidR="00A75685" w:rsidRPr="00A75685">
        <w:rPr>
          <w:rFonts w:ascii="Cambria Math" w:eastAsiaTheme="minorEastAsia" w:hAnsi="Cambria Math"/>
          <w:i/>
        </w:rPr>
        <w:t>k</w:t>
      </w:r>
      <w:r w:rsidR="00A75685">
        <w:rPr>
          <w:rFonts w:ascii="Cambria Math" w:eastAsiaTheme="minorEastAsia" w:hAnsi="Cambria Math"/>
          <w:iCs/>
        </w:rPr>
        <w:t xml:space="preserve"> = 2 otrzymuję eksperymentalnie wyznaczony stosunek owych stałych:</w:t>
      </w:r>
    </w:p>
    <w:p w14:paraId="6D3B5AA1" w14:textId="77777777" w:rsidR="00A75685" w:rsidRPr="00D74D71" w:rsidRDefault="00A75685" w:rsidP="00031516">
      <w:pPr>
        <w:spacing w:before="240"/>
        <w:rPr>
          <w:rFonts w:ascii="Cambria Math" w:eastAsiaTheme="minorEastAsia" w:hAnsi="Cambria Math"/>
          <w:iCs/>
        </w:rPr>
      </w:pPr>
    </w:p>
    <w:p w14:paraId="347B0B34" w14:textId="0976C44D" w:rsidR="0013419F" w:rsidRPr="00AD7662" w:rsidRDefault="007C0010" w:rsidP="0013419F">
      <w:pPr>
        <w:spacing w:before="2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=(11655 ± 9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C∙K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7344BF5" w14:textId="77777777" w:rsidR="0013419F" w:rsidRPr="0013419F" w:rsidRDefault="0013419F" w:rsidP="0013419F">
      <w:pPr>
        <w:spacing w:before="240"/>
        <w:rPr>
          <w:rFonts w:eastAsiaTheme="minorEastAsia"/>
        </w:rPr>
      </w:pPr>
    </w:p>
    <w:p w14:paraId="1406923B" w14:textId="77777777" w:rsidR="00C331D9" w:rsidRDefault="00C331D9" w:rsidP="00C331D9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Podsumowanie</w:t>
      </w:r>
    </w:p>
    <w:p w14:paraId="6E52EA7D" w14:textId="1DF13AA1" w:rsidR="00C45AFD" w:rsidRPr="00C45AFD" w:rsidRDefault="00C331D9" w:rsidP="00C45AFD">
      <w:pPr>
        <w:spacing w:before="240"/>
        <w:rPr>
          <w:rFonts w:eastAsiaTheme="minorEastAsia"/>
          <w:iCs/>
        </w:rPr>
      </w:pPr>
      <w:r>
        <w:rPr>
          <w:bCs/>
        </w:rPr>
        <w:t>W wyniku przeprowadzonego eksperymentu</w:t>
      </w:r>
      <w:r w:rsidR="00D155B1">
        <w:rPr>
          <w:bCs/>
        </w:rPr>
        <w:t xml:space="preserve"> oraz metodą prostej regresji</w:t>
      </w:r>
      <w:r>
        <w:rPr>
          <w:bCs/>
        </w:rPr>
        <w:t xml:space="preserve"> udało</w:t>
      </w:r>
      <w:r w:rsidR="00D155B1">
        <w:rPr>
          <w:bCs/>
        </w:rPr>
        <w:t xml:space="preserve"> się otrzymać </w:t>
      </w:r>
      <w:r>
        <w:rPr>
          <w:bCs/>
        </w:rPr>
        <w:t xml:space="preserve"> </w:t>
      </w:r>
      <w:r w:rsidR="00D155B1">
        <w:rPr>
          <w:bCs/>
        </w:rPr>
        <w:t>stosunek ładunku elementarnego do stałej Boltzmanna</w:t>
      </w:r>
      <w:r w:rsidR="00C45AFD">
        <w:rPr>
          <w:bCs/>
        </w:rPr>
        <w:t>,</w:t>
      </w:r>
      <w:r w:rsidR="00D155B1">
        <w:rPr>
          <w:bCs/>
        </w:rPr>
        <w:t xml:space="preserve"> </w:t>
      </w:r>
      <w:r w:rsidR="00C45AFD">
        <w:rPr>
          <w:bCs/>
        </w:rPr>
        <w:t>wraz z niepewnością rozszerzoną o czynniku skalującym</w:t>
      </w:r>
      <w:r w:rsidR="00C45AFD" w:rsidRPr="00C45AFD">
        <w:rPr>
          <w:bCs/>
          <w:i/>
          <w:iCs/>
        </w:rPr>
        <w:t xml:space="preserve"> k </w:t>
      </w:r>
      <w:r w:rsidR="00C45AFD">
        <w:rPr>
          <w:bCs/>
        </w:rPr>
        <w:t xml:space="preserve">= 2, równy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(11655 ± 9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C∙K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den>
            </m:f>
          </m:e>
        </m:d>
      </m:oMath>
      <w:r w:rsidR="00C45AFD">
        <w:rPr>
          <w:rFonts w:ascii="Cambria Math" w:eastAsiaTheme="minorEastAsia" w:hAnsi="Cambria Math"/>
          <w:iCs/>
        </w:rPr>
        <w:t>.  Dla sprawdzenia poprawności wyniku porównujemy go do wartości tablicowej</w:t>
      </w:r>
      <m:oMath>
        <m:r>
          <w:rPr>
            <w:rFonts w:ascii="Cambria Math" w:eastAsiaTheme="minorEastAsia" w:hAnsi="Cambria Math"/>
          </w:rPr>
          <m:t xml:space="preserve"> 1160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C∙K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den>
            </m:f>
          </m:e>
        </m:d>
      </m:oMath>
      <w:r w:rsidR="00C45AFD">
        <w:rPr>
          <w:rFonts w:ascii="Cambria Math" w:eastAsiaTheme="minorEastAsia" w:hAnsi="Cambria Math"/>
        </w:rPr>
        <w:t>. Wartość tablicowa zawiera się w przedziale wyznaczonym przez niepewność rozszerzoną otrzymanego eksperymentalnie wyniku, co utwierdza nas w przekonaniu o poprawności wyniku.</w:t>
      </w:r>
    </w:p>
    <w:p w14:paraId="5B24A325" w14:textId="7DFAB66A" w:rsidR="00C331D9" w:rsidRDefault="00C331D9" w:rsidP="00C331D9">
      <w:pPr>
        <w:ind w:left="708"/>
        <w:rPr>
          <w:bCs/>
        </w:rPr>
      </w:pPr>
    </w:p>
    <w:p w14:paraId="2793A7BF" w14:textId="77777777" w:rsidR="00C331D9" w:rsidRDefault="00C331D9" w:rsidP="00C331D9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Literatura</w:t>
      </w:r>
    </w:p>
    <w:p w14:paraId="40B1113F" w14:textId="638D62C1" w:rsidR="00CB6166" w:rsidRDefault="007C0010" w:rsidP="00C331D9">
      <w:pPr>
        <w:pStyle w:val="Akapitzlist"/>
        <w:numPr>
          <w:ilvl w:val="1"/>
          <w:numId w:val="1"/>
        </w:numPr>
        <w:rPr>
          <w:bCs/>
          <w:sz w:val="20"/>
          <w:szCs w:val="20"/>
        </w:rPr>
      </w:pPr>
      <w:hyperlink r:id="rId8" w:history="1">
        <w:r w:rsidR="00CB6166" w:rsidRPr="009E67DE">
          <w:rPr>
            <w:rStyle w:val="Hipercze"/>
            <w:bCs/>
            <w:sz w:val="20"/>
            <w:szCs w:val="20"/>
          </w:rPr>
          <w:t>https://pl.wikipedia.org/wiki/Ładunek_elektryczny_elementarny</w:t>
        </w:r>
      </w:hyperlink>
      <w:r w:rsidR="00CB6166">
        <w:rPr>
          <w:bCs/>
          <w:sz w:val="20"/>
          <w:szCs w:val="20"/>
        </w:rPr>
        <w:t xml:space="preserve"> - 20.03.2022 r.</w:t>
      </w:r>
    </w:p>
    <w:p w14:paraId="726A7E29" w14:textId="71DEF050" w:rsidR="00CB6166" w:rsidRDefault="007C0010" w:rsidP="00C331D9">
      <w:pPr>
        <w:pStyle w:val="Akapitzlist"/>
        <w:numPr>
          <w:ilvl w:val="1"/>
          <w:numId w:val="1"/>
        </w:numPr>
        <w:rPr>
          <w:bCs/>
          <w:sz w:val="20"/>
          <w:szCs w:val="20"/>
        </w:rPr>
      </w:pPr>
      <w:hyperlink r:id="rId9" w:history="1">
        <w:r w:rsidR="00CB6166" w:rsidRPr="009E67DE">
          <w:rPr>
            <w:rStyle w:val="Hipercze"/>
            <w:bCs/>
            <w:sz w:val="20"/>
            <w:szCs w:val="20"/>
          </w:rPr>
          <w:t>https://pl.wikipedia.org/wiki/Stała_Boltzmanna</w:t>
        </w:r>
      </w:hyperlink>
      <w:r w:rsidR="00CB6166">
        <w:rPr>
          <w:bCs/>
          <w:sz w:val="20"/>
          <w:szCs w:val="20"/>
        </w:rPr>
        <w:t xml:space="preserve"> -  20.03.2022 r.</w:t>
      </w:r>
    </w:p>
    <w:p w14:paraId="4D13DC8A" w14:textId="0004CA04" w:rsidR="00CB6166" w:rsidRDefault="007C0010" w:rsidP="00C331D9">
      <w:pPr>
        <w:pStyle w:val="Akapitzlist"/>
        <w:numPr>
          <w:ilvl w:val="1"/>
          <w:numId w:val="1"/>
        </w:numPr>
        <w:rPr>
          <w:bCs/>
          <w:sz w:val="20"/>
          <w:szCs w:val="20"/>
        </w:rPr>
      </w:pPr>
      <w:hyperlink r:id="rId10" w:history="1">
        <w:r w:rsidR="00CB6166" w:rsidRPr="009E67DE">
          <w:rPr>
            <w:rStyle w:val="Hipercze"/>
            <w:bCs/>
            <w:sz w:val="20"/>
            <w:szCs w:val="20"/>
          </w:rPr>
          <w:t>https://pl.wikipedia.org/wiki/Zero_bezwzględne</w:t>
        </w:r>
      </w:hyperlink>
      <w:r w:rsidR="00CB6166">
        <w:rPr>
          <w:bCs/>
          <w:sz w:val="20"/>
          <w:szCs w:val="20"/>
        </w:rPr>
        <w:t xml:space="preserve"> - 20.03.2022 r.</w:t>
      </w:r>
    </w:p>
    <w:p w14:paraId="0B78DC89" w14:textId="77777777" w:rsidR="00CB6166" w:rsidRDefault="00CB6166" w:rsidP="00CB6166">
      <w:pPr>
        <w:pStyle w:val="Akapitzlist"/>
        <w:ind w:left="1440"/>
        <w:rPr>
          <w:bCs/>
          <w:sz w:val="20"/>
          <w:szCs w:val="20"/>
        </w:rPr>
      </w:pPr>
    </w:p>
    <w:p w14:paraId="2F2F726A" w14:textId="77777777" w:rsidR="002408AE" w:rsidRDefault="002408AE"/>
    <w:sectPr w:rsidR="002408AE" w:rsidSect="005D374F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340B3E5D"/>
    <w:multiLevelType w:val="hybridMultilevel"/>
    <w:tmpl w:val="A9280124"/>
    <w:lvl w:ilvl="0" w:tplc="954869F0">
      <w:start w:val="1"/>
      <w:numFmt w:val="decimal"/>
      <w:lvlText w:val="%1.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>
      <w:start w:val="1"/>
      <w:numFmt w:val="lowerRoman"/>
      <w:lvlText w:val="%3."/>
      <w:lvlJc w:val="right"/>
      <w:pPr>
        <w:ind w:left="2226" w:hanging="180"/>
      </w:pPr>
    </w:lvl>
    <w:lvl w:ilvl="3" w:tplc="0415000F">
      <w:start w:val="1"/>
      <w:numFmt w:val="decimal"/>
      <w:lvlText w:val="%4."/>
      <w:lvlJc w:val="left"/>
      <w:pPr>
        <w:ind w:left="2946" w:hanging="360"/>
      </w:pPr>
    </w:lvl>
    <w:lvl w:ilvl="4" w:tplc="04150019">
      <w:start w:val="1"/>
      <w:numFmt w:val="lowerLetter"/>
      <w:lvlText w:val="%5."/>
      <w:lvlJc w:val="left"/>
      <w:pPr>
        <w:ind w:left="3666" w:hanging="360"/>
      </w:pPr>
    </w:lvl>
    <w:lvl w:ilvl="5" w:tplc="0415001B">
      <w:start w:val="1"/>
      <w:numFmt w:val="lowerRoman"/>
      <w:lvlText w:val="%6."/>
      <w:lvlJc w:val="right"/>
      <w:pPr>
        <w:ind w:left="4386" w:hanging="180"/>
      </w:pPr>
    </w:lvl>
    <w:lvl w:ilvl="6" w:tplc="0415000F">
      <w:start w:val="1"/>
      <w:numFmt w:val="decimal"/>
      <w:lvlText w:val="%7."/>
      <w:lvlJc w:val="left"/>
      <w:pPr>
        <w:ind w:left="5106" w:hanging="360"/>
      </w:pPr>
    </w:lvl>
    <w:lvl w:ilvl="7" w:tplc="04150019">
      <w:start w:val="1"/>
      <w:numFmt w:val="lowerLetter"/>
      <w:lvlText w:val="%8."/>
      <w:lvlJc w:val="left"/>
      <w:pPr>
        <w:ind w:left="5826" w:hanging="360"/>
      </w:pPr>
    </w:lvl>
    <w:lvl w:ilvl="8" w:tplc="0415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73D3DA3"/>
    <w:multiLevelType w:val="hybridMultilevel"/>
    <w:tmpl w:val="8FCC1A6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2A43B8"/>
    <w:multiLevelType w:val="hybridMultilevel"/>
    <w:tmpl w:val="774ACF9E"/>
    <w:lvl w:ilvl="0" w:tplc="04150013">
      <w:start w:val="1"/>
      <w:numFmt w:val="upperRoman"/>
      <w:lvlText w:val="%1."/>
      <w:lvlJc w:val="righ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>
      <w:start w:val="1"/>
      <w:numFmt w:val="lowerRoman"/>
      <w:lvlText w:val="%3."/>
      <w:lvlJc w:val="right"/>
      <w:pPr>
        <w:ind w:left="2586" w:hanging="180"/>
      </w:p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>
      <w:start w:val="1"/>
      <w:numFmt w:val="lowerRoman"/>
      <w:lvlText w:val="%6."/>
      <w:lvlJc w:val="right"/>
      <w:pPr>
        <w:ind w:left="4746" w:hanging="180"/>
      </w:pPr>
    </w:lvl>
    <w:lvl w:ilvl="6" w:tplc="0415000F">
      <w:start w:val="1"/>
      <w:numFmt w:val="decimal"/>
      <w:lvlText w:val="%7."/>
      <w:lvlJc w:val="left"/>
      <w:pPr>
        <w:ind w:left="5466" w:hanging="360"/>
      </w:pPr>
    </w:lvl>
    <w:lvl w:ilvl="7" w:tplc="04150019">
      <w:start w:val="1"/>
      <w:numFmt w:val="lowerLetter"/>
      <w:lvlText w:val="%8."/>
      <w:lvlJc w:val="left"/>
      <w:pPr>
        <w:ind w:left="6186" w:hanging="360"/>
      </w:pPr>
    </w:lvl>
    <w:lvl w:ilvl="8" w:tplc="0415001B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FBE1DC9"/>
    <w:multiLevelType w:val="hybridMultilevel"/>
    <w:tmpl w:val="ADD2C5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DD1560"/>
    <w:multiLevelType w:val="hybridMultilevel"/>
    <w:tmpl w:val="0A688A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3F46E1A8">
      <w:start w:val="1"/>
      <w:numFmt w:val="decimal"/>
      <w:lvlText w:val="[%2.]"/>
      <w:lvlJc w:val="left"/>
      <w:pPr>
        <w:ind w:left="1440" w:hanging="360"/>
      </w:pPr>
      <w:rPr>
        <w:rFonts w:hint="default"/>
        <w:b w:val="0"/>
        <w:bCs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88500">
    <w:abstractNumId w:val="5"/>
  </w:num>
  <w:num w:numId="2" w16cid:durableId="1933391689">
    <w:abstractNumId w:val="4"/>
  </w:num>
  <w:num w:numId="3" w16cid:durableId="3320306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49236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7929759">
    <w:abstractNumId w:val="2"/>
  </w:num>
  <w:num w:numId="6" w16cid:durableId="297882388">
    <w:abstractNumId w:val="5"/>
  </w:num>
  <w:num w:numId="7" w16cid:durableId="1938513875">
    <w:abstractNumId w:val="1"/>
  </w:num>
  <w:num w:numId="8" w16cid:durableId="1522209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63"/>
    <w:rsid w:val="00010645"/>
    <w:rsid w:val="000145F8"/>
    <w:rsid w:val="00031516"/>
    <w:rsid w:val="000F28D7"/>
    <w:rsid w:val="000F650A"/>
    <w:rsid w:val="001115E6"/>
    <w:rsid w:val="0013419F"/>
    <w:rsid w:val="00227566"/>
    <w:rsid w:val="002400B7"/>
    <w:rsid w:val="002408AE"/>
    <w:rsid w:val="002875E0"/>
    <w:rsid w:val="002D674F"/>
    <w:rsid w:val="003B4CAB"/>
    <w:rsid w:val="003F4A38"/>
    <w:rsid w:val="00432387"/>
    <w:rsid w:val="00445A63"/>
    <w:rsid w:val="00456FB9"/>
    <w:rsid w:val="0053774A"/>
    <w:rsid w:val="005D089C"/>
    <w:rsid w:val="005D374F"/>
    <w:rsid w:val="00611EF7"/>
    <w:rsid w:val="00623B35"/>
    <w:rsid w:val="006453E0"/>
    <w:rsid w:val="00684E6B"/>
    <w:rsid w:val="00713283"/>
    <w:rsid w:val="00791D8B"/>
    <w:rsid w:val="007C0010"/>
    <w:rsid w:val="007C1338"/>
    <w:rsid w:val="007C2775"/>
    <w:rsid w:val="007D6FAF"/>
    <w:rsid w:val="008037B9"/>
    <w:rsid w:val="00880D2A"/>
    <w:rsid w:val="008E0208"/>
    <w:rsid w:val="008F569A"/>
    <w:rsid w:val="00944663"/>
    <w:rsid w:val="00A75685"/>
    <w:rsid w:val="00AD7662"/>
    <w:rsid w:val="00AE27C3"/>
    <w:rsid w:val="00B20552"/>
    <w:rsid w:val="00B655F6"/>
    <w:rsid w:val="00B85C92"/>
    <w:rsid w:val="00B94C9E"/>
    <w:rsid w:val="00BA1B01"/>
    <w:rsid w:val="00BD400E"/>
    <w:rsid w:val="00BF4A20"/>
    <w:rsid w:val="00C047A0"/>
    <w:rsid w:val="00C331D9"/>
    <w:rsid w:val="00C36482"/>
    <w:rsid w:val="00C45AFD"/>
    <w:rsid w:val="00C820A1"/>
    <w:rsid w:val="00CB6166"/>
    <w:rsid w:val="00D155B1"/>
    <w:rsid w:val="00D1568F"/>
    <w:rsid w:val="00D464E6"/>
    <w:rsid w:val="00D56C39"/>
    <w:rsid w:val="00D74D71"/>
    <w:rsid w:val="00E2303B"/>
    <w:rsid w:val="00E52A24"/>
    <w:rsid w:val="00F61330"/>
    <w:rsid w:val="00FD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5C38"/>
  <w15:chartTrackingRefBased/>
  <w15:docId w15:val="{D01F5FD7-94CD-4E4F-AC56-71AA9B7A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31516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331D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331D9"/>
    <w:pPr>
      <w:ind w:left="720"/>
      <w:contextualSpacing/>
    </w:pPr>
  </w:style>
  <w:style w:type="table" w:styleId="Tabela-Siatka">
    <w:name w:val="Table Grid"/>
    <w:basedOn w:val="Standardowy"/>
    <w:uiPriority w:val="39"/>
    <w:rsid w:val="00C331D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rsid w:val="00944663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6166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FD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&#321;adunek_elektryczny_elementarn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l.wikipedia.org/wiki/Zero_bezwzgl&#281;d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Sta&#322;a_Boltzmann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1403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13</cp:revision>
  <dcterms:created xsi:type="dcterms:W3CDTF">2022-03-21T15:35:00Z</dcterms:created>
  <dcterms:modified xsi:type="dcterms:W3CDTF">2022-04-04T20:33:00Z</dcterms:modified>
</cp:coreProperties>
</file>