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pPr w:leftFromText="141" w:rightFromText="141" w:vertAnchor="text" w:horzAnchor="margin" w:tblpXSpec="center" w:tblpY="345"/>
        <w:tblW w:w="0" w:type="auto"/>
        <w:tblInd w:w="0" w:type="dxa"/>
        <w:tblLayout w:type="fixed"/>
        <w:tblLook w:val="01E0" w:firstRow="1" w:lastRow="1" w:firstColumn="1" w:lastColumn="1" w:noHBand="0" w:noVBand="0"/>
      </w:tblPr>
      <w:tblGrid>
        <w:gridCol w:w="1605"/>
        <w:gridCol w:w="1320"/>
        <w:gridCol w:w="1185"/>
        <w:gridCol w:w="300"/>
        <w:gridCol w:w="975"/>
        <w:gridCol w:w="300"/>
        <w:gridCol w:w="1261"/>
        <w:gridCol w:w="1985"/>
      </w:tblGrid>
      <w:tr w:rsidR="00CF1FD6" w14:paraId="44F615CF" w14:textId="77777777" w:rsidTr="00CF1FD6">
        <w:tc>
          <w:tcPr>
            <w:tcW w:w="1605" w:type="dxa"/>
            <w:tcBorders>
              <w:top w:val="single" w:sz="8" w:space="0" w:color="auto"/>
              <w:left w:val="single" w:sz="8" w:space="0" w:color="auto"/>
              <w:bottom w:val="single" w:sz="8" w:space="0" w:color="auto"/>
              <w:right w:val="single" w:sz="8" w:space="0" w:color="auto"/>
            </w:tcBorders>
            <w:hideMark/>
          </w:tcPr>
          <w:p w14:paraId="3B199BD3" w14:textId="77777777" w:rsidR="00CF1FD6" w:rsidRDefault="00CF1FD6">
            <w:pPr>
              <w:spacing w:line="240" w:lineRule="auto"/>
            </w:pPr>
            <w:r>
              <w:rPr>
                <w:rFonts w:ascii="Arial Narrow" w:eastAsia="Arial Narrow" w:hAnsi="Arial Narrow" w:cs="Arial Narrow"/>
                <w:sz w:val="20"/>
                <w:szCs w:val="20"/>
              </w:rPr>
              <w:t>Wydział</w:t>
            </w:r>
          </w:p>
          <w:p w14:paraId="607BC205" w14:textId="77777777" w:rsidR="00CF1FD6" w:rsidRDefault="00CF1FD6">
            <w:pPr>
              <w:spacing w:line="240" w:lineRule="auto"/>
            </w:pPr>
            <w:r>
              <w:rPr>
                <w:rFonts w:ascii="Arial Narrow" w:eastAsia="Arial Narrow" w:hAnsi="Arial Narrow" w:cs="Arial Narrow"/>
                <w:sz w:val="20"/>
                <w:szCs w:val="20"/>
              </w:rPr>
              <w:t xml:space="preserve"> WFIIS</w:t>
            </w:r>
          </w:p>
        </w:tc>
        <w:tc>
          <w:tcPr>
            <w:tcW w:w="2805" w:type="dxa"/>
            <w:gridSpan w:val="3"/>
            <w:tcBorders>
              <w:top w:val="single" w:sz="8" w:space="0" w:color="auto"/>
              <w:left w:val="single" w:sz="8" w:space="0" w:color="auto"/>
              <w:bottom w:val="single" w:sz="8" w:space="0" w:color="auto"/>
              <w:right w:val="single" w:sz="8" w:space="0" w:color="auto"/>
            </w:tcBorders>
            <w:hideMark/>
          </w:tcPr>
          <w:p w14:paraId="06CF27E4" w14:textId="77777777" w:rsidR="00CF1FD6" w:rsidRDefault="00CF1FD6">
            <w:pPr>
              <w:spacing w:line="240" w:lineRule="auto"/>
            </w:pPr>
            <w:r>
              <w:rPr>
                <w:rFonts w:ascii="Arial Narrow" w:eastAsia="Arial Narrow" w:hAnsi="Arial Narrow" w:cs="Arial Narrow"/>
                <w:sz w:val="20"/>
                <w:szCs w:val="20"/>
              </w:rPr>
              <w:t>Imię i nazwisko</w:t>
            </w:r>
          </w:p>
          <w:p w14:paraId="543A02C9" w14:textId="77777777" w:rsidR="00CF1FD6" w:rsidRDefault="00CF1FD6">
            <w:pPr>
              <w:spacing w:line="240" w:lineRule="auto"/>
              <w:rPr>
                <w:rFonts w:ascii="Arial Narrow" w:eastAsia="Arial Narrow" w:hAnsi="Arial Narrow" w:cs="Arial Narrow"/>
                <w:sz w:val="20"/>
                <w:szCs w:val="20"/>
              </w:rPr>
            </w:pPr>
            <w:r>
              <w:rPr>
                <w:rFonts w:ascii="Arial Narrow" w:eastAsia="Arial Narrow" w:hAnsi="Arial Narrow" w:cs="Arial Narrow"/>
                <w:sz w:val="20"/>
                <w:szCs w:val="20"/>
              </w:rPr>
              <w:t>1. Mateusz Kulig</w:t>
            </w:r>
          </w:p>
          <w:p w14:paraId="5089B242" w14:textId="77777777" w:rsidR="00CF1FD6" w:rsidRDefault="00CF1FD6">
            <w:pPr>
              <w:spacing w:line="240" w:lineRule="auto"/>
            </w:pPr>
            <w:r>
              <w:rPr>
                <w:rFonts w:ascii="Arial Narrow" w:eastAsia="Arial Narrow" w:hAnsi="Arial Narrow" w:cs="Arial Narrow"/>
                <w:sz w:val="20"/>
                <w:szCs w:val="20"/>
              </w:rPr>
              <w:t>2. Przemysław Ryś</w:t>
            </w:r>
          </w:p>
        </w:tc>
        <w:tc>
          <w:tcPr>
            <w:tcW w:w="1275" w:type="dxa"/>
            <w:gridSpan w:val="2"/>
            <w:tcBorders>
              <w:top w:val="single" w:sz="8" w:space="0" w:color="auto"/>
              <w:left w:val="nil"/>
              <w:bottom w:val="single" w:sz="8" w:space="0" w:color="auto"/>
              <w:right w:val="single" w:sz="8" w:space="0" w:color="auto"/>
            </w:tcBorders>
            <w:hideMark/>
          </w:tcPr>
          <w:p w14:paraId="4D8874A1" w14:textId="77777777" w:rsidR="00CF1FD6" w:rsidRDefault="00CF1FD6">
            <w:pPr>
              <w:spacing w:line="240" w:lineRule="auto"/>
            </w:pPr>
            <w:r>
              <w:rPr>
                <w:rFonts w:ascii="Arial Narrow" w:eastAsia="Arial Narrow" w:hAnsi="Arial Narrow" w:cs="Arial Narrow"/>
                <w:sz w:val="20"/>
                <w:szCs w:val="20"/>
              </w:rPr>
              <w:t>Rok</w:t>
            </w:r>
          </w:p>
          <w:p w14:paraId="06EF187D" w14:textId="77777777" w:rsidR="00CF1FD6" w:rsidRDefault="00CF1FD6">
            <w:pPr>
              <w:spacing w:line="240" w:lineRule="auto"/>
              <w:rPr>
                <w:rFonts w:ascii="Arial Narrow" w:eastAsia="Arial Narrow" w:hAnsi="Arial Narrow" w:cs="Arial Narrow"/>
                <w:sz w:val="20"/>
                <w:szCs w:val="20"/>
              </w:rPr>
            </w:pPr>
            <w:r>
              <w:rPr>
                <w:rFonts w:ascii="Arial Narrow" w:eastAsia="Arial Narrow" w:hAnsi="Arial Narrow" w:cs="Arial Narrow"/>
                <w:sz w:val="20"/>
                <w:szCs w:val="20"/>
              </w:rPr>
              <w:t>2022</w:t>
            </w:r>
          </w:p>
        </w:tc>
        <w:tc>
          <w:tcPr>
            <w:tcW w:w="1261" w:type="dxa"/>
            <w:tcBorders>
              <w:top w:val="single" w:sz="8" w:space="0" w:color="auto"/>
              <w:left w:val="nil"/>
              <w:bottom w:val="single" w:sz="8" w:space="0" w:color="auto"/>
              <w:right w:val="single" w:sz="8" w:space="0" w:color="auto"/>
            </w:tcBorders>
            <w:hideMark/>
          </w:tcPr>
          <w:p w14:paraId="1D8B1847" w14:textId="77777777" w:rsidR="00CF1FD6" w:rsidRDefault="00CF1FD6">
            <w:pPr>
              <w:spacing w:line="240" w:lineRule="auto"/>
            </w:pPr>
            <w:r>
              <w:rPr>
                <w:rFonts w:ascii="Arial Narrow" w:eastAsia="Arial Narrow" w:hAnsi="Arial Narrow" w:cs="Arial Narrow"/>
                <w:sz w:val="20"/>
                <w:szCs w:val="20"/>
              </w:rPr>
              <w:t>Grupa</w:t>
            </w:r>
          </w:p>
          <w:p w14:paraId="7C2F1D5A" w14:textId="77777777" w:rsidR="00CF1FD6" w:rsidRDefault="00CF1FD6">
            <w:pPr>
              <w:spacing w:line="240" w:lineRule="auto"/>
              <w:rPr>
                <w:rFonts w:ascii="Arial Narrow" w:eastAsia="Arial Narrow" w:hAnsi="Arial Narrow" w:cs="Arial Narrow"/>
                <w:sz w:val="20"/>
                <w:szCs w:val="20"/>
              </w:rPr>
            </w:pPr>
            <w:r>
              <w:rPr>
                <w:rFonts w:ascii="Arial Narrow" w:eastAsia="Arial Narrow" w:hAnsi="Arial Narrow" w:cs="Arial Narrow"/>
                <w:sz w:val="20"/>
                <w:szCs w:val="20"/>
              </w:rPr>
              <w:t>3</w:t>
            </w:r>
          </w:p>
        </w:tc>
        <w:tc>
          <w:tcPr>
            <w:tcW w:w="1985" w:type="dxa"/>
            <w:tcBorders>
              <w:top w:val="single" w:sz="8" w:space="0" w:color="auto"/>
              <w:left w:val="single" w:sz="8" w:space="0" w:color="auto"/>
              <w:bottom w:val="single" w:sz="8" w:space="0" w:color="auto"/>
              <w:right w:val="single" w:sz="8" w:space="0" w:color="auto"/>
            </w:tcBorders>
            <w:hideMark/>
          </w:tcPr>
          <w:p w14:paraId="3686036D" w14:textId="77777777" w:rsidR="00CF1FD6" w:rsidRDefault="00CF1FD6">
            <w:pPr>
              <w:spacing w:line="240" w:lineRule="auto"/>
            </w:pPr>
            <w:r>
              <w:rPr>
                <w:rFonts w:ascii="Arial Narrow" w:eastAsia="Arial Narrow" w:hAnsi="Arial Narrow" w:cs="Arial Narrow"/>
                <w:sz w:val="20"/>
                <w:szCs w:val="20"/>
              </w:rPr>
              <w:t>Zespół</w:t>
            </w:r>
          </w:p>
          <w:p w14:paraId="4E3E3EA5" w14:textId="77777777" w:rsidR="00CF1FD6" w:rsidRDefault="00CF1FD6">
            <w:pPr>
              <w:spacing w:line="240" w:lineRule="auto"/>
              <w:rPr>
                <w:rFonts w:ascii="Arial Narrow" w:eastAsia="Arial Narrow" w:hAnsi="Arial Narrow" w:cs="Arial Narrow"/>
                <w:sz w:val="20"/>
                <w:szCs w:val="20"/>
              </w:rPr>
            </w:pPr>
            <w:r>
              <w:rPr>
                <w:rFonts w:ascii="Arial Narrow" w:eastAsia="Arial Narrow" w:hAnsi="Arial Narrow" w:cs="Arial Narrow"/>
                <w:sz w:val="20"/>
                <w:szCs w:val="20"/>
              </w:rPr>
              <w:t>1</w:t>
            </w:r>
          </w:p>
        </w:tc>
      </w:tr>
      <w:tr w:rsidR="00CF1FD6" w14:paraId="592845D5" w14:textId="77777777" w:rsidTr="00CF1FD6">
        <w:tc>
          <w:tcPr>
            <w:tcW w:w="1605" w:type="dxa"/>
            <w:tcBorders>
              <w:top w:val="single" w:sz="8" w:space="0" w:color="auto"/>
              <w:left w:val="single" w:sz="8" w:space="0" w:color="auto"/>
              <w:bottom w:val="single" w:sz="8" w:space="0" w:color="auto"/>
              <w:right w:val="single" w:sz="8" w:space="0" w:color="auto"/>
            </w:tcBorders>
            <w:hideMark/>
          </w:tcPr>
          <w:p w14:paraId="2FAF862F" w14:textId="77777777" w:rsidR="00CF1FD6" w:rsidRDefault="00CF1FD6">
            <w:pPr>
              <w:spacing w:line="240" w:lineRule="auto"/>
              <w:jc w:val="center"/>
            </w:pPr>
            <w:r>
              <w:rPr>
                <w:rFonts w:ascii="Arial" w:eastAsia="Arial" w:hAnsi="Arial" w:cs="Arial"/>
                <w:b/>
                <w:bCs/>
                <w:sz w:val="20"/>
                <w:szCs w:val="20"/>
              </w:rPr>
              <w:t>PRACOWNIA</w:t>
            </w:r>
          </w:p>
          <w:p w14:paraId="7BBB86B2" w14:textId="77777777" w:rsidR="00CF1FD6" w:rsidRDefault="00CF1FD6">
            <w:pPr>
              <w:spacing w:line="240" w:lineRule="auto"/>
              <w:jc w:val="center"/>
            </w:pPr>
            <w:r>
              <w:rPr>
                <w:rFonts w:ascii="Arial" w:eastAsia="Arial" w:hAnsi="Arial" w:cs="Arial"/>
                <w:b/>
                <w:bCs/>
                <w:sz w:val="20"/>
                <w:szCs w:val="20"/>
              </w:rPr>
              <w:t>FIZYCZNA</w:t>
            </w:r>
          </w:p>
          <w:p w14:paraId="642B61C2" w14:textId="77777777" w:rsidR="00CF1FD6" w:rsidRDefault="00CF1FD6">
            <w:pPr>
              <w:spacing w:line="240" w:lineRule="auto"/>
              <w:jc w:val="center"/>
            </w:pPr>
            <w:r>
              <w:rPr>
                <w:rFonts w:ascii="Arial" w:eastAsia="Arial" w:hAnsi="Arial" w:cs="Arial"/>
                <w:b/>
                <w:bCs/>
                <w:sz w:val="20"/>
                <w:szCs w:val="20"/>
              </w:rPr>
              <w:t>WFiIS AGH</w:t>
            </w:r>
          </w:p>
        </w:tc>
        <w:tc>
          <w:tcPr>
            <w:tcW w:w="5341" w:type="dxa"/>
            <w:gridSpan w:val="6"/>
            <w:tcBorders>
              <w:top w:val="single" w:sz="8" w:space="0" w:color="auto"/>
              <w:left w:val="single" w:sz="8" w:space="0" w:color="auto"/>
              <w:bottom w:val="single" w:sz="8" w:space="0" w:color="auto"/>
              <w:right w:val="single" w:sz="8" w:space="0" w:color="auto"/>
            </w:tcBorders>
            <w:hideMark/>
          </w:tcPr>
          <w:p w14:paraId="6F523C7F" w14:textId="4C288BE9" w:rsidR="00CF1FD6" w:rsidRDefault="00CF1FD6">
            <w:pPr>
              <w:spacing w:line="240" w:lineRule="auto"/>
              <w:ind w:left="548" w:hanging="567"/>
            </w:pPr>
            <w:r>
              <w:rPr>
                <w:rFonts w:ascii="Arial Narrow" w:eastAsia="Arial Narrow" w:hAnsi="Arial Narrow" w:cs="Arial Narrow"/>
                <w:sz w:val="20"/>
                <w:szCs w:val="20"/>
              </w:rPr>
              <w:t xml:space="preserve">Temat: </w:t>
            </w:r>
            <w:r w:rsidR="00330FFD">
              <w:rPr>
                <w:rFonts w:ascii="Verdana" w:hAnsi="Verdana"/>
                <w:color w:val="000000"/>
                <w:sz w:val="19"/>
                <w:szCs w:val="19"/>
                <w:shd w:val="clear" w:color="auto" w:fill="FFFFFF"/>
              </w:rPr>
              <w:t>Dozymetria promieniowania gamma</w:t>
            </w:r>
          </w:p>
        </w:tc>
        <w:tc>
          <w:tcPr>
            <w:tcW w:w="1985" w:type="dxa"/>
            <w:tcBorders>
              <w:top w:val="single" w:sz="8" w:space="0" w:color="auto"/>
              <w:left w:val="nil"/>
              <w:bottom w:val="single" w:sz="8" w:space="0" w:color="auto"/>
              <w:right w:val="single" w:sz="8" w:space="0" w:color="auto"/>
            </w:tcBorders>
            <w:hideMark/>
          </w:tcPr>
          <w:p w14:paraId="40E7B8FE" w14:textId="77777777" w:rsidR="00CF1FD6" w:rsidRDefault="00CF1FD6">
            <w:pPr>
              <w:spacing w:line="240" w:lineRule="auto"/>
            </w:pPr>
            <w:r>
              <w:rPr>
                <w:rFonts w:ascii="Arial Narrow" w:eastAsia="Arial Narrow" w:hAnsi="Arial Narrow" w:cs="Arial Narrow"/>
                <w:sz w:val="20"/>
                <w:szCs w:val="20"/>
              </w:rPr>
              <w:t>Nr ćwiczenia</w:t>
            </w:r>
          </w:p>
          <w:p w14:paraId="14B0AEA2" w14:textId="273C32C4" w:rsidR="00CF1FD6" w:rsidRDefault="00935DE8">
            <w:pPr>
              <w:spacing w:line="240" w:lineRule="auto"/>
              <w:rPr>
                <w:rFonts w:ascii="Arial Narrow" w:eastAsia="Arial Narrow" w:hAnsi="Arial Narrow" w:cs="Arial Narrow"/>
                <w:sz w:val="20"/>
                <w:szCs w:val="20"/>
              </w:rPr>
            </w:pPr>
            <w:r>
              <w:rPr>
                <w:rFonts w:ascii="Arial Narrow" w:eastAsia="Arial Narrow" w:hAnsi="Arial Narrow" w:cs="Arial Narrow"/>
                <w:sz w:val="20"/>
                <w:szCs w:val="20"/>
              </w:rPr>
              <w:t>96</w:t>
            </w:r>
          </w:p>
        </w:tc>
      </w:tr>
      <w:tr w:rsidR="00CF1FD6" w14:paraId="7FD235DA" w14:textId="77777777" w:rsidTr="00CF1FD6">
        <w:tc>
          <w:tcPr>
            <w:tcW w:w="1605" w:type="dxa"/>
            <w:tcBorders>
              <w:top w:val="single" w:sz="8" w:space="0" w:color="auto"/>
              <w:left w:val="single" w:sz="8" w:space="0" w:color="auto"/>
              <w:bottom w:val="single" w:sz="8" w:space="0" w:color="auto"/>
              <w:right w:val="single" w:sz="8" w:space="0" w:color="auto"/>
            </w:tcBorders>
            <w:hideMark/>
          </w:tcPr>
          <w:p w14:paraId="790BD311" w14:textId="77777777" w:rsidR="00CF1FD6" w:rsidRDefault="00CF1FD6">
            <w:pPr>
              <w:spacing w:line="240" w:lineRule="auto"/>
            </w:pPr>
            <w:r>
              <w:rPr>
                <w:rFonts w:ascii="Arial Narrow" w:eastAsia="Arial Narrow" w:hAnsi="Arial Narrow" w:cs="Arial Narrow"/>
                <w:sz w:val="20"/>
                <w:szCs w:val="20"/>
              </w:rPr>
              <w:t>Data wykonania</w:t>
            </w:r>
          </w:p>
          <w:p w14:paraId="55AD3972" w14:textId="22A49FC8" w:rsidR="00CF1FD6" w:rsidRDefault="00CF1FD6">
            <w:pPr>
              <w:spacing w:line="240" w:lineRule="auto"/>
            </w:pPr>
            <w:r>
              <w:rPr>
                <w:rFonts w:ascii="Arial Narrow" w:eastAsia="Arial Narrow" w:hAnsi="Arial Narrow" w:cs="Arial Narrow"/>
                <w:sz w:val="20"/>
                <w:szCs w:val="20"/>
              </w:rPr>
              <w:t xml:space="preserve"> </w:t>
            </w:r>
            <w:r w:rsidR="00C91AFC">
              <w:rPr>
                <w:rFonts w:ascii="Arial Narrow" w:eastAsia="Arial Narrow" w:hAnsi="Arial Narrow" w:cs="Arial Narrow"/>
                <w:sz w:val="20"/>
                <w:szCs w:val="20"/>
              </w:rPr>
              <w:t>03</w:t>
            </w:r>
            <w:r>
              <w:rPr>
                <w:rFonts w:ascii="Arial Narrow" w:eastAsia="Arial Narrow" w:hAnsi="Arial Narrow" w:cs="Arial Narrow"/>
                <w:sz w:val="20"/>
                <w:szCs w:val="20"/>
              </w:rPr>
              <w:t>.0</w:t>
            </w:r>
            <w:r w:rsidR="00C91AFC">
              <w:rPr>
                <w:rFonts w:ascii="Arial Narrow" w:eastAsia="Arial Narrow" w:hAnsi="Arial Narrow" w:cs="Arial Narrow"/>
                <w:sz w:val="20"/>
                <w:szCs w:val="20"/>
              </w:rPr>
              <w:t>4</w:t>
            </w:r>
            <w:r>
              <w:rPr>
                <w:rFonts w:ascii="Arial Narrow" w:eastAsia="Arial Narrow" w:hAnsi="Arial Narrow" w:cs="Arial Narrow"/>
                <w:sz w:val="20"/>
                <w:szCs w:val="20"/>
              </w:rPr>
              <w:t>.2022</w:t>
            </w:r>
          </w:p>
        </w:tc>
        <w:tc>
          <w:tcPr>
            <w:tcW w:w="1320" w:type="dxa"/>
            <w:tcBorders>
              <w:top w:val="single" w:sz="8" w:space="0" w:color="auto"/>
              <w:left w:val="single" w:sz="8" w:space="0" w:color="auto"/>
              <w:bottom w:val="single" w:sz="8" w:space="0" w:color="auto"/>
              <w:right w:val="single" w:sz="8" w:space="0" w:color="auto"/>
            </w:tcBorders>
            <w:hideMark/>
          </w:tcPr>
          <w:p w14:paraId="7181B76F" w14:textId="77777777" w:rsidR="00CF1FD6" w:rsidRDefault="00CF1FD6">
            <w:pPr>
              <w:spacing w:line="240" w:lineRule="auto"/>
            </w:pPr>
            <w:r>
              <w:rPr>
                <w:rFonts w:ascii="Arial Narrow" w:eastAsia="Arial Narrow" w:hAnsi="Arial Narrow" w:cs="Arial Narrow"/>
                <w:sz w:val="20"/>
                <w:szCs w:val="20"/>
              </w:rPr>
              <w:t>Data oddania</w:t>
            </w:r>
          </w:p>
        </w:tc>
        <w:tc>
          <w:tcPr>
            <w:tcW w:w="1185" w:type="dxa"/>
            <w:tcBorders>
              <w:top w:val="nil"/>
              <w:left w:val="single" w:sz="8" w:space="0" w:color="auto"/>
              <w:bottom w:val="single" w:sz="8" w:space="0" w:color="auto"/>
              <w:right w:val="single" w:sz="8" w:space="0" w:color="auto"/>
            </w:tcBorders>
            <w:hideMark/>
          </w:tcPr>
          <w:p w14:paraId="1867022E" w14:textId="77777777" w:rsidR="00CF1FD6" w:rsidRDefault="00CF1FD6">
            <w:pPr>
              <w:spacing w:line="240" w:lineRule="auto"/>
              <w:rPr>
                <w:rFonts w:ascii="Arial Narrow" w:eastAsia="Arial Narrow" w:hAnsi="Arial Narrow" w:cs="Arial Narrow"/>
                <w:sz w:val="20"/>
                <w:szCs w:val="20"/>
              </w:rPr>
            </w:pPr>
            <w:r>
              <w:rPr>
                <w:rFonts w:ascii="Arial Narrow" w:eastAsia="Arial Narrow" w:hAnsi="Arial Narrow" w:cs="Arial Narrow"/>
                <w:sz w:val="20"/>
                <w:szCs w:val="20"/>
              </w:rPr>
              <w:t>Zwrot do popr.</w:t>
            </w:r>
          </w:p>
        </w:tc>
        <w:tc>
          <w:tcPr>
            <w:tcW w:w="1275" w:type="dxa"/>
            <w:gridSpan w:val="2"/>
            <w:tcBorders>
              <w:top w:val="nil"/>
              <w:left w:val="single" w:sz="8" w:space="0" w:color="auto"/>
              <w:bottom w:val="single" w:sz="8" w:space="0" w:color="auto"/>
              <w:right w:val="single" w:sz="8" w:space="0" w:color="auto"/>
            </w:tcBorders>
            <w:hideMark/>
          </w:tcPr>
          <w:p w14:paraId="42CB6512" w14:textId="77777777" w:rsidR="00CF1FD6" w:rsidRDefault="00CF1FD6">
            <w:pPr>
              <w:spacing w:line="240" w:lineRule="auto"/>
            </w:pPr>
            <w:r>
              <w:rPr>
                <w:rFonts w:ascii="Arial Narrow" w:eastAsia="Arial Narrow" w:hAnsi="Arial Narrow" w:cs="Arial Narrow"/>
                <w:sz w:val="20"/>
                <w:szCs w:val="20"/>
              </w:rPr>
              <w:t>Data oddania</w:t>
            </w:r>
          </w:p>
        </w:tc>
        <w:tc>
          <w:tcPr>
            <w:tcW w:w="1561" w:type="dxa"/>
            <w:gridSpan w:val="2"/>
            <w:tcBorders>
              <w:top w:val="nil"/>
              <w:left w:val="nil"/>
              <w:bottom w:val="single" w:sz="8" w:space="0" w:color="auto"/>
              <w:right w:val="single" w:sz="8" w:space="0" w:color="auto"/>
            </w:tcBorders>
          </w:tcPr>
          <w:p w14:paraId="0FF12C86" w14:textId="77777777" w:rsidR="00CF1FD6" w:rsidRDefault="00CF1FD6">
            <w:pPr>
              <w:spacing w:line="240" w:lineRule="auto"/>
            </w:pPr>
            <w:r>
              <w:rPr>
                <w:rFonts w:ascii="Arial Narrow" w:eastAsia="Arial Narrow" w:hAnsi="Arial Narrow" w:cs="Arial Narrow"/>
                <w:sz w:val="20"/>
                <w:szCs w:val="20"/>
              </w:rPr>
              <w:t>Data zaliczenia</w:t>
            </w:r>
          </w:p>
          <w:p w14:paraId="3245C102" w14:textId="77777777" w:rsidR="00CF1FD6" w:rsidRDefault="00CF1FD6">
            <w:pPr>
              <w:spacing w:line="240" w:lineRule="auto"/>
              <w:rPr>
                <w:rFonts w:ascii="Arial Narrow" w:eastAsia="Arial Narrow" w:hAnsi="Arial Narrow" w:cs="Arial Narrow"/>
                <w:sz w:val="20"/>
                <w:szCs w:val="20"/>
              </w:rPr>
            </w:pPr>
          </w:p>
        </w:tc>
        <w:tc>
          <w:tcPr>
            <w:tcW w:w="1985" w:type="dxa"/>
            <w:tcBorders>
              <w:top w:val="single" w:sz="8" w:space="0" w:color="auto"/>
              <w:left w:val="nil"/>
              <w:bottom w:val="single" w:sz="8" w:space="0" w:color="auto"/>
              <w:right w:val="single" w:sz="8" w:space="0" w:color="auto"/>
            </w:tcBorders>
            <w:hideMark/>
          </w:tcPr>
          <w:p w14:paraId="390A49A3" w14:textId="77777777" w:rsidR="00CF1FD6" w:rsidRDefault="00CF1FD6">
            <w:pPr>
              <w:spacing w:line="240" w:lineRule="auto"/>
            </w:pPr>
            <w:r>
              <w:rPr>
                <w:rFonts w:ascii="Arial Narrow" w:eastAsia="Arial Narrow" w:hAnsi="Arial Narrow" w:cs="Arial Narrow"/>
                <w:sz w:val="20"/>
                <w:szCs w:val="20"/>
              </w:rPr>
              <w:t>OCENA</w:t>
            </w:r>
          </w:p>
          <w:p w14:paraId="5AB7B8DF" w14:textId="77777777" w:rsidR="00CF1FD6" w:rsidRDefault="00CF1FD6">
            <w:pPr>
              <w:spacing w:line="240" w:lineRule="auto"/>
            </w:pPr>
            <w:r>
              <w:rPr>
                <w:rFonts w:ascii="Arial Narrow" w:eastAsia="Arial Narrow" w:hAnsi="Arial Narrow" w:cs="Arial Narrow"/>
                <w:sz w:val="20"/>
                <w:szCs w:val="20"/>
              </w:rPr>
              <w:t xml:space="preserve"> </w:t>
            </w:r>
          </w:p>
          <w:p w14:paraId="553C27DD" w14:textId="77777777" w:rsidR="00CF1FD6" w:rsidRDefault="00CF1FD6">
            <w:pPr>
              <w:spacing w:line="240" w:lineRule="auto"/>
            </w:pPr>
            <w:r>
              <w:rPr>
                <w:rFonts w:ascii="Arial Narrow" w:eastAsia="Arial Narrow" w:hAnsi="Arial Narrow" w:cs="Arial Narrow"/>
                <w:sz w:val="20"/>
                <w:szCs w:val="20"/>
              </w:rPr>
              <w:t xml:space="preserve"> </w:t>
            </w:r>
          </w:p>
        </w:tc>
      </w:tr>
      <w:tr w:rsidR="00CF1FD6" w14:paraId="5B9A2A27" w14:textId="77777777" w:rsidTr="00CF1FD6">
        <w:tc>
          <w:tcPr>
            <w:tcW w:w="1605" w:type="dxa"/>
            <w:tcBorders>
              <w:top w:val="single" w:sz="8" w:space="0" w:color="auto"/>
              <w:left w:val="nil"/>
              <w:bottom w:val="nil"/>
              <w:right w:val="nil"/>
            </w:tcBorders>
            <w:vAlign w:val="center"/>
          </w:tcPr>
          <w:p w14:paraId="3E68F3F7" w14:textId="77777777" w:rsidR="00CF1FD6" w:rsidRDefault="00CF1FD6">
            <w:pPr>
              <w:spacing w:line="240" w:lineRule="auto"/>
            </w:pPr>
          </w:p>
        </w:tc>
        <w:tc>
          <w:tcPr>
            <w:tcW w:w="1320" w:type="dxa"/>
            <w:tcBorders>
              <w:top w:val="single" w:sz="8" w:space="0" w:color="auto"/>
              <w:left w:val="nil"/>
              <w:bottom w:val="nil"/>
              <w:right w:val="nil"/>
            </w:tcBorders>
            <w:vAlign w:val="center"/>
          </w:tcPr>
          <w:p w14:paraId="5B6429AA" w14:textId="77777777" w:rsidR="00CF1FD6" w:rsidRDefault="00CF1FD6">
            <w:pPr>
              <w:spacing w:line="240" w:lineRule="auto"/>
            </w:pPr>
          </w:p>
        </w:tc>
        <w:tc>
          <w:tcPr>
            <w:tcW w:w="1185" w:type="dxa"/>
            <w:tcBorders>
              <w:top w:val="single" w:sz="8" w:space="0" w:color="auto"/>
              <w:left w:val="nil"/>
              <w:bottom w:val="nil"/>
              <w:right w:val="nil"/>
            </w:tcBorders>
            <w:vAlign w:val="center"/>
          </w:tcPr>
          <w:p w14:paraId="2C9F3DEB" w14:textId="77777777" w:rsidR="00CF1FD6" w:rsidRDefault="00CF1FD6">
            <w:pPr>
              <w:spacing w:line="240" w:lineRule="auto"/>
            </w:pPr>
          </w:p>
        </w:tc>
        <w:tc>
          <w:tcPr>
            <w:tcW w:w="300" w:type="dxa"/>
            <w:tcBorders>
              <w:top w:val="single" w:sz="8" w:space="0" w:color="auto"/>
              <w:left w:val="nil"/>
              <w:bottom w:val="nil"/>
              <w:right w:val="nil"/>
            </w:tcBorders>
            <w:vAlign w:val="center"/>
          </w:tcPr>
          <w:p w14:paraId="74172E12" w14:textId="77777777" w:rsidR="00CF1FD6" w:rsidRDefault="00CF1FD6">
            <w:pPr>
              <w:spacing w:line="240" w:lineRule="auto"/>
            </w:pPr>
          </w:p>
        </w:tc>
        <w:tc>
          <w:tcPr>
            <w:tcW w:w="975" w:type="dxa"/>
            <w:tcBorders>
              <w:top w:val="nil"/>
              <w:left w:val="nil"/>
              <w:bottom w:val="nil"/>
              <w:right w:val="nil"/>
            </w:tcBorders>
            <w:vAlign w:val="center"/>
          </w:tcPr>
          <w:p w14:paraId="384F503E" w14:textId="77777777" w:rsidR="00CF1FD6" w:rsidRDefault="00CF1FD6">
            <w:pPr>
              <w:spacing w:line="240" w:lineRule="auto"/>
            </w:pPr>
          </w:p>
        </w:tc>
        <w:tc>
          <w:tcPr>
            <w:tcW w:w="300" w:type="dxa"/>
            <w:tcBorders>
              <w:top w:val="single" w:sz="8" w:space="0" w:color="auto"/>
              <w:left w:val="nil"/>
              <w:bottom w:val="nil"/>
              <w:right w:val="nil"/>
            </w:tcBorders>
            <w:vAlign w:val="center"/>
          </w:tcPr>
          <w:p w14:paraId="55C61CFC" w14:textId="77777777" w:rsidR="00CF1FD6" w:rsidRDefault="00CF1FD6">
            <w:pPr>
              <w:spacing w:line="240" w:lineRule="auto"/>
            </w:pPr>
          </w:p>
        </w:tc>
        <w:tc>
          <w:tcPr>
            <w:tcW w:w="1261" w:type="dxa"/>
            <w:tcBorders>
              <w:top w:val="nil"/>
              <w:left w:val="nil"/>
              <w:bottom w:val="nil"/>
              <w:right w:val="nil"/>
            </w:tcBorders>
            <w:vAlign w:val="center"/>
          </w:tcPr>
          <w:p w14:paraId="2C52CDCF" w14:textId="77777777" w:rsidR="00CF1FD6" w:rsidRDefault="00CF1FD6">
            <w:pPr>
              <w:spacing w:line="240" w:lineRule="auto"/>
            </w:pPr>
          </w:p>
        </w:tc>
        <w:tc>
          <w:tcPr>
            <w:tcW w:w="1985" w:type="dxa"/>
            <w:tcBorders>
              <w:top w:val="single" w:sz="8" w:space="0" w:color="auto"/>
              <w:left w:val="nil"/>
              <w:bottom w:val="nil"/>
              <w:right w:val="nil"/>
            </w:tcBorders>
            <w:vAlign w:val="center"/>
          </w:tcPr>
          <w:p w14:paraId="7FAE4501" w14:textId="77777777" w:rsidR="00CF1FD6" w:rsidRDefault="00CF1FD6">
            <w:pPr>
              <w:spacing w:line="240" w:lineRule="auto"/>
            </w:pPr>
          </w:p>
        </w:tc>
      </w:tr>
    </w:tbl>
    <w:p w14:paraId="444FFE7F" w14:textId="77777777" w:rsidR="00CF1FD6" w:rsidRDefault="00CF1FD6" w:rsidP="00CF1FD6"/>
    <w:p w14:paraId="4BE3304B" w14:textId="77777777" w:rsidR="00CF1FD6" w:rsidRDefault="00CF1FD6" w:rsidP="00CF1FD6">
      <w:pPr>
        <w:ind w:firstLine="708"/>
        <w:rPr>
          <w:b/>
        </w:rPr>
      </w:pPr>
    </w:p>
    <w:p w14:paraId="25C06C07" w14:textId="75CDD65E" w:rsidR="00CF1FD6" w:rsidRDefault="000C40C7" w:rsidP="00CF1FD6">
      <w:pPr>
        <w:ind w:left="708"/>
        <w:jc w:val="both"/>
        <w:rPr>
          <w:b/>
        </w:rPr>
      </w:pPr>
      <w:r w:rsidRPr="000C40C7">
        <w:rPr>
          <w:b/>
        </w:rPr>
        <w:t xml:space="preserve">W sprawozdaniu opisaliśmy pomiary </w:t>
      </w:r>
      <w:r>
        <w:rPr>
          <w:b/>
        </w:rPr>
        <w:t xml:space="preserve">mocy dawki skutecznej </w:t>
      </w:r>
      <w:r w:rsidR="00FB26F5">
        <w:rPr>
          <w:b/>
        </w:rPr>
        <w:t>kobaltu 60</w:t>
      </w:r>
      <w:r w:rsidRPr="000C40C7">
        <w:rPr>
          <w:b/>
        </w:rPr>
        <w:t>.</w:t>
      </w:r>
      <w:r w:rsidR="002058B7">
        <w:rPr>
          <w:b/>
        </w:rPr>
        <w:t xml:space="preserve"> Użytym czujnikiem był licznik Geigera </w:t>
      </w:r>
      <w:r w:rsidR="00D44151">
        <w:rPr>
          <w:b/>
        </w:rPr>
        <w:t>–</w:t>
      </w:r>
      <w:r w:rsidR="002058B7">
        <w:rPr>
          <w:b/>
        </w:rPr>
        <w:t xml:space="preserve"> M</w:t>
      </w:r>
      <w:r w:rsidR="00F53D2F">
        <w:rPr>
          <w:rFonts w:cstheme="minorHAnsi"/>
          <w:b/>
        </w:rPr>
        <w:t>ü</w:t>
      </w:r>
      <w:r w:rsidR="002058B7">
        <w:rPr>
          <w:b/>
        </w:rPr>
        <w:t>llera</w:t>
      </w:r>
      <w:r w:rsidR="00D44151">
        <w:rPr>
          <w:b/>
        </w:rPr>
        <w:t xml:space="preserve">. Przed dokonaniem szeregu pomiarów zmierzyliśmy wartość promieniowania tła, po czym badaliśmy </w:t>
      </w:r>
      <w:r w:rsidR="00BA4D7C">
        <w:rPr>
          <w:b/>
        </w:rPr>
        <w:t>dawkę skuteczną</w:t>
      </w:r>
      <w:r w:rsidR="00D44151">
        <w:rPr>
          <w:b/>
        </w:rPr>
        <w:t xml:space="preserve"> próbki dla różnych odległości od źródła oraz jednej konkretnej odległości dla </w:t>
      </w:r>
      <w:r w:rsidR="00FB26F5">
        <w:rPr>
          <w:b/>
        </w:rPr>
        <w:t>przesłoniętego źródła promieniowania przez płytki aluminiowe. Wynik w granicach niepewności nie był zgodny z wartością tablicową.</w:t>
      </w:r>
    </w:p>
    <w:p w14:paraId="6D3110E8" w14:textId="77777777" w:rsidR="00FB26F5" w:rsidRDefault="00FB26F5" w:rsidP="00CF1FD6">
      <w:pPr>
        <w:ind w:left="708"/>
        <w:jc w:val="both"/>
        <w:rPr>
          <w:b/>
        </w:rPr>
      </w:pPr>
    </w:p>
    <w:p w14:paraId="61FD19FD" w14:textId="77777777" w:rsidR="00CF1FD6" w:rsidRDefault="00CF1FD6" w:rsidP="00CF1FD6">
      <w:pPr>
        <w:pStyle w:val="Akapitzlist"/>
        <w:numPr>
          <w:ilvl w:val="0"/>
          <w:numId w:val="1"/>
        </w:numPr>
        <w:ind w:left="426"/>
        <w:rPr>
          <w:b/>
        </w:rPr>
      </w:pPr>
      <w:r>
        <w:rPr>
          <w:b/>
        </w:rPr>
        <w:t xml:space="preserve">Wstęp teoretyczny </w:t>
      </w:r>
    </w:p>
    <w:p w14:paraId="45DAE9C2" w14:textId="77777777" w:rsidR="00CF1FD6" w:rsidRDefault="00CF1FD6" w:rsidP="00CF1FD6">
      <w:pPr>
        <w:pStyle w:val="Akapitzlist"/>
        <w:ind w:left="426"/>
        <w:rPr>
          <w:b/>
        </w:rPr>
      </w:pPr>
    </w:p>
    <w:p w14:paraId="5C761A4A" w14:textId="39881C49" w:rsidR="00282045" w:rsidRPr="00282045" w:rsidRDefault="00282045" w:rsidP="00282045">
      <w:pPr>
        <w:spacing w:after="0" w:line="240" w:lineRule="auto"/>
        <w:ind w:left="426"/>
        <w:jc w:val="both"/>
        <w:textAlignment w:val="baseline"/>
        <w:rPr>
          <w:rFonts w:ascii="Segoe UI" w:eastAsia="Times New Roman" w:hAnsi="Segoe UI" w:cs="Segoe UI"/>
          <w:lang w:eastAsia="pl-PL"/>
        </w:rPr>
      </w:pPr>
      <w:r w:rsidRPr="00282045">
        <w:rPr>
          <w:rFonts w:ascii="Calibri" w:eastAsia="Times New Roman" w:hAnsi="Calibri" w:cs="Calibri"/>
          <w:lang w:eastAsia="pl-PL"/>
        </w:rPr>
        <w:t>Zjawisko promieniotwórczości polega na samorzutnym rozpadzie jąder atomowych. Wyróżniamy trzy typy promieniowania: alfa, beta oraz gamma. Podczas rozpadu</w:t>
      </w:r>
      <w:r>
        <w:rPr>
          <w:rFonts w:ascii="Calibri" w:eastAsia="Times New Roman" w:hAnsi="Calibri" w:cs="Calibri"/>
          <w:lang w:eastAsia="pl-PL"/>
        </w:rPr>
        <w:t xml:space="preserve"> </w:t>
      </w:r>
      <w:r w:rsidRPr="00282045">
        <w:rPr>
          <w:rFonts w:ascii="MathJax_Math-italic" w:eastAsia="Times New Roman" w:hAnsi="MathJax_Math-italic" w:cs="Segoe UI"/>
          <w:color w:val="000000"/>
          <w:sz w:val="23"/>
          <w:szCs w:val="23"/>
          <w:bdr w:val="none" w:sz="0" w:space="0" w:color="auto" w:frame="1"/>
          <w:lang w:eastAsia="pl-PL"/>
        </w:rPr>
        <w:t>α</w:t>
      </w:r>
      <w:r>
        <w:rPr>
          <w:rFonts w:ascii="Segoe UI" w:eastAsia="Times New Roman" w:hAnsi="Segoe UI" w:cs="Segoe UI"/>
          <w:lang w:eastAsia="pl-PL"/>
        </w:rPr>
        <w:t xml:space="preserve"> </w:t>
      </w:r>
      <w:r w:rsidRPr="00282045">
        <w:rPr>
          <w:rFonts w:ascii="Calibri" w:eastAsia="Times New Roman" w:hAnsi="Calibri" w:cs="Calibri"/>
          <w:color w:val="000000"/>
          <w:lang w:eastAsia="pl-PL"/>
        </w:rPr>
        <w:t xml:space="preserve">wydzielany jest strumień cząstek będących jadrami helu. Mają one wysoką energie lecz zatrzymać jest je w stanie nawet kilkucentymetrowa warstwa powietrza. Dlatego nie są one zbyt niebezpieczne dla człowieka, chyba że dostaną się wewnątrz ciała. Drugim typem promieniowania jest promieniowanie </w:t>
      </w:r>
      <w:r w:rsidRPr="00282045">
        <w:rPr>
          <w:rFonts w:ascii="MathJax_Math-italic" w:eastAsia="Times New Roman" w:hAnsi="MathJax_Math-italic" w:cs="Segoe UI"/>
          <w:color w:val="000000"/>
          <w:sz w:val="23"/>
          <w:szCs w:val="23"/>
          <w:bdr w:val="none" w:sz="0" w:space="0" w:color="auto" w:frame="1"/>
          <w:lang w:eastAsia="pl-PL"/>
        </w:rPr>
        <w:t>β</w:t>
      </w:r>
      <w:r>
        <w:rPr>
          <w:rFonts w:ascii="Times New Roman" w:eastAsia="Times New Roman" w:hAnsi="Times New Roman" w:cs="Times New Roman"/>
          <w:sz w:val="24"/>
          <w:szCs w:val="24"/>
          <w:lang w:eastAsia="pl-PL"/>
        </w:rPr>
        <w:t xml:space="preserve">, </w:t>
      </w:r>
      <w:r w:rsidRPr="00282045">
        <w:rPr>
          <w:rFonts w:ascii="Calibri" w:eastAsia="Times New Roman" w:hAnsi="Calibri" w:cs="Calibri"/>
          <w:color w:val="000000"/>
          <w:lang w:eastAsia="pl-PL"/>
        </w:rPr>
        <w:t xml:space="preserve">które polega na wyemitowaniu przez jądro elektronu (lub pozytonu czyli antyelektronu) oraz antyneutrina (lub neutrina w przypadku emisji pozytonu). Neutrino emitowane jest z powodu zasady zachowania liczby leptonowej. Promieniowanie beta ma mniejszą energie niż alfa, ale jest bardziej przenikliwe. Ostatnim typem jest promieniowanie </w:t>
      </w:r>
      <w:r w:rsidRPr="00282045">
        <w:rPr>
          <w:rFonts w:ascii="MathJax_Math-italic" w:eastAsia="Times New Roman" w:hAnsi="MathJax_Math-italic" w:cs="Segoe UI"/>
          <w:color w:val="000000"/>
          <w:sz w:val="23"/>
          <w:szCs w:val="23"/>
          <w:bdr w:val="none" w:sz="0" w:space="0" w:color="auto" w:frame="1"/>
          <w:lang w:eastAsia="pl-PL"/>
        </w:rPr>
        <w:t>γ</w:t>
      </w:r>
      <w:r w:rsidRPr="00282045">
        <w:rPr>
          <w:rFonts w:ascii="Calibri" w:eastAsia="Times New Roman" w:hAnsi="Calibri" w:cs="Calibri"/>
          <w:color w:val="000000"/>
          <w:lang w:eastAsia="pl-PL"/>
        </w:rPr>
        <w:t>. Polega na wydzieleniu wysokoenergetycznego fotonu przez wzbudzone jądro atomowe. Jest ono najbardziej niebezpieczne ponieważ jest najbardziej przenikliwe. Do jego zatrzymania niezbędna jest gruba bariera na przykład ze stali, betonu lub ołowiu.  </w:t>
      </w:r>
    </w:p>
    <w:p w14:paraId="03C42173" w14:textId="77777777" w:rsidR="00282045" w:rsidRDefault="00282045" w:rsidP="00282045">
      <w:pPr>
        <w:spacing w:after="0" w:line="240" w:lineRule="auto"/>
        <w:ind w:left="426"/>
        <w:jc w:val="both"/>
        <w:textAlignment w:val="baseline"/>
        <w:rPr>
          <w:rFonts w:ascii="Calibri" w:eastAsia="Times New Roman" w:hAnsi="Calibri" w:cs="Calibri"/>
          <w:lang w:eastAsia="pl-PL"/>
        </w:rPr>
      </w:pPr>
      <w:r w:rsidRPr="00282045">
        <w:rPr>
          <w:rFonts w:ascii="Calibri" w:eastAsia="Times New Roman" w:hAnsi="Calibri" w:cs="Calibri"/>
          <w:lang w:eastAsia="pl-PL"/>
        </w:rPr>
        <w:t>W celu ilościowego rozważenia biologicznych skutków oddziaływania promieniowania jonizującego, a także umożliwienia ich porównywania wprowadzono pojęcia takie jak aktywność i dawka. Aktywność A jest wielkością charakteryzującą substancję promieniotwórczą. Definiuje się ją jako średnią liczbę jąder rozpadających się w jednostce czasu. Aktywność jest wielkością ściśle związaną z liczbą jąder promieniotwórczych N a ta podlega prawu rozpadu promieniotwórczego</w:t>
      </w:r>
    </w:p>
    <w:p w14:paraId="43F12C22" w14:textId="77777777" w:rsidR="00282045" w:rsidRDefault="00282045" w:rsidP="00282045">
      <w:pPr>
        <w:spacing w:after="0" w:line="240" w:lineRule="auto"/>
        <w:ind w:left="426"/>
        <w:jc w:val="both"/>
        <w:textAlignment w:val="baseline"/>
        <w:rPr>
          <w:rFonts w:ascii="Calibri" w:eastAsia="Times New Roman" w:hAnsi="Calibri" w:cs="Calibri"/>
          <w:lang w:eastAsia="pl-PL"/>
        </w:rPr>
      </w:pPr>
    </w:p>
    <w:p w14:paraId="138630CF" w14:textId="6AC39E78" w:rsidR="00282045" w:rsidRPr="00282045" w:rsidRDefault="00282045" w:rsidP="00282045">
      <w:pPr>
        <w:spacing w:after="0" w:line="240" w:lineRule="auto"/>
        <w:ind w:left="426"/>
        <w:jc w:val="center"/>
        <w:textAlignment w:val="baseline"/>
        <w:rPr>
          <w:rFonts w:ascii="Segoe UI" w:eastAsia="Times New Roman" w:hAnsi="Segoe UI" w:cs="Segoe UI"/>
          <w:sz w:val="18"/>
          <w:szCs w:val="18"/>
          <w:lang w:eastAsia="pl-PL"/>
        </w:rPr>
      </w:pPr>
      <m:oMathPara>
        <m:oMath>
          <m:r>
            <w:rPr>
              <w:rFonts w:ascii="Cambria Math" w:eastAsia="Times New Roman" w:hAnsi="Cambria Math" w:cs="Calibri"/>
              <w:lang w:eastAsia="pl-PL"/>
            </w:rPr>
            <m:t>N=</m:t>
          </m:r>
          <m:sSub>
            <m:sSubPr>
              <m:ctrlPr>
                <w:rPr>
                  <w:rFonts w:ascii="Cambria Math" w:eastAsia="Times New Roman" w:hAnsi="Cambria Math" w:cs="Calibri"/>
                  <w:i/>
                  <w:lang w:eastAsia="pl-PL"/>
                </w:rPr>
              </m:ctrlPr>
            </m:sSubPr>
            <m:e>
              <m:r>
                <w:rPr>
                  <w:rFonts w:ascii="Cambria Math" w:eastAsia="Times New Roman" w:hAnsi="Cambria Math" w:cs="Calibri"/>
                  <w:lang w:eastAsia="pl-PL"/>
                </w:rPr>
                <m:t>N</m:t>
              </m:r>
            </m:e>
            <m:sub>
              <m:r>
                <w:rPr>
                  <w:rFonts w:ascii="Cambria Math" w:eastAsia="Times New Roman" w:hAnsi="Cambria Math" w:cs="Calibri"/>
                  <w:lang w:eastAsia="pl-PL"/>
                </w:rPr>
                <m:t>0</m:t>
              </m:r>
            </m:sub>
          </m:sSub>
          <m:sSup>
            <m:sSupPr>
              <m:ctrlPr>
                <w:rPr>
                  <w:rFonts w:ascii="Cambria Math" w:eastAsia="Times New Roman" w:hAnsi="Cambria Math" w:cs="Segoe UI"/>
                  <w:i/>
                  <w:lang w:eastAsia="pl-PL"/>
                </w:rPr>
              </m:ctrlPr>
            </m:sSupPr>
            <m:e>
              <m:r>
                <w:rPr>
                  <w:rFonts w:ascii="Cambria Math" w:eastAsia="Times New Roman" w:hAnsi="Cambria Math" w:cs="Segoe UI"/>
                  <w:lang w:eastAsia="pl-PL"/>
                </w:rPr>
                <m:t>e</m:t>
              </m:r>
            </m:e>
            <m:sup>
              <m:r>
                <w:rPr>
                  <w:rFonts w:ascii="Cambria Math" w:eastAsia="Times New Roman" w:hAnsi="Cambria Math" w:cs="Segoe UI"/>
                  <w:lang w:eastAsia="pl-PL"/>
                </w:rPr>
                <m:t>-λt</m:t>
              </m:r>
            </m:sup>
          </m:sSup>
        </m:oMath>
      </m:oMathPara>
    </w:p>
    <w:p w14:paraId="2FAF93A9" w14:textId="77777777" w:rsidR="00282045" w:rsidRDefault="00282045" w:rsidP="00282045">
      <w:pPr>
        <w:ind w:left="360" w:firstLine="66"/>
        <w:jc w:val="both"/>
        <w:rPr>
          <w:rFonts w:ascii="Calibri" w:eastAsia="Times New Roman" w:hAnsi="Calibri" w:cs="Calibri"/>
          <w:color w:val="000000"/>
          <w:shd w:val="clear" w:color="auto" w:fill="FFFFFF"/>
          <w:lang w:eastAsia="pl-PL"/>
        </w:rPr>
      </w:pPr>
      <w:r>
        <w:rPr>
          <w:rFonts w:ascii="Calibri" w:eastAsia="Times New Roman" w:hAnsi="Calibri" w:cs="Calibri"/>
          <w:color w:val="000000"/>
          <w:shd w:val="clear" w:color="auto" w:fill="FFFFFF"/>
          <w:lang w:eastAsia="pl-PL"/>
        </w:rPr>
        <w:t>Gdzie:</w:t>
      </w:r>
    </w:p>
    <w:p w14:paraId="677D3238" w14:textId="77777777" w:rsidR="00AE5A52" w:rsidRDefault="00BA4D7C" w:rsidP="00AE5A52">
      <w:pPr>
        <w:pStyle w:val="Akapitzlist"/>
        <w:numPr>
          <w:ilvl w:val="0"/>
          <w:numId w:val="4"/>
        </w:numPr>
        <w:spacing w:line="256" w:lineRule="auto"/>
      </w:pP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AE5A52">
        <w:rPr>
          <w:rFonts w:eastAsiaTheme="minorEastAsia"/>
        </w:rPr>
        <w:t xml:space="preserve"> </w:t>
      </w:r>
      <w:r w:rsidR="00AE5A52">
        <w:t xml:space="preserve">– liczba jąder izotopu promieniotwórczego w chwili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AE5A52">
        <w:rPr>
          <w:rFonts w:eastAsiaTheme="minorEastAsia"/>
        </w:rPr>
        <w:t>,</w:t>
      </w:r>
    </w:p>
    <w:p w14:paraId="48FC8A46" w14:textId="77777777" w:rsidR="00AE5A52" w:rsidRDefault="00AE5A52" w:rsidP="00AE5A52">
      <w:pPr>
        <w:pStyle w:val="Akapitzlist"/>
        <w:numPr>
          <w:ilvl w:val="0"/>
          <w:numId w:val="4"/>
        </w:numPr>
        <w:spacing w:line="256" w:lineRule="auto"/>
      </w:pPr>
      <m:oMath>
        <m:r>
          <w:rPr>
            <w:rFonts w:ascii="Cambria Math" w:hAnsi="Cambria Math"/>
          </w:rPr>
          <m:t>N</m:t>
        </m:r>
      </m:oMath>
      <w:r>
        <w:rPr>
          <w:rFonts w:eastAsiaTheme="minorEastAsia"/>
        </w:rPr>
        <w:t xml:space="preserve"> </w:t>
      </w:r>
      <w:r>
        <w:t xml:space="preserve">– liczba jąder tego izotopu, które po czasie </w:t>
      </w:r>
      <w:r>
        <w:rPr>
          <w:i/>
          <w:iCs/>
        </w:rPr>
        <w:t xml:space="preserve">t </w:t>
      </w:r>
      <w:r>
        <w:t>nie uległy jeszcze rozpadowi,</w:t>
      </w:r>
    </w:p>
    <w:p w14:paraId="285B2B02" w14:textId="77777777" w:rsidR="00AE5A52" w:rsidRDefault="00AE5A52" w:rsidP="00AE5A52">
      <w:pPr>
        <w:pStyle w:val="Akapitzlist"/>
        <w:numPr>
          <w:ilvl w:val="0"/>
          <w:numId w:val="4"/>
        </w:numPr>
        <w:spacing w:line="256" w:lineRule="auto"/>
      </w:pPr>
      <m:oMath>
        <m:r>
          <w:rPr>
            <w:rFonts w:ascii="Cambria Math" w:hAnsi="Cambria Math"/>
          </w:rPr>
          <m:t>λ</m:t>
        </m:r>
      </m:oMath>
      <w:r>
        <w:rPr>
          <w:rFonts w:eastAsiaTheme="minorEastAsia"/>
        </w:rPr>
        <w:t xml:space="preserve"> </w:t>
      </w:r>
      <w:r>
        <w:t>– stała rozpadu.</w:t>
      </w:r>
    </w:p>
    <w:p w14:paraId="14B9C7DD" w14:textId="77777777" w:rsidR="00AE5A52" w:rsidRDefault="00AE5A52" w:rsidP="00AE5A52">
      <w:pPr>
        <w:ind w:left="426"/>
        <w:jc w:val="both"/>
      </w:pPr>
      <w:r>
        <w:t xml:space="preserve">Kolejną wartością jest dawka skuteczna </w:t>
      </w:r>
      <w:r w:rsidRPr="00AE5A52">
        <w:rPr>
          <w:i/>
          <w:iCs/>
        </w:rPr>
        <w:t>E</w:t>
      </w:r>
      <w:r>
        <w:t xml:space="preserve">. Uwzględnia ona nie tylko wielkość dawki pochłoniętej (czyli średnia energia </w:t>
      </w:r>
      <w:r w:rsidRPr="00AE5A52">
        <w:rPr>
          <w:i/>
          <w:iCs/>
        </w:rPr>
        <w:t>d</w:t>
      </w:r>
      <w:r w:rsidRPr="00AE5A52">
        <w:rPr>
          <w:rFonts w:ascii="Symbol" w:eastAsia="Symbol" w:hAnsi="Symbol" w:cs="Symbol"/>
          <w:i/>
          <w:iCs/>
        </w:rPr>
        <w:t>e</w:t>
      </w:r>
      <w:r>
        <w:t xml:space="preserve"> przekazana przez promieniowanie jonizujące elementowi objętości ośrodka, podzielona przez masę </w:t>
      </w:r>
      <w:r w:rsidRPr="00AE5A52">
        <w:rPr>
          <w:i/>
          <w:iCs/>
        </w:rPr>
        <w:t>dm</w:t>
      </w:r>
      <w:r>
        <w:t xml:space="preserve"> tego elementu), ale również rodzaj i energię promieniowania. Moc dawki skutecznej zdefiniowana jest jako stosunek</w:t>
      </w:r>
    </w:p>
    <w:p w14:paraId="238E4295" w14:textId="77777777" w:rsidR="00AE5A52" w:rsidRDefault="00282045" w:rsidP="00AE5A52">
      <w:pPr>
        <w:ind w:left="708"/>
        <w:rPr>
          <w:rFonts w:eastAsiaTheme="minorEastAsia"/>
        </w:rPr>
      </w:pPr>
      <w:r w:rsidRPr="00AE5A52">
        <w:rPr>
          <w:rFonts w:ascii="Calibri" w:eastAsia="Times New Roman" w:hAnsi="Calibri" w:cs="Calibri"/>
          <w:color w:val="000000"/>
          <w:shd w:val="clear" w:color="auto" w:fill="FFFFFF"/>
          <w:lang w:eastAsia="pl-PL"/>
        </w:rPr>
        <w:br/>
      </w: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dE</m:t>
              </m:r>
            </m:num>
            <m:den>
              <m:r>
                <w:rPr>
                  <w:rFonts w:ascii="Cambria Math" w:hAnsi="Cambria Math"/>
                </w:rPr>
                <m:t>dt</m:t>
              </m:r>
            </m:den>
          </m:f>
          <m:r>
            <w:rPr>
              <w:rFonts w:ascii="Cambria Math" w:hAnsi="Cambria Math"/>
            </w:rPr>
            <m:t>,</m:t>
          </m:r>
        </m:oMath>
      </m:oMathPara>
    </w:p>
    <w:p w14:paraId="5FE5CEB3" w14:textId="77777777" w:rsidR="00AE5A52" w:rsidRDefault="00AE5A52" w:rsidP="00AE5A52">
      <w:pPr>
        <w:ind w:left="708"/>
        <w:rPr>
          <w:rFonts w:eastAsiaTheme="minorEastAsia"/>
        </w:rPr>
      </w:pPr>
      <w:r>
        <w:rPr>
          <w:rFonts w:eastAsiaTheme="minorEastAsia"/>
        </w:rPr>
        <w:lastRenderedPageBreak/>
        <w:t xml:space="preserve">gdzie </w:t>
      </w:r>
      <m:oMath>
        <m:r>
          <w:rPr>
            <w:rFonts w:ascii="Cambria Math" w:eastAsiaTheme="minorEastAsia" w:hAnsi="Cambria Math"/>
          </w:rPr>
          <m:t>dE</m:t>
        </m:r>
      </m:oMath>
      <w:r>
        <w:rPr>
          <w:rFonts w:eastAsiaTheme="minorEastAsia"/>
        </w:rPr>
        <w:t xml:space="preserve"> jest przyrostem dawki skutecznej w czasie </w:t>
      </w:r>
      <m:oMath>
        <m:r>
          <w:rPr>
            <w:rFonts w:ascii="Cambria Math" w:eastAsiaTheme="minorEastAsia" w:hAnsi="Cambria Math"/>
          </w:rPr>
          <m:t>dt</m:t>
        </m:r>
      </m:oMath>
      <w:r>
        <w:rPr>
          <w:rFonts w:eastAsiaTheme="minorEastAsia"/>
        </w:rPr>
        <w:t xml:space="preserve">. Jej jednostką jest Sv/h. </w:t>
      </w:r>
      <w:r>
        <w:t xml:space="preserve">Moc dawki skutecznej wokół nieosłoniętego źródła promieniowania </w:t>
      </w:r>
      <m:oMath>
        <m:r>
          <w:rPr>
            <w:rFonts w:ascii="Cambria Math" w:hAnsi="Cambria Math"/>
          </w:rPr>
          <m:t>γ</m:t>
        </m:r>
      </m:oMath>
      <w:r>
        <w:rPr>
          <w:rFonts w:eastAsiaTheme="minorEastAsia"/>
        </w:rPr>
        <w:t xml:space="preserve"> określa wzór</w:t>
      </w:r>
    </w:p>
    <w:p w14:paraId="310F98D3" w14:textId="77777777" w:rsidR="00AE5A52" w:rsidRDefault="00BA4D7C" w:rsidP="00AE5A52">
      <w:pPr>
        <w:ind w:left="708"/>
        <w:rPr>
          <w:rFonts w:eastAsiaTheme="minorEastAsia"/>
        </w:rPr>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Γ</m:t>
                  </m:r>
                </m:e>
                <m:sub>
                  <m:r>
                    <w:rPr>
                      <w:rFonts w:ascii="Cambria Math" w:hAnsi="Cambria Math"/>
                    </w:rPr>
                    <m:t>r</m:t>
                  </m:r>
                </m:sub>
              </m:sSub>
              <m:r>
                <w:rPr>
                  <w:rFonts w:ascii="Cambria Math" w:hAnsi="Cambria Math"/>
                </w:rPr>
                <m:t xml:space="preserve"> ∙A</m:t>
              </m:r>
            </m:num>
            <m:den>
              <m:r>
                <w:rPr>
                  <w:rFonts w:ascii="Cambria Math" w:hAnsi="Cambria Math"/>
                </w:rPr>
                <m:t xml:space="preserve">0,087∙ </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 xml:space="preserve"> ,</m:t>
          </m:r>
        </m:oMath>
      </m:oMathPara>
    </w:p>
    <w:p w14:paraId="30D8E7AA" w14:textId="77777777" w:rsidR="00AE5A52" w:rsidRDefault="00AE5A52" w:rsidP="00AE5A52">
      <w:pPr>
        <w:ind w:left="708"/>
      </w:pPr>
      <w:r>
        <w:t>gdzie:</w:t>
      </w:r>
    </w:p>
    <w:p w14:paraId="0C3C3F21" w14:textId="77777777" w:rsidR="00AE5A52" w:rsidRDefault="00BA4D7C" w:rsidP="00AE5A52">
      <w:pPr>
        <w:pStyle w:val="Akapitzlist"/>
        <w:numPr>
          <w:ilvl w:val="0"/>
          <w:numId w:val="6"/>
        </w:numPr>
        <w:spacing w:line="256" w:lineRule="auto"/>
      </w:pPr>
      <m:oMath>
        <m:sSub>
          <m:sSubPr>
            <m:ctrlPr>
              <w:rPr>
                <w:rFonts w:ascii="Cambria Math" w:hAnsi="Cambria Math"/>
                <w:i/>
              </w:rPr>
            </m:ctrlPr>
          </m:sSubPr>
          <m:e>
            <m:r>
              <m:rPr>
                <m:sty m:val="p"/>
              </m:rPr>
              <w:rPr>
                <w:rFonts w:ascii="Cambria Math" w:hAnsi="Cambria Math"/>
              </w:rPr>
              <m:t>Γ</m:t>
            </m:r>
          </m:e>
          <m:sub>
            <m:r>
              <w:rPr>
                <w:rFonts w:ascii="Cambria Math" w:hAnsi="Cambria Math"/>
              </w:rPr>
              <m:t>r</m:t>
            </m:r>
          </m:sub>
        </m:sSub>
      </m:oMath>
      <w:r w:rsidR="00AE5A52">
        <w:t xml:space="preserve"> – tzw. równoważna wartość stałej ekspozycyjnej, charakterystyczna dla danego radionuklidu,</w:t>
      </w:r>
    </w:p>
    <w:p w14:paraId="7E4E7B59" w14:textId="77777777" w:rsidR="00AE5A52" w:rsidRDefault="00AE5A52" w:rsidP="00AE5A52">
      <w:pPr>
        <w:pStyle w:val="Akapitzlist"/>
        <w:numPr>
          <w:ilvl w:val="0"/>
          <w:numId w:val="6"/>
        </w:numPr>
        <w:spacing w:line="256" w:lineRule="auto"/>
      </w:pPr>
      <w:r>
        <w:rPr>
          <w:i/>
          <w:iCs/>
        </w:rPr>
        <w:t>A</w:t>
      </w:r>
      <w:r>
        <w:t xml:space="preserve"> – aktywność źródła promieniotwórczego,</w:t>
      </w:r>
    </w:p>
    <w:p w14:paraId="23DF0589" w14:textId="77777777" w:rsidR="00AE5A52" w:rsidRDefault="00AE5A52" w:rsidP="00AE5A52">
      <w:pPr>
        <w:pStyle w:val="Akapitzlist"/>
        <w:numPr>
          <w:ilvl w:val="0"/>
          <w:numId w:val="6"/>
        </w:numPr>
        <w:spacing w:line="256" w:lineRule="auto"/>
      </w:pPr>
      <w:r>
        <w:rPr>
          <w:i/>
          <w:iCs/>
        </w:rPr>
        <w:t>t</w:t>
      </w:r>
      <w:r>
        <w:t xml:space="preserve"> – czas narażenia,</w:t>
      </w:r>
    </w:p>
    <w:p w14:paraId="3DE42A84" w14:textId="77777777" w:rsidR="00AE5A52" w:rsidRDefault="00AE5A52" w:rsidP="00AE5A52">
      <w:pPr>
        <w:pStyle w:val="Akapitzlist"/>
        <w:numPr>
          <w:ilvl w:val="0"/>
          <w:numId w:val="6"/>
        </w:numPr>
        <w:spacing w:line="256" w:lineRule="auto"/>
      </w:pPr>
      <w:r>
        <w:rPr>
          <w:i/>
          <w:iCs/>
        </w:rPr>
        <w:t>r</w:t>
      </w:r>
      <w:r>
        <w:t xml:space="preserve"> – odległość między źródłem a miejscem, dla którego obliczamy dawkę,</w:t>
      </w:r>
    </w:p>
    <w:p w14:paraId="753FEA4F" w14:textId="77777777" w:rsidR="00AE5A52" w:rsidRDefault="00AE5A52" w:rsidP="00AE5A52">
      <w:pPr>
        <w:pStyle w:val="Akapitzlist"/>
        <w:numPr>
          <w:ilvl w:val="0"/>
          <w:numId w:val="6"/>
        </w:numPr>
        <w:spacing w:line="256" w:lineRule="auto"/>
      </w:pPr>
      <m:oMath>
        <m:r>
          <w:rPr>
            <w:rFonts w:ascii="Cambria Math" w:hAnsi="Cambria Math"/>
          </w:rPr>
          <m:t>0,087 ∙</m:t>
        </m:r>
        <m:sSup>
          <m:sSupPr>
            <m:ctrlPr>
              <w:rPr>
                <w:rFonts w:ascii="Cambria Math" w:hAnsi="Cambria Math"/>
                <w:i/>
              </w:rPr>
            </m:ctrlPr>
          </m:sSupPr>
          <m:e>
            <m:r>
              <w:rPr>
                <w:rFonts w:ascii="Cambria Math" w:hAnsi="Cambria Math"/>
              </w:rPr>
              <m:t>10</m:t>
            </m:r>
          </m:e>
          <m:sup>
            <m:r>
              <w:rPr>
                <w:rFonts w:ascii="Cambria Math" w:hAnsi="Cambria Math"/>
              </w:rPr>
              <m:t>-7</m:t>
            </m:r>
          </m:sup>
        </m:sSup>
      </m:oMath>
      <w:r>
        <w:t xml:space="preserve"> – stała związana z przeliczaniami wielkości i jednostek, gdy dawka skuteczna wyrażona jest w µSv/h, aktywność w GBq, czas w godzinach, a odległość w centymetrach.</w:t>
      </w:r>
    </w:p>
    <w:p w14:paraId="2FC4BD8B" w14:textId="67B9A1E1" w:rsidR="00AE5A52" w:rsidRDefault="00AE5A52" w:rsidP="00AE5A52">
      <w:pPr>
        <w:ind w:left="426"/>
      </w:pPr>
      <w:r>
        <w:t>Jeżeli źródło promieniotwórcze osłonimy to rejestrowana moc dawki będzie niższa niż w przypadku pomiaru bez osłony. Proces ten jest opisany przez eksponencjalne prawo osłabienia:</w:t>
      </w:r>
    </w:p>
    <w:p w14:paraId="69973724" w14:textId="77777777" w:rsidR="00AE5A52" w:rsidRDefault="00AE5A52" w:rsidP="00AE5A52">
      <w:pPr>
        <w:ind w:left="708"/>
        <w:rPr>
          <w:rFonts w:eastAsiaTheme="minorEastAsia"/>
        </w:rPr>
      </w:pPr>
      <m:oMathPara>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-μx</m:t>
              </m:r>
            </m:sup>
          </m:sSup>
          <m:r>
            <w:rPr>
              <w:rFonts w:ascii="Cambria Math" w:eastAsiaTheme="minorEastAsia" w:hAnsi="Cambria Math"/>
            </w:rPr>
            <m:t>,</m:t>
          </m:r>
        </m:oMath>
      </m:oMathPara>
    </w:p>
    <w:p w14:paraId="5D6215F0" w14:textId="4CF07C54" w:rsidR="00AE5A52" w:rsidRDefault="00AE5A52" w:rsidP="00AE5A52">
      <w:pPr>
        <w:ind w:left="851" w:hanging="425"/>
      </w:pPr>
      <w:r>
        <w:t>gdzie:</w:t>
      </w:r>
    </w:p>
    <w:p w14:paraId="16F07840" w14:textId="77777777" w:rsidR="00AE5A52" w:rsidRDefault="00BA4D7C" w:rsidP="00AE5A52">
      <w:pPr>
        <w:pStyle w:val="Akapitzlist"/>
        <w:numPr>
          <w:ilvl w:val="0"/>
          <w:numId w:val="7"/>
        </w:numPr>
        <w:spacing w:line="256" w:lineRule="auto"/>
        <w:ind w:left="851"/>
      </w:pPr>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oMath>
      <w:r w:rsidR="00AE5A52">
        <w:rPr>
          <w:rFonts w:eastAsiaTheme="minorEastAsia"/>
        </w:rPr>
        <w:t xml:space="preserve"> </w:t>
      </w:r>
      <w:r w:rsidR="00AE5A52">
        <w:t>natężenie promieniowania, w przypadku braku osłony,</w:t>
      </w:r>
    </w:p>
    <w:p w14:paraId="2241DD7C" w14:textId="77777777" w:rsidR="00AE5A52" w:rsidRDefault="00AE5A52" w:rsidP="00AE5A52">
      <w:pPr>
        <w:pStyle w:val="Akapitzlist"/>
        <w:numPr>
          <w:ilvl w:val="0"/>
          <w:numId w:val="7"/>
        </w:numPr>
        <w:spacing w:line="256" w:lineRule="auto"/>
        <w:ind w:left="851"/>
      </w:pPr>
      <m:oMath>
        <m:r>
          <w:rPr>
            <w:rFonts w:ascii="Cambria Math" w:hAnsi="Cambria Math"/>
          </w:rPr>
          <m:t>I-</m:t>
        </m:r>
      </m:oMath>
      <w:r>
        <w:rPr>
          <w:rFonts w:eastAsiaTheme="minorEastAsia"/>
        </w:rPr>
        <w:t xml:space="preserve"> </w:t>
      </w:r>
      <w:r>
        <w:t>natężenie promieniowania, po przejściu przez osłonę,</w:t>
      </w:r>
    </w:p>
    <w:p w14:paraId="53DA944B" w14:textId="77777777" w:rsidR="00AE5A52" w:rsidRDefault="00AE5A52" w:rsidP="00AE5A52">
      <w:pPr>
        <w:pStyle w:val="Akapitzlist"/>
        <w:numPr>
          <w:ilvl w:val="0"/>
          <w:numId w:val="7"/>
        </w:numPr>
        <w:spacing w:line="256" w:lineRule="auto"/>
        <w:ind w:left="851"/>
      </w:pPr>
      <w:r>
        <w:rPr>
          <w:i/>
          <w:iCs/>
        </w:rPr>
        <w:t>x</w:t>
      </w:r>
      <w:r>
        <w:t xml:space="preserve"> – grubość osłony [cm],</w:t>
      </w:r>
    </w:p>
    <w:p w14:paraId="0377EE92" w14:textId="77777777" w:rsidR="00AE5A52" w:rsidRDefault="00AE5A52" w:rsidP="00AE5A52">
      <w:pPr>
        <w:pStyle w:val="Akapitzlist"/>
        <w:numPr>
          <w:ilvl w:val="0"/>
          <w:numId w:val="7"/>
        </w:numPr>
        <w:spacing w:line="256" w:lineRule="auto"/>
        <w:ind w:left="851"/>
      </w:pPr>
      <m:oMath>
        <m:r>
          <w:rPr>
            <w:rFonts w:ascii="Cambria Math" w:hAnsi="Cambria Math"/>
          </w:rPr>
          <m:t>μ-</m:t>
        </m:r>
      </m:oMath>
      <w:r>
        <w:rPr>
          <w:rFonts w:eastAsiaTheme="minorEastAsia"/>
        </w:rPr>
        <w:t xml:space="preserve"> </w:t>
      </w:r>
      <w:r>
        <w:t>liniowy współczynnik osłabienia [</w:t>
      </w:r>
      <m:oMath>
        <m:sSup>
          <m:sSupPr>
            <m:ctrlPr>
              <w:rPr>
                <w:rFonts w:ascii="Cambria Math" w:hAnsi="Cambria Math"/>
                <w:i/>
              </w:rPr>
            </m:ctrlPr>
          </m:sSupPr>
          <m:e>
            <m:r>
              <m:rPr>
                <m:sty m:val="p"/>
              </m:rPr>
              <w:rPr>
                <w:rFonts w:ascii="Cambria Math" w:hAnsi="Cambria Math"/>
              </w:rPr>
              <m:t>cm</m:t>
            </m:r>
          </m:e>
          <m:sup>
            <m:r>
              <w:rPr>
                <w:rFonts w:ascii="Cambria Math" w:hAnsi="Cambria Math"/>
              </w:rPr>
              <m:t>-1</m:t>
            </m:r>
          </m:sup>
        </m:sSup>
      </m:oMath>
      <w:r>
        <w:t>].</w:t>
      </w:r>
    </w:p>
    <w:p w14:paraId="2B080B0A" w14:textId="77777777" w:rsidR="00AE5A52" w:rsidRDefault="00AE5A52" w:rsidP="00AE5A52">
      <w:pPr>
        <w:ind w:left="851"/>
        <w:rPr>
          <w:rFonts w:eastAsiaTheme="minorEastAsia"/>
        </w:rPr>
      </w:pPr>
      <w:r>
        <w:t xml:space="preserve">Zdefiniować można również masowy współczynnik osłabienia </w:t>
      </w:r>
      <m:oMath>
        <m:sSub>
          <m:sSubPr>
            <m:ctrlPr>
              <w:rPr>
                <w:rFonts w:ascii="Cambria Math" w:hAnsi="Cambria Math"/>
                <w:i/>
              </w:rPr>
            </m:ctrlPr>
          </m:sSubPr>
          <m:e>
            <m:r>
              <w:rPr>
                <w:rFonts w:ascii="Cambria Math" w:hAnsi="Cambria Math"/>
              </w:rPr>
              <m:t>μ</m:t>
            </m:r>
          </m:e>
          <m:sub>
            <m:r>
              <w:rPr>
                <w:rFonts w:ascii="Cambria Math" w:hAnsi="Cambria Math"/>
              </w:rPr>
              <m:t>m</m:t>
            </m:r>
          </m:sub>
        </m:sSub>
      </m:oMath>
      <w:r>
        <w:rPr>
          <w:rFonts w:eastAsiaTheme="minorEastAsia"/>
        </w:rPr>
        <w:t xml:space="preserve"> na podstawie</w:t>
      </w:r>
    </w:p>
    <w:p w14:paraId="6E9C5AB8" w14:textId="77777777" w:rsidR="00AE5A52" w:rsidRDefault="00BA4D7C" w:rsidP="00AE5A52">
      <w:pPr>
        <w:ind w:left="851"/>
        <w:rPr>
          <w:rFonts w:eastAsiaTheme="minorEastAsia"/>
        </w:rPr>
      </w:pPr>
      <m:oMathPara>
        <m:oMath>
          <m:sSub>
            <m:sSubPr>
              <m:ctrlPr>
                <w:rPr>
                  <w:rFonts w:ascii="Cambria Math" w:hAnsi="Cambria Math"/>
                  <w:i/>
                </w:rPr>
              </m:ctrlPr>
            </m:sSubPr>
            <m:e>
              <m:r>
                <w:rPr>
                  <w:rFonts w:ascii="Cambria Math" w:hAnsi="Cambria Math"/>
                </w:rPr>
                <m:t>μ</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ρ</m:t>
              </m:r>
            </m:den>
          </m:f>
          <m:r>
            <w:rPr>
              <w:rFonts w:ascii="Cambria Math" w:eastAsiaTheme="minorEastAsia" w:hAnsi="Cambria Math"/>
            </w:rPr>
            <m:t>,</m:t>
          </m:r>
        </m:oMath>
      </m:oMathPara>
    </w:p>
    <w:p w14:paraId="7F5127BF" w14:textId="77777777" w:rsidR="00AE5A52" w:rsidRDefault="00AE5A52" w:rsidP="00AE5A52">
      <w:pPr>
        <w:ind w:left="851"/>
        <w:rPr>
          <w:rFonts w:eastAsiaTheme="minorEastAsia"/>
        </w:rPr>
      </w:pPr>
      <w:r>
        <w:t xml:space="preserve">gdzie </w:t>
      </w:r>
      <m:oMath>
        <m:r>
          <w:rPr>
            <w:rFonts w:ascii="Cambria Math" w:hAnsi="Cambria Math"/>
          </w:rPr>
          <m:t>ρ</m:t>
        </m:r>
      </m:oMath>
      <w:r>
        <w:rPr>
          <w:rFonts w:eastAsiaTheme="minorEastAsia"/>
        </w:rPr>
        <w:t xml:space="preserve"> to gęstość materiału osłony.</w:t>
      </w:r>
    </w:p>
    <w:p w14:paraId="25089B9D" w14:textId="60BC44AD" w:rsidR="00CF1FD6" w:rsidRDefault="00CF1FD6" w:rsidP="00CF1FD6">
      <w:pPr>
        <w:rPr>
          <w:bCs/>
        </w:rPr>
      </w:pPr>
    </w:p>
    <w:p w14:paraId="31A37944" w14:textId="77777777" w:rsidR="00ED26C7" w:rsidRDefault="00ED26C7" w:rsidP="00CF1FD6">
      <w:pPr>
        <w:rPr>
          <w:bCs/>
        </w:rPr>
      </w:pPr>
    </w:p>
    <w:p w14:paraId="1CC645DD" w14:textId="70FA1207" w:rsidR="00ED26C7" w:rsidRDefault="00CF1FD6" w:rsidP="00ED26C7">
      <w:pPr>
        <w:pStyle w:val="Akapitzlist"/>
        <w:numPr>
          <w:ilvl w:val="0"/>
          <w:numId w:val="1"/>
        </w:numPr>
        <w:ind w:left="426"/>
        <w:rPr>
          <w:b/>
        </w:rPr>
      </w:pPr>
      <w:r>
        <w:rPr>
          <w:b/>
        </w:rPr>
        <w:t>Aparatura</w:t>
      </w:r>
    </w:p>
    <w:p w14:paraId="44928177" w14:textId="77777777" w:rsidR="00ED26C7" w:rsidRPr="00ED26C7" w:rsidRDefault="00ED26C7" w:rsidP="00ED26C7">
      <w:pPr>
        <w:pStyle w:val="Akapitzlist"/>
        <w:ind w:left="426"/>
        <w:rPr>
          <w:b/>
        </w:rPr>
      </w:pPr>
    </w:p>
    <w:p w14:paraId="24FB1C9E" w14:textId="77777777" w:rsidR="00ED26C7" w:rsidRDefault="00ED26C7" w:rsidP="00ED26C7">
      <w:pPr>
        <w:pStyle w:val="Akapitzlist"/>
        <w:jc w:val="both"/>
      </w:pPr>
      <w:r>
        <w:t>Do przeprowadzenia doświadczenia użyliśmy następujących przyrządów:</w:t>
      </w:r>
    </w:p>
    <w:p w14:paraId="5085ADC4" w14:textId="77777777" w:rsidR="00ED26C7" w:rsidRDefault="00ED26C7" w:rsidP="00ED26C7">
      <w:pPr>
        <w:pStyle w:val="Akapitzlist"/>
        <w:jc w:val="both"/>
      </w:pPr>
    </w:p>
    <w:p w14:paraId="33682646" w14:textId="77777777" w:rsidR="00ED26C7" w:rsidRDefault="00ED26C7" w:rsidP="00ED26C7">
      <w:pPr>
        <w:pStyle w:val="Akapitzlist"/>
        <w:numPr>
          <w:ilvl w:val="0"/>
          <w:numId w:val="8"/>
        </w:numPr>
        <w:spacing w:line="256" w:lineRule="auto"/>
        <w:jc w:val="both"/>
      </w:pPr>
      <w:r>
        <w:t xml:space="preserve">Dozymetr mikroprocesorowy PM-1203 – wykorzystaliśmy go do pomiaru dawki skutecznej wyrażonej w </w:t>
      </w:r>
      <w:r>
        <w:rPr>
          <w:rFonts w:cstheme="minorHAnsi"/>
        </w:rPr>
        <w:t>µ</w:t>
      </w:r>
      <w:r>
        <w:t>Sv/h,</w:t>
      </w:r>
    </w:p>
    <w:p w14:paraId="3D911EC0" w14:textId="77777777" w:rsidR="00ED26C7" w:rsidRDefault="00ED26C7" w:rsidP="00ED26C7">
      <w:pPr>
        <w:pStyle w:val="Akapitzlist"/>
        <w:numPr>
          <w:ilvl w:val="0"/>
          <w:numId w:val="8"/>
        </w:numPr>
        <w:spacing w:line="256" w:lineRule="auto"/>
        <w:jc w:val="both"/>
      </w:pPr>
      <w:r>
        <w:t xml:space="preserve">Źródło promieniowania </w:t>
      </w:r>
      <m:oMath>
        <m:r>
          <w:rPr>
            <w:rFonts w:ascii="Cambria Math" w:hAnsi="Cambria Math"/>
          </w:rPr>
          <m:t>γ</m:t>
        </m:r>
      </m:oMath>
      <w:r>
        <w:rPr>
          <w:rFonts w:eastAsiaTheme="minorEastAsia"/>
        </w:rPr>
        <w:t xml:space="preserve"> – użytym w eksperymencie źródłem promieniowania był radioaktywny izotop cezu</w:t>
      </w:r>
      <w:r>
        <w:rPr>
          <w:rFonts w:ascii="Times New Roman" w:eastAsiaTheme="minorEastAsia" w:hAnsi="Times New Roman" w:cs="Times New Roman"/>
        </w:rPr>
        <w:t xml:space="preserve"> </w:t>
      </w:r>
      <m:oMath>
        <m:sPre>
          <m:sPrePr>
            <m:ctrlPr>
              <w:rPr>
                <w:rFonts w:ascii="Cambria Math" w:eastAsiaTheme="minorEastAsia" w:hAnsi="Cambria Math" w:cs="Times New Roman"/>
                <w:iCs/>
              </w:rPr>
            </m:ctrlPr>
          </m:sPrePr>
          <m:sub/>
          <m:sup>
            <m:r>
              <m:rPr>
                <m:sty m:val="p"/>
              </m:rPr>
              <w:rPr>
                <w:rFonts w:ascii="Cambria Math" w:eastAsiaTheme="minorEastAsia" w:hAnsi="Cambria Math" w:cs="Times New Roman"/>
              </w:rPr>
              <m:t>137</m:t>
            </m:r>
          </m:sup>
          <m:e>
            <m:r>
              <m:rPr>
                <m:sty m:val="p"/>
              </m:rPr>
              <w:rPr>
                <w:rFonts w:ascii="Cambria Math" w:eastAsiaTheme="minorEastAsia" w:hAnsi="Cambria Math" w:cs="Times New Roman"/>
              </w:rPr>
              <m:t>Cs</m:t>
            </m:r>
          </m:e>
        </m:sPre>
      </m:oMath>
      <w:r>
        <w:rPr>
          <w:rFonts w:eastAsiaTheme="minorEastAsia"/>
        </w:rPr>
        <w:t>,</w:t>
      </w:r>
    </w:p>
    <w:p w14:paraId="035584FE" w14:textId="77777777" w:rsidR="00ED26C7" w:rsidRDefault="00ED26C7" w:rsidP="00ED26C7">
      <w:pPr>
        <w:pStyle w:val="Akapitzlist"/>
        <w:numPr>
          <w:ilvl w:val="0"/>
          <w:numId w:val="8"/>
        </w:numPr>
        <w:spacing w:line="256" w:lineRule="auto"/>
        <w:jc w:val="both"/>
      </w:pPr>
      <w:r>
        <w:t>Stoper – był on potrzebny by odmierzać czas pomiędzy kolejnymi pomiarami dozymetru,</w:t>
      </w:r>
    </w:p>
    <w:p w14:paraId="02DBC491" w14:textId="77777777" w:rsidR="00ED26C7" w:rsidRDefault="00ED26C7" w:rsidP="00ED26C7">
      <w:pPr>
        <w:pStyle w:val="Akapitzlist"/>
        <w:numPr>
          <w:ilvl w:val="0"/>
          <w:numId w:val="8"/>
        </w:numPr>
        <w:spacing w:line="256" w:lineRule="auto"/>
        <w:jc w:val="both"/>
      </w:pPr>
      <w:r>
        <w:t>Zestaw aluminiowych blaszek – użyliśmy ich do badania promieniowania przechodzącego przez przeszkodę w drugiej części doświadczenia,</w:t>
      </w:r>
    </w:p>
    <w:p w14:paraId="44109C4F" w14:textId="77777777" w:rsidR="00ED26C7" w:rsidRDefault="00ED26C7" w:rsidP="00ED26C7">
      <w:pPr>
        <w:pStyle w:val="Akapitzlist"/>
        <w:numPr>
          <w:ilvl w:val="0"/>
          <w:numId w:val="8"/>
        </w:numPr>
        <w:spacing w:line="256" w:lineRule="auto"/>
        <w:jc w:val="both"/>
      </w:pPr>
      <w:r>
        <w:t>Suwmiarka – zmierzyliśmy za jej pomocą grubość każdej blaszki,</w:t>
      </w:r>
    </w:p>
    <w:p w14:paraId="4C494DEE" w14:textId="77777777" w:rsidR="00ED26C7" w:rsidRDefault="00ED26C7" w:rsidP="00ED26C7">
      <w:pPr>
        <w:pStyle w:val="Akapitzlist"/>
        <w:numPr>
          <w:ilvl w:val="0"/>
          <w:numId w:val="8"/>
        </w:numPr>
        <w:spacing w:line="256" w:lineRule="auto"/>
        <w:jc w:val="both"/>
      </w:pPr>
      <w:r>
        <w:t>Komora pomiarowa – stanowiła ona ochronę przed promieniowaniem, zawierała uchwyty na źródło promieniowania, dozymetr i blaszki oraz pokrętła pozwalające regulować odległość miedzy tymi uchwytami. W środku znajdowała się również linijka dzięki której mogliśmy odczytać odległość dzielącą cez od dozymetru.</w:t>
      </w:r>
    </w:p>
    <w:p w14:paraId="3B45BC9E" w14:textId="1B4631B1" w:rsidR="00CF1FD6" w:rsidRDefault="00CF1FD6" w:rsidP="00CF1FD6">
      <w:pPr>
        <w:pStyle w:val="Akapitzlist"/>
        <w:rPr>
          <w:b/>
        </w:rPr>
      </w:pPr>
    </w:p>
    <w:p w14:paraId="6EED0B32" w14:textId="16D36A56" w:rsidR="00ED26C7" w:rsidRDefault="00ED26C7" w:rsidP="00CF1FD6">
      <w:pPr>
        <w:pStyle w:val="Akapitzlist"/>
        <w:rPr>
          <w:b/>
        </w:rPr>
      </w:pPr>
    </w:p>
    <w:p w14:paraId="47A331BE" w14:textId="5AB83152" w:rsidR="00ED26C7" w:rsidRDefault="00ED26C7" w:rsidP="00CF1FD6">
      <w:pPr>
        <w:pStyle w:val="Akapitzlist"/>
        <w:rPr>
          <w:b/>
        </w:rPr>
      </w:pPr>
    </w:p>
    <w:p w14:paraId="6748F4D2" w14:textId="74E51AEA" w:rsidR="00ED26C7" w:rsidRDefault="00ED26C7" w:rsidP="00CF1FD6">
      <w:pPr>
        <w:pStyle w:val="Akapitzlist"/>
        <w:rPr>
          <w:b/>
        </w:rPr>
      </w:pPr>
    </w:p>
    <w:p w14:paraId="1446822A" w14:textId="6FFC422C" w:rsidR="00ED26C7" w:rsidRDefault="00ED26C7" w:rsidP="00CF1FD6">
      <w:pPr>
        <w:pStyle w:val="Akapitzlist"/>
        <w:rPr>
          <w:b/>
        </w:rPr>
      </w:pPr>
    </w:p>
    <w:p w14:paraId="3B8385AD" w14:textId="3FAC02B5" w:rsidR="00ED26C7" w:rsidRDefault="00ED26C7" w:rsidP="00CF1FD6">
      <w:pPr>
        <w:pStyle w:val="Akapitzlist"/>
        <w:rPr>
          <w:b/>
        </w:rPr>
      </w:pPr>
    </w:p>
    <w:p w14:paraId="44F0B0D2" w14:textId="77777777" w:rsidR="00ED26C7" w:rsidRDefault="00ED26C7" w:rsidP="00CF1FD6">
      <w:pPr>
        <w:pStyle w:val="Akapitzlist"/>
        <w:rPr>
          <w:b/>
        </w:rPr>
      </w:pPr>
    </w:p>
    <w:p w14:paraId="439E52C3" w14:textId="77777777" w:rsidR="00ED26C7" w:rsidRDefault="00ED26C7" w:rsidP="00CF1FD6">
      <w:pPr>
        <w:pStyle w:val="Akapitzlist"/>
        <w:rPr>
          <w:b/>
        </w:rPr>
      </w:pPr>
    </w:p>
    <w:p w14:paraId="7D61BDE1" w14:textId="77777777" w:rsidR="00CF1FD6" w:rsidRDefault="00CF1FD6" w:rsidP="00CF1FD6">
      <w:pPr>
        <w:pStyle w:val="Akapitzlist"/>
        <w:numPr>
          <w:ilvl w:val="0"/>
          <w:numId w:val="1"/>
        </w:numPr>
        <w:ind w:left="426"/>
        <w:rPr>
          <w:b/>
        </w:rPr>
      </w:pPr>
      <w:r>
        <w:rPr>
          <w:b/>
        </w:rPr>
        <w:t>Metodyka doświadczenia</w:t>
      </w:r>
    </w:p>
    <w:p w14:paraId="29BE61B1" w14:textId="77777777" w:rsidR="00CF1FD6" w:rsidRDefault="00CF1FD6" w:rsidP="00CF1FD6">
      <w:pPr>
        <w:pStyle w:val="Akapitzlist"/>
        <w:rPr>
          <w:b/>
        </w:rPr>
      </w:pPr>
    </w:p>
    <w:p w14:paraId="708110FE" w14:textId="36C4B10A" w:rsidR="001D4181" w:rsidRPr="00ED26C7" w:rsidRDefault="00ED26C7" w:rsidP="00ED26C7">
      <w:pPr>
        <w:pStyle w:val="Akapitzlist"/>
        <w:jc w:val="both"/>
      </w:pPr>
      <w:r>
        <w:t xml:space="preserve">Wykonanie doświadczenia rozpoczęliśmy od pomiaru tła promieniowania podczas gdy źródło nie znajdywało się w pomieszczeniu. Wykonaliśmy dziesięć pomiarów, a czas pojedynczego  pomiaru wynosił czterdzieści sekund aby zwiększyć dokładność. Następnie umieściliśmy źródło w komorze pomiarowej i rozpoczęliśmy obserwowanie dozymetru od momentu gdy promieniotwórczy pierwiastek był najbliżej dozymetru. Nie była to jednak zerowa odległość więc oszacowaliśmy ją bez użycia linijki z powodu braku możliwości  jej użycia. Następnie wykonywaliśmy serie pięciu pomiarów, każdy z odstępem czasowym równym około dwadzieścia sekund. Gdy zakończyliśmy pomiar za pomocą pokrętła zwiększaliśmy odległość miedzy cezem a czujnikiem. Po takiej zmianie odczekiwaliśmy dwadzieścia sekund by dozymetr miał możliwość ustabilizować wynik i powtarzaliśmy procedurę, aż do momentu osiągniecia maksymalnej odległości. Drugą część eksperymentu rozpoczęliśmy od pomiaru grubości aluminiowych płytek używając suwmiarki. Za pomocą pokrętła regulującego ustawiliśmy ustawienie uchwytu na blaszki, tak aby przerwa pomiędzy barierą a dozymetrem była możliwie najmniejsza. Następnie dokładaliśmy do bariery po jednej blaszce i za każdym razem odczytywaliśmy wynik wskazany przez dozymetr co dwadzieścia sekund, analogicznie jak w pierwszej części doświadczenia.   </w:t>
      </w:r>
    </w:p>
    <w:p w14:paraId="59127B00" w14:textId="35059A13" w:rsidR="001C128F" w:rsidRDefault="001C128F" w:rsidP="00CF1FD6">
      <w:pPr>
        <w:pStyle w:val="Akapitzlist"/>
        <w:ind w:left="426"/>
        <w:jc w:val="both"/>
        <w:rPr>
          <w:bCs/>
        </w:rPr>
      </w:pPr>
    </w:p>
    <w:p w14:paraId="32F49409" w14:textId="77777777" w:rsidR="001C128F" w:rsidRDefault="001C128F" w:rsidP="00CF1FD6">
      <w:pPr>
        <w:pStyle w:val="Akapitzlist"/>
        <w:ind w:left="426"/>
        <w:jc w:val="both"/>
        <w:rPr>
          <w:bCs/>
        </w:rPr>
      </w:pPr>
    </w:p>
    <w:p w14:paraId="1D06B31B" w14:textId="77777777" w:rsidR="001D4181" w:rsidRDefault="001D4181" w:rsidP="00CF1FD6">
      <w:pPr>
        <w:pStyle w:val="Akapitzlist"/>
        <w:ind w:left="426"/>
        <w:jc w:val="both"/>
        <w:rPr>
          <w:bCs/>
        </w:rPr>
      </w:pPr>
    </w:p>
    <w:p w14:paraId="6CFF58B9" w14:textId="75605FC5" w:rsidR="00CF1FD6" w:rsidRPr="00DD1A77" w:rsidRDefault="00CF1FD6" w:rsidP="00CF1FD6">
      <w:pPr>
        <w:pStyle w:val="Akapitzlist"/>
        <w:numPr>
          <w:ilvl w:val="0"/>
          <w:numId w:val="1"/>
        </w:numPr>
        <w:ind w:left="426"/>
        <w:rPr>
          <w:b/>
          <w:bCs/>
        </w:rPr>
      </w:pPr>
      <w:r>
        <w:rPr>
          <w:b/>
        </w:rPr>
        <w:t>Analiza danych</w:t>
      </w:r>
    </w:p>
    <w:p w14:paraId="0D470D58" w14:textId="320F1569" w:rsidR="00DD1A77" w:rsidRDefault="00DD1A77" w:rsidP="000874CC">
      <w:pPr>
        <w:ind w:hanging="142"/>
      </w:pPr>
      <w:r>
        <w:t xml:space="preserve">  </w:t>
      </w:r>
      <w:r w:rsidR="001D4181">
        <w:t xml:space="preserve"> </w:t>
      </w:r>
      <w:r w:rsidR="000874CC">
        <w:t>W poniższej tabeli 1 znajdują się wyniki 10-ciu kolejnych pomiarów promieniowania tła mierzonych z odstępem 20 sekund</w:t>
      </w:r>
      <w:r w:rsidR="001D4181">
        <w:t>.</w:t>
      </w:r>
    </w:p>
    <w:p w14:paraId="0822EF4D" w14:textId="0644925C" w:rsidR="00DD1A77" w:rsidRPr="00DD1A77" w:rsidRDefault="00DD1A77" w:rsidP="00DD1A77">
      <w:r>
        <w:rPr>
          <w:b/>
          <w:bCs/>
        </w:rPr>
        <w:t>Tab.</w:t>
      </w:r>
      <w:r w:rsidR="00DF0162">
        <w:rPr>
          <w:b/>
          <w:bCs/>
        </w:rPr>
        <w:t xml:space="preserve"> </w:t>
      </w:r>
      <w:r>
        <w:rPr>
          <w:b/>
          <w:bCs/>
        </w:rPr>
        <w:t xml:space="preserve">1. </w:t>
      </w:r>
      <w:r>
        <w:rPr>
          <w:bCs/>
        </w:rPr>
        <w:t>T</w:t>
      </w:r>
      <w:r>
        <w:t>ło promieniowania na stanowisku pomiarowym.</w:t>
      </w:r>
    </w:p>
    <w:tbl>
      <w:tblPr>
        <w:tblStyle w:val="Tabela-Siatka"/>
        <w:tblW w:w="10774" w:type="dxa"/>
        <w:tblInd w:w="-856" w:type="dxa"/>
        <w:tblLook w:val="04A0" w:firstRow="1" w:lastRow="0" w:firstColumn="1" w:lastColumn="0" w:noHBand="0" w:noVBand="1"/>
      </w:tblPr>
      <w:tblGrid>
        <w:gridCol w:w="979"/>
        <w:gridCol w:w="979"/>
        <w:gridCol w:w="980"/>
        <w:gridCol w:w="979"/>
        <w:gridCol w:w="980"/>
        <w:gridCol w:w="979"/>
        <w:gridCol w:w="980"/>
        <w:gridCol w:w="979"/>
        <w:gridCol w:w="980"/>
        <w:gridCol w:w="979"/>
        <w:gridCol w:w="980"/>
      </w:tblGrid>
      <w:tr w:rsidR="00130219" w14:paraId="420D3228" w14:textId="0345ABE9" w:rsidTr="00130219">
        <w:trPr>
          <w:trHeight w:val="261"/>
        </w:trPr>
        <w:tc>
          <w:tcPr>
            <w:tcW w:w="979" w:type="dxa"/>
          </w:tcPr>
          <w:p w14:paraId="673C831B" w14:textId="3A2853CF" w:rsidR="00130219" w:rsidRDefault="00130219" w:rsidP="00DF0162">
            <w:pPr>
              <w:spacing w:before="240"/>
              <w:jc w:val="center"/>
              <w:rPr>
                <w:rFonts w:eastAsiaTheme="minorEastAsia"/>
              </w:rPr>
            </w:pPr>
            <w:r>
              <w:rPr>
                <w:rFonts w:eastAsiaTheme="minorEastAsia"/>
              </w:rPr>
              <w:t xml:space="preserve">Tło </w:t>
            </w:r>
            <m:oMath>
              <m:d>
                <m:dPr>
                  <m:begChr m:val="["/>
                  <m:endChr m:val="]"/>
                  <m:ctrlPr>
                    <w:rPr>
                      <w:rFonts w:ascii="Cambria Math" w:eastAsiaTheme="minorEastAsia" w:hAnsi="Cambria Math"/>
                      <w:i/>
                      <w:sz w:val="20"/>
                      <w:szCs w:val="20"/>
                    </w:rPr>
                  </m:ctrlPr>
                </m:dPr>
                <m:e>
                  <m:f>
                    <m:fPr>
                      <m:ctrlPr>
                        <w:rPr>
                          <w:rFonts w:ascii="Cambria Math" w:eastAsiaTheme="minorEastAsia" w:hAnsi="Cambria Math"/>
                          <w:iCs/>
                          <w:sz w:val="20"/>
                          <w:szCs w:val="20"/>
                        </w:rPr>
                      </m:ctrlPr>
                    </m:fPr>
                    <m:num>
                      <m:r>
                        <m:rPr>
                          <m:sty m:val="p"/>
                        </m:rPr>
                        <w:rPr>
                          <w:rFonts w:ascii="Cambria Math" w:eastAsiaTheme="minorEastAsia" w:hAnsi="Cambria Math"/>
                          <w:sz w:val="20"/>
                          <w:szCs w:val="20"/>
                        </w:rPr>
                        <m:t>μSv</m:t>
                      </m:r>
                    </m:num>
                    <m:den>
                      <m:r>
                        <m:rPr>
                          <m:sty m:val="p"/>
                        </m:rPr>
                        <w:rPr>
                          <w:rFonts w:ascii="Cambria Math" w:eastAsiaTheme="minorEastAsia" w:hAnsi="Cambria Math"/>
                          <w:sz w:val="20"/>
                          <w:szCs w:val="20"/>
                        </w:rPr>
                        <m:t>h</m:t>
                      </m:r>
                    </m:den>
                  </m:f>
                </m:e>
              </m:d>
            </m:oMath>
          </w:p>
        </w:tc>
        <w:tc>
          <w:tcPr>
            <w:tcW w:w="979" w:type="dxa"/>
          </w:tcPr>
          <w:p w14:paraId="177E8365" w14:textId="68CBB358" w:rsidR="00130219" w:rsidRDefault="00130219" w:rsidP="00DF0162">
            <w:pPr>
              <w:spacing w:before="240"/>
              <w:jc w:val="center"/>
              <w:rPr>
                <w:rFonts w:eastAsiaTheme="minorEastAsia"/>
              </w:rPr>
            </w:pPr>
            <w:r>
              <w:rPr>
                <w:rFonts w:eastAsiaTheme="minorEastAsia"/>
              </w:rPr>
              <w:t>0,11</w:t>
            </w:r>
          </w:p>
        </w:tc>
        <w:tc>
          <w:tcPr>
            <w:tcW w:w="980" w:type="dxa"/>
          </w:tcPr>
          <w:p w14:paraId="6B837256" w14:textId="5EA5861D" w:rsidR="00130219" w:rsidRDefault="00130219" w:rsidP="00DF0162">
            <w:pPr>
              <w:spacing w:before="240"/>
              <w:jc w:val="center"/>
              <w:rPr>
                <w:rFonts w:eastAsiaTheme="minorEastAsia"/>
              </w:rPr>
            </w:pPr>
            <w:r>
              <w:rPr>
                <w:rFonts w:eastAsiaTheme="minorEastAsia"/>
              </w:rPr>
              <w:t>0,13</w:t>
            </w:r>
          </w:p>
        </w:tc>
        <w:tc>
          <w:tcPr>
            <w:tcW w:w="979" w:type="dxa"/>
          </w:tcPr>
          <w:p w14:paraId="2CC6335F" w14:textId="256FD8A1" w:rsidR="00130219" w:rsidRDefault="00130219" w:rsidP="00DF0162">
            <w:pPr>
              <w:spacing w:before="240"/>
              <w:jc w:val="center"/>
              <w:rPr>
                <w:rFonts w:eastAsiaTheme="minorEastAsia"/>
              </w:rPr>
            </w:pPr>
            <w:r>
              <w:rPr>
                <w:rFonts w:eastAsiaTheme="minorEastAsia"/>
              </w:rPr>
              <w:t>0,13</w:t>
            </w:r>
          </w:p>
        </w:tc>
        <w:tc>
          <w:tcPr>
            <w:tcW w:w="980" w:type="dxa"/>
          </w:tcPr>
          <w:p w14:paraId="4AAD8D2A" w14:textId="566C5C0D" w:rsidR="00130219" w:rsidRDefault="00130219" w:rsidP="00DF0162">
            <w:pPr>
              <w:spacing w:before="240"/>
              <w:jc w:val="center"/>
              <w:rPr>
                <w:rFonts w:eastAsiaTheme="minorEastAsia"/>
              </w:rPr>
            </w:pPr>
            <w:r>
              <w:rPr>
                <w:rFonts w:eastAsiaTheme="minorEastAsia"/>
              </w:rPr>
              <w:t>0,08</w:t>
            </w:r>
          </w:p>
        </w:tc>
        <w:tc>
          <w:tcPr>
            <w:tcW w:w="979" w:type="dxa"/>
          </w:tcPr>
          <w:p w14:paraId="7F0D734C" w14:textId="0908918E" w:rsidR="00130219" w:rsidRDefault="00130219" w:rsidP="00DF0162">
            <w:pPr>
              <w:spacing w:before="240"/>
              <w:jc w:val="center"/>
              <w:rPr>
                <w:rFonts w:eastAsiaTheme="minorEastAsia"/>
              </w:rPr>
            </w:pPr>
            <w:r>
              <w:rPr>
                <w:rFonts w:eastAsiaTheme="minorEastAsia"/>
              </w:rPr>
              <w:t>0,1</w:t>
            </w:r>
          </w:p>
        </w:tc>
        <w:tc>
          <w:tcPr>
            <w:tcW w:w="980" w:type="dxa"/>
          </w:tcPr>
          <w:p w14:paraId="4036E4D2" w14:textId="1144DCFC" w:rsidR="00130219" w:rsidRDefault="00130219" w:rsidP="00DF0162">
            <w:pPr>
              <w:spacing w:before="240"/>
              <w:jc w:val="center"/>
              <w:rPr>
                <w:rFonts w:eastAsiaTheme="minorEastAsia"/>
              </w:rPr>
            </w:pPr>
            <w:r>
              <w:rPr>
                <w:rFonts w:eastAsiaTheme="minorEastAsia"/>
              </w:rPr>
              <w:t>0,09</w:t>
            </w:r>
          </w:p>
        </w:tc>
        <w:tc>
          <w:tcPr>
            <w:tcW w:w="979" w:type="dxa"/>
          </w:tcPr>
          <w:p w14:paraId="428FDDA5" w14:textId="30545427" w:rsidR="00130219" w:rsidRDefault="00130219" w:rsidP="00DF0162">
            <w:pPr>
              <w:spacing w:before="240"/>
              <w:jc w:val="center"/>
              <w:rPr>
                <w:rFonts w:eastAsiaTheme="minorEastAsia"/>
              </w:rPr>
            </w:pPr>
            <w:r>
              <w:rPr>
                <w:rFonts w:eastAsiaTheme="minorEastAsia"/>
              </w:rPr>
              <w:t>0,1</w:t>
            </w:r>
          </w:p>
        </w:tc>
        <w:tc>
          <w:tcPr>
            <w:tcW w:w="980" w:type="dxa"/>
          </w:tcPr>
          <w:p w14:paraId="2F3C71CF" w14:textId="13D0A839" w:rsidR="00130219" w:rsidRDefault="00130219" w:rsidP="00DF0162">
            <w:pPr>
              <w:spacing w:before="240"/>
              <w:jc w:val="center"/>
              <w:rPr>
                <w:rFonts w:eastAsiaTheme="minorEastAsia"/>
              </w:rPr>
            </w:pPr>
            <w:r>
              <w:rPr>
                <w:rFonts w:eastAsiaTheme="minorEastAsia"/>
              </w:rPr>
              <w:t>0,16</w:t>
            </w:r>
          </w:p>
        </w:tc>
        <w:tc>
          <w:tcPr>
            <w:tcW w:w="979" w:type="dxa"/>
          </w:tcPr>
          <w:p w14:paraId="30F3BD46" w14:textId="3397AD5C" w:rsidR="00130219" w:rsidRDefault="00130219" w:rsidP="00DF0162">
            <w:pPr>
              <w:spacing w:before="240"/>
              <w:jc w:val="center"/>
              <w:rPr>
                <w:rFonts w:eastAsiaTheme="minorEastAsia"/>
              </w:rPr>
            </w:pPr>
            <w:r>
              <w:rPr>
                <w:rFonts w:eastAsiaTheme="minorEastAsia"/>
              </w:rPr>
              <w:t>0,1</w:t>
            </w:r>
          </w:p>
        </w:tc>
        <w:tc>
          <w:tcPr>
            <w:tcW w:w="980" w:type="dxa"/>
          </w:tcPr>
          <w:p w14:paraId="22E0BFBF" w14:textId="243AE8B1" w:rsidR="00130219" w:rsidRDefault="00130219" w:rsidP="00DF0162">
            <w:pPr>
              <w:spacing w:before="240"/>
              <w:jc w:val="center"/>
              <w:rPr>
                <w:rFonts w:eastAsiaTheme="minorEastAsia"/>
              </w:rPr>
            </w:pPr>
            <w:r>
              <w:rPr>
                <w:rFonts w:eastAsiaTheme="minorEastAsia"/>
              </w:rPr>
              <w:t>0,15</w:t>
            </w:r>
          </w:p>
        </w:tc>
      </w:tr>
    </w:tbl>
    <w:p w14:paraId="7C6E9A39" w14:textId="0D12A57F" w:rsidR="001D4181" w:rsidRDefault="001D4181" w:rsidP="009C1349">
      <w:pPr>
        <w:rPr>
          <w:b/>
          <w:bCs/>
        </w:rPr>
      </w:pPr>
      <w:r>
        <w:rPr>
          <w:rFonts w:eastAsiaTheme="minorEastAsia"/>
        </w:rPr>
        <w:t xml:space="preserve">Średnie tło promieniowania  na stanowisku pomiarowym wynosiło </w:t>
      </w:r>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 xml:space="preserve">=0,115 </m:t>
        </m:r>
        <m:d>
          <m:dPr>
            <m:begChr m:val="["/>
            <m:endChr m:val="]"/>
            <m:ctrlPr>
              <w:rPr>
                <w:rFonts w:ascii="Cambria Math" w:eastAsiaTheme="minorEastAsia" w:hAnsi="Cambria Math"/>
                <w:i/>
              </w:rPr>
            </m:ctrlPr>
          </m:dPr>
          <m:e>
            <m:f>
              <m:fPr>
                <m:ctrlPr>
                  <w:rPr>
                    <w:rFonts w:ascii="Cambria Math" w:eastAsiaTheme="minorEastAsia" w:hAnsi="Cambria Math"/>
                    <w:iCs/>
                  </w:rPr>
                </m:ctrlPr>
              </m:fPr>
              <m:num>
                <m:r>
                  <m:rPr>
                    <m:sty m:val="p"/>
                  </m:rPr>
                  <w:rPr>
                    <w:rFonts w:ascii="Cambria Math" w:eastAsiaTheme="minorEastAsia" w:hAnsi="Cambria Math"/>
                  </w:rPr>
                  <m:t>μSv</m:t>
                </m:r>
              </m:num>
              <m:den>
                <m:r>
                  <m:rPr>
                    <m:sty m:val="p"/>
                  </m:rPr>
                  <w:rPr>
                    <w:rFonts w:ascii="Cambria Math" w:eastAsiaTheme="minorEastAsia" w:hAnsi="Cambria Math"/>
                  </w:rPr>
                  <m:t>h</m:t>
                </m:r>
              </m:den>
            </m:f>
          </m:e>
        </m:d>
      </m:oMath>
      <w:r w:rsidR="00AC1C33">
        <w:rPr>
          <w:rFonts w:eastAsiaTheme="minorEastAsia"/>
        </w:rPr>
        <w:t>, a jego niepewność wyznaczona za pomocą niepewności typu A przy pomocy formuły „</w:t>
      </w:r>
      <w:r w:rsidR="00AC1C33" w:rsidRPr="00AC1C33">
        <w:rPr>
          <w:rFonts w:eastAsiaTheme="minorEastAsia"/>
        </w:rPr>
        <w:t>ODCH.STANDARD.PRÓBKI</w:t>
      </w:r>
      <w:r w:rsidR="00AC1C33">
        <w:rPr>
          <w:rFonts w:eastAsiaTheme="minorEastAsia"/>
        </w:rPr>
        <w:t xml:space="preserve">()” w programie „Excel” i dzieląc przez pierwiastek z liczby pomiarów wynosi  </w:t>
      </w:r>
      <m:oMath>
        <m:r>
          <w:rPr>
            <w:rFonts w:ascii="Cambria Math" w:eastAsiaTheme="minorEastAsia" w:hAnsi="Cambria Math"/>
          </w:rPr>
          <m:t>u(</m:t>
        </m:r>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)=0,0083</m:t>
        </m:r>
        <m:d>
          <m:dPr>
            <m:begChr m:val="["/>
            <m:endChr m:val="]"/>
            <m:ctrlPr>
              <w:rPr>
                <w:rFonts w:ascii="Cambria Math" w:eastAsiaTheme="minorEastAsia" w:hAnsi="Cambria Math"/>
                <w:i/>
              </w:rPr>
            </m:ctrlPr>
          </m:dPr>
          <m:e>
            <m:f>
              <m:fPr>
                <m:ctrlPr>
                  <w:rPr>
                    <w:rFonts w:ascii="Cambria Math" w:eastAsiaTheme="minorEastAsia" w:hAnsi="Cambria Math"/>
                    <w:iCs/>
                  </w:rPr>
                </m:ctrlPr>
              </m:fPr>
              <m:num>
                <m:r>
                  <m:rPr>
                    <m:sty m:val="p"/>
                  </m:rPr>
                  <w:rPr>
                    <w:rFonts w:ascii="Cambria Math" w:eastAsiaTheme="minorEastAsia" w:hAnsi="Cambria Math"/>
                  </w:rPr>
                  <m:t>μSv</m:t>
                </m:r>
              </m:num>
              <m:den>
                <m:r>
                  <m:rPr>
                    <m:sty m:val="p"/>
                  </m:rPr>
                  <w:rPr>
                    <w:rFonts w:ascii="Cambria Math" w:eastAsiaTheme="minorEastAsia" w:hAnsi="Cambria Math"/>
                  </w:rPr>
                  <m:t>h</m:t>
                </m:r>
              </m:den>
            </m:f>
          </m:e>
        </m:d>
      </m:oMath>
      <w:r w:rsidR="00E169B9">
        <w:rPr>
          <w:rFonts w:eastAsiaTheme="minorEastAsia"/>
        </w:rPr>
        <w:t>.</w:t>
      </w:r>
    </w:p>
    <w:p w14:paraId="15647DFF" w14:textId="49819175" w:rsidR="000874CC" w:rsidRPr="000874CC" w:rsidRDefault="000874CC" w:rsidP="009C1349">
      <w:r>
        <w:t>W poniższej tabeli 2 znajduje się zestawienie mocy dawki skutecznej w zależności od odległości detektora od źródła promieniotwórczego.</w:t>
      </w:r>
    </w:p>
    <w:p w14:paraId="7CF565E9" w14:textId="3F22FA7E" w:rsidR="009C1349" w:rsidRPr="00DD1A77" w:rsidRDefault="00DD1A77" w:rsidP="009C1349">
      <w:r>
        <w:rPr>
          <w:b/>
          <w:bCs/>
        </w:rPr>
        <w:t>Tab.</w:t>
      </w:r>
      <w:r w:rsidR="00DF0162">
        <w:rPr>
          <w:b/>
          <w:bCs/>
        </w:rPr>
        <w:t xml:space="preserve"> </w:t>
      </w:r>
      <w:r>
        <w:rPr>
          <w:b/>
          <w:bCs/>
        </w:rPr>
        <w:t xml:space="preserve">2. </w:t>
      </w:r>
      <w:r>
        <w:t xml:space="preserve">Moc dawki skutecznej </w:t>
      </w:r>
      <m:oMath>
        <m:d>
          <m:dPr>
            <m:begChr m:val="["/>
            <m:endChr m:val="]"/>
            <m:ctrlPr>
              <w:rPr>
                <w:rFonts w:ascii="Cambria Math" w:eastAsiaTheme="minorEastAsia" w:hAnsi="Cambria Math"/>
                <w:i/>
              </w:rPr>
            </m:ctrlPr>
          </m:dPr>
          <m:e>
            <m:f>
              <m:fPr>
                <m:ctrlPr>
                  <w:rPr>
                    <w:rFonts w:ascii="Cambria Math" w:eastAsiaTheme="minorEastAsia" w:hAnsi="Cambria Math"/>
                    <w:iCs/>
                  </w:rPr>
                </m:ctrlPr>
              </m:fPr>
              <m:num>
                <m:r>
                  <m:rPr>
                    <m:sty m:val="p"/>
                  </m:rPr>
                  <w:rPr>
                    <w:rFonts w:ascii="Cambria Math" w:eastAsiaTheme="minorEastAsia" w:hAnsi="Cambria Math"/>
                  </w:rPr>
                  <m:t>μSv</m:t>
                </m:r>
              </m:num>
              <m:den>
                <m:r>
                  <m:rPr>
                    <m:sty m:val="p"/>
                  </m:rPr>
                  <w:rPr>
                    <w:rFonts w:ascii="Cambria Math" w:eastAsiaTheme="minorEastAsia" w:hAnsi="Cambria Math"/>
                  </w:rPr>
                  <m:t>h</m:t>
                </m:r>
              </m:den>
            </m:f>
          </m:e>
        </m:d>
      </m:oMath>
      <w:r>
        <w:rPr>
          <w:rFonts w:eastAsiaTheme="minorEastAsia"/>
        </w:rPr>
        <w:t xml:space="preserve"> dla źródła</w:t>
      </w:r>
      <w:r w:rsidR="001B2015">
        <w:rPr>
          <w:rFonts w:eastAsiaTheme="minorEastAsia"/>
        </w:rPr>
        <w:t xml:space="preserve"> </w:t>
      </w:r>
      <m:oMath>
        <m:sPre>
          <m:sPrePr>
            <m:ctrlPr>
              <w:rPr>
                <w:rFonts w:ascii="Cambria Math" w:eastAsiaTheme="minorEastAsia" w:hAnsi="Cambria Math"/>
                <w:i/>
              </w:rPr>
            </m:ctrlPr>
          </m:sPrePr>
          <m:sub>
            <m:r>
              <w:rPr>
                <w:rFonts w:ascii="Cambria Math" w:eastAsiaTheme="minorEastAsia" w:hAnsi="Cambria Math"/>
              </w:rPr>
              <m:t xml:space="preserve"> </m:t>
            </m:r>
          </m:sub>
          <m:sup>
            <m:r>
              <w:rPr>
                <w:rFonts w:ascii="Cambria Math" w:eastAsiaTheme="minorEastAsia" w:hAnsi="Cambria Math"/>
              </w:rPr>
              <m:t>60</m:t>
            </m:r>
          </m:sup>
          <m:e>
            <m:r>
              <m:rPr>
                <m:sty m:val="p"/>
              </m:rPr>
              <w:rPr>
                <w:rFonts w:ascii="Cambria Math" w:eastAsiaTheme="minorEastAsia" w:hAnsi="Cambria Math"/>
              </w:rPr>
              <m:t>Co</m:t>
            </m:r>
          </m:e>
        </m:sPre>
      </m:oMath>
      <w:r w:rsidR="001B2015">
        <w:rPr>
          <w:rFonts w:eastAsiaTheme="minorEastAsia"/>
        </w:rPr>
        <w:t xml:space="preserve">, gdzie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 xml:space="preserve">≅1 </m:t>
        </m:r>
        <m:d>
          <m:dPr>
            <m:begChr m:val="["/>
            <m:endChr m:val="]"/>
            <m:ctrlPr>
              <w:rPr>
                <w:rFonts w:ascii="Cambria Math" w:eastAsiaTheme="minorEastAsia" w:hAnsi="Cambria Math"/>
                <w:i/>
              </w:rPr>
            </m:ctrlPr>
          </m:dPr>
          <m:e>
            <m:r>
              <m:rPr>
                <m:sty m:val="p"/>
              </m:rPr>
              <w:rPr>
                <w:rFonts w:ascii="Cambria Math" w:eastAsiaTheme="minorEastAsia" w:hAnsi="Cambria Math"/>
              </w:rPr>
              <m:t>cm</m:t>
            </m:r>
          </m:e>
        </m:d>
        <m:r>
          <w:rPr>
            <w:rFonts w:ascii="Cambria Math" w:eastAsiaTheme="minorEastAsia" w:hAnsi="Cambria Math"/>
          </w:rPr>
          <m:t>.</m:t>
        </m:r>
      </m:oMath>
    </w:p>
    <w:tbl>
      <w:tblPr>
        <w:tblStyle w:val="Tabela-Siatka"/>
        <w:tblW w:w="10774" w:type="dxa"/>
        <w:tblInd w:w="-856" w:type="dxa"/>
        <w:tblLook w:val="04A0" w:firstRow="1" w:lastRow="0" w:firstColumn="1" w:lastColumn="0" w:noHBand="0" w:noVBand="1"/>
      </w:tblPr>
      <w:tblGrid>
        <w:gridCol w:w="1556"/>
        <w:gridCol w:w="1557"/>
        <w:gridCol w:w="1532"/>
        <w:gridCol w:w="1532"/>
        <w:gridCol w:w="1532"/>
        <w:gridCol w:w="1532"/>
        <w:gridCol w:w="1533"/>
      </w:tblGrid>
      <w:tr w:rsidR="00256B1B" w14:paraId="16CDA9BC" w14:textId="70FFFB12" w:rsidTr="001C2B5B">
        <w:trPr>
          <w:trHeight w:val="524"/>
        </w:trPr>
        <w:tc>
          <w:tcPr>
            <w:tcW w:w="1556" w:type="dxa"/>
            <w:vMerge w:val="restart"/>
          </w:tcPr>
          <w:p w14:paraId="64009603" w14:textId="77777777" w:rsidR="00256B1B" w:rsidRPr="00FA170E" w:rsidRDefault="00256B1B" w:rsidP="00DF0162">
            <w:pPr>
              <w:spacing w:before="240"/>
              <w:jc w:val="center"/>
              <w:rPr>
                <w:rFonts w:eastAsiaTheme="minorEastAsia"/>
                <w:sz w:val="20"/>
                <w:szCs w:val="20"/>
              </w:rPr>
            </w:pPr>
            <w:r w:rsidRPr="00FA170E">
              <w:rPr>
                <w:rFonts w:eastAsiaTheme="minorEastAsia"/>
                <w:sz w:val="20"/>
                <w:szCs w:val="20"/>
              </w:rPr>
              <w:t>Odległość na linijce [cm]</w:t>
            </w:r>
          </w:p>
        </w:tc>
        <w:tc>
          <w:tcPr>
            <w:tcW w:w="1557" w:type="dxa"/>
            <w:vMerge w:val="restart"/>
          </w:tcPr>
          <w:p w14:paraId="0587D38D" w14:textId="77777777" w:rsidR="00256B1B" w:rsidRPr="00FA170E" w:rsidRDefault="00256B1B" w:rsidP="00DF0162">
            <w:pPr>
              <w:spacing w:before="240"/>
              <w:jc w:val="center"/>
              <w:rPr>
                <w:rFonts w:eastAsiaTheme="minorEastAsia"/>
                <w:sz w:val="20"/>
                <w:szCs w:val="20"/>
              </w:rPr>
            </w:pPr>
            <w:r w:rsidRPr="00FA170E">
              <w:rPr>
                <w:rFonts w:eastAsiaTheme="minorEastAsia"/>
                <w:sz w:val="20"/>
                <w:szCs w:val="20"/>
              </w:rPr>
              <w:t>Odległość rzeczywista r [cm]</w:t>
            </w:r>
          </w:p>
        </w:tc>
        <w:tc>
          <w:tcPr>
            <w:tcW w:w="7661" w:type="dxa"/>
            <w:gridSpan w:val="5"/>
          </w:tcPr>
          <w:p w14:paraId="274FDE72" w14:textId="566C7FAB" w:rsidR="00256B1B" w:rsidRPr="00FA170E" w:rsidRDefault="00256B1B" w:rsidP="00DF0162">
            <w:pPr>
              <w:spacing w:before="240"/>
              <w:jc w:val="center"/>
              <w:rPr>
                <w:rFonts w:eastAsiaTheme="minorEastAsia"/>
                <w:sz w:val="20"/>
                <w:szCs w:val="20"/>
              </w:rPr>
            </w:pPr>
            <w:r>
              <w:rPr>
                <w:rFonts w:eastAsiaTheme="minorEastAsia"/>
                <w:sz w:val="20"/>
                <w:szCs w:val="20"/>
              </w:rPr>
              <w:t>Numer pomiaru</w:t>
            </w:r>
          </w:p>
        </w:tc>
      </w:tr>
      <w:tr w:rsidR="00256B1B" w14:paraId="56E0C3C5" w14:textId="3E158D76" w:rsidTr="001C2B5B">
        <w:trPr>
          <w:trHeight w:val="524"/>
        </w:trPr>
        <w:tc>
          <w:tcPr>
            <w:tcW w:w="1556" w:type="dxa"/>
            <w:vMerge/>
          </w:tcPr>
          <w:p w14:paraId="6AF54AFD" w14:textId="77777777" w:rsidR="00256B1B" w:rsidRDefault="00256B1B" w:rsidP="00DF0162">
            <w:pPr>
              <w:spacing w:before="240"/>
              <w:jc w:val="center"/>
              <w:rPr>
                <w:rFonts w:eastAsiaTheme="minorEastAsia"/>
              </w:rPr>
            </w:pPr>
          </w:p>
        </w:tc>
        <w:tc>
          <w:tcPr>
            <w:tcW w:w="1557" w:type="dxa"/>
            <w:vMerge/>
          </w:tcPr>
          <w:p w14:paraId="5F4AC6DE" w14:textId="77777777" w:rsidR="00256B1B" w:rsidRDefault="00256B1B" w:rsidP="00DF0162">
            <w:pPr>
              <w:spacing w:before="240"/>
              <w:jc w:val="center"/>
              <w:rPr>
                <w:rFonts w:eastAsiaTheme="minorEastAsia"/>
              </w:rPr>
            </w:pPr>
          </w:p>
        </w:tc>
        <w:tc>
          <w:tcPr>
            <w:tcW w:w="1532" w:type="dxa"/>
          </w:tcPr>
          <w:p w14:paraId="52BC0F55" w14:textId="0CE34B39" w:rsidR="00256B1B" w:rsidRDefault="00256B1B" w:rsidP="00DF0162">
            <w:pPr>
              <w:spacing w:before="240"/>
              <w:jc w:val="center"/>
              <w:rPr>
                <w:rFonts w:eastAsiaTheme="minorEastAsia"/>
              </w:rPr>
            </w:pPr>
            <w:r>
              <w:rPr>
                <w:rFonts w:eastAsiaTheme="minorEastAsia"/>
              </w:rPr>
              <w:t>1</w:t>
            </w:r>
          </w:p>
        </w:tc>
        <w:tc>
          <w:tcPr>
            <w:tcW w:w="1532" w:type="dxa"/>
          </w:tcPr>
          <w:p w14:paraId="13A5242C" w14:textId="06C97ED6" w:rsidR="00256B1B" w:rsidRDefault="00256B1B" w:rsidP="00DF0162">
            <w:pPr>
              <w:spacing w:before="240"/>
              <w:jc w:val="center"/>
              <w:rPr>
                <w:rFonts w:eastAsiaTheme="minorEastAsia"/>
              </w:rPr>
            </w:pPr>
            <w:r>
              <w:rPr>
                <w:rFonts w:eastAsiaTheme="minorEastAsia"/>
              </w:rPr>
              <w:t>2</w:t>
            </w:r>
          </w:p>
        </w:tc>
        <w:tc>
          <w:tcPr>
            <w:tcW w:w="1532" w:type="dxa"/>
          </w:tcPr>
          <w:p w14:paraId="41695BDD" w14:textId="0C354A0F" w:rsidR="00256B1B" w:rsidRDefault="00256B1B" w:rsidP="00DF0162">
            <w:pPr>
              <w:spacing w:before="240"/>
              <w:jc w:val="center"/>
              <w:rPr>
                <w:rFonts w:eastAsiaTheme="minorEastAsia"/>
              </w:rPr>
            </w:pPr>
            <w:r>
              <w:rPr>
                <w:rFonts w:eastAsiaTheme="minorEastAsia"/>
              </w:rPr>
              <w:t>3</w:t>
            </w:r>
          </w:p>
        </w:tc>
        <w:tc>
          <w:tcPr>
            <w:tcW w:w="1532" w:type="dxa"/>
          </w:tcPr>
          <w:p w14:paraId="01F609C0" w14:textId="7366CD0E" w:rsidR="00256B1B" w:rsidRDefault="00256B1B" w:rsidP="00DF0162">
            <w:pPr>
              <w:spacing w:before="240"/>
              <w:jc w:val="center"/>
              <w:rPr>
                <w:rFonts w:eastAsiaTheme="minorEastAsia"/>
              </w:rPr>
            </w:pPr>
            <w:r>
              <w:rPr>
                <w:rFonts w:eastAsiaTheme="minorEastAsia"/>
              </w:rPr>
              <w:t>4</w:t>
            </w:r>
          </w:p>
        </w:tc>
        <w:tc>
          <w:tcPr>
            <w:tcW w:w="1533" w:type="dxa"/>
          </w:tcPr>
          <w:p w14:paraId="5BE0BDBC" w14:textId="6975AF00" w:rsidR="00256B1B" w:rsidRDefault="00256B1B" w:rsidP="00DF0162">
            <w:pPr>
              <w:spacing w:before="240"/>
              <w:jc w:val="center"/>
              <w:rPr>
                <w:rFonts w:eastAsiaTheme="minorEastAsia"/>
              </w:rPr>
            </w:pPr>
            <w:r>
              <w:rPr>
                <w:rFonts w:eastAsiaTheme="minorEastAsia"/>
              </w:rPr>
              <w:t>5</w:t>
            </w:r>
          </w:p>
        </w:tc>
      </w:tr>
      <w:tr w:rsidR="00E542E5" w14:paraId="4140C69F" w14:textId="57DBB547" w:rsidTr="001C2B5B">
        <w:trPr>
          <w:trHeight w:val="524"/>
        </w:trPr>
        <w:tc>
          <w:tcPr>
            <w:tcW w:w="1556" w:type="dxa"/>
          </w:tcPr>
          <w:p w14:paraId="07C33F2E" w14:textId="02FD8E4B" w:rsidR="00E542E5" w:rsidRDefault="00E542E5" w:rsidP="00DF0162">
            <w:pPr>
              <w:spacing w:before="240"/>
              <w:jc w:val="center"/>
              <w:rPr>
                <w:rFonts w:eastAsiaTheme="minorEastAsia"/>
              </w:rPr>
            </w:pPr>
            <w:r>
              <w:rPr>
                <w:rFonts w:eastAsiaTheme="minorEastAsia"/>
              </w:rPr>
              <w:t>0</w:t>
            </w:r>
          </w:p>
        </w:tc>
        <w:tc>
          <w:tcPr>
            <w:tcW w:w="1557" w:type="dxa"/>
          </w:tcPr>
          <w:p w14:paraId="685B6D53" w14:textId="4E757AE6" w:rsidR="00E542E5" w:rsidRDefault="001B2015" w:rsidP="00DF0162">
            <w:pPr>
              <w:spacing w:before="240"/>
              <w:jc w:val="center"/>
              <w:rPr>
                <w:rFonts w:eastAsiaTheme="minorEastAsia"/>
              </w:rPr>
            </w:pPr>
            <w:r>
              <w:rPr>
                <w:rFonts w:eastAsiaTheme="minorEastAsia"/>
              </w:rPr>
              <w:t>1</w:t>
            </w:r>
          </w:p>
        </w:tc>
        <w:tc>
          <w:tcPr>
            <w:tcW w:w="1532" w:type="dxa"/>
            <w:vAlign w:val="bottom"/>
          </w:tcPr>
          <w:p w14:paraId="167DEA0A" w14:textId="183CC137" w:rsidR="00E542E5" w:rsidRDefault="00E542E5" w:rsidP="00DF0162">
            <w:pPr>
              <w:spacing w:before="240"/>
              <w:jc w:val="center"/>
              <w:rPr>
                <w:rFonts w:eastAsiaTheme="minorEastAsia"/>
              </w:rPr>
            </w:pPr>
            <w:r>
              <w:rPr>
                <w:rFonts w:ascii="Calibri" w:hAnsi="Calibri" w:cs="Calibri"/>
                <w:color w:val="000000"/>
              </w:rPr>
              <w:t>11,73</w:t>
            </w:r>
          </w:p>
        </w:tc>
        <w:tc>
          <w:tcPr>
            <w:tcW w:w="1532" w:type="dxa"/>
            <w:vAlign w:val="bottom"/>
          </w:tcPr>
          <w:p w14:paraId="77882FC9" w14:textId="6DCD1AF7" w:rsidR="00E542E5" w:rsidRDefault="00E542E5" w:rsidP="00DF0162">
            <w:pPr>
              <w:spacing w:before="240"/>
              <w:jc w:val="center"/>
              <w:rPr>
                <w:rFonts w:eastAsiaTheme="minorEastAsia"/>
              </w:rPr>
            </w:pPr>
            <w:r>
              <w:rPr>
                <w:rFonts w:ascii="Calibri" w:hAnsi="Calibri" w:cs="Calibri"/>
                <w:color w:val="000000"/>
              </w:rPr>
              <w:t>11,38</w:t>
            </w:r>
          </w:p>
        </w:tc>
        <w:tc>
          <w:tcPr>
            <w:tcW w:w="1532" w:type="dxa"/>
            <w:vAlign w:val="bottom"/>
          </w:tcPr>
          <w:p w14:paraId="3E9E2E07" w14:textId="70907A93" w:rsidR="00E542E5" w:rsidRDefault="00E542E5" w:rsidP="00DF0162">
            <w:pPr>
              <w:spacing w:before="240"/>
              <w:jc w:val="center"/>
              <w:rPr>
                <w:rFonts w:eastAsiaTheme="minorEastAsia"/>
              </w:rPr>
            </w:pPr>
            <w:r>
              <w:rPr>
                <w:rFonts w:ascii="Calibri" w:hAnsi="Calibri" w:cs="Calibri"/>
                <w:color w:val="000000"/>
              </w:rPr>
              <w:t>13,65</w:t>
            </w:r>
          </w:p>
        </w:tc>
        <w:tc>
          <w:tcPr>
            <w:tcW w:w="1532" w:type="dxa"/>
            <w:vAlign w:val="bottom"/>
          </w:tcPr>
          <w:p w14:paraId="55588DB2" w14:textId="71BB5B8D" w:rsidR="00E542E5" w:rsidRDefault="00E542E5" w:rsidP="00DF0162">
            <w:pPr>
              <w:spacing w:before="240"/>
              <w:jc w:val="center"/>
              <w:rPr>
                <w:rFonts w:eastAsiaTheme="minorEastAsia"/>
              </w:rPr>
            </w:pPr>
            <w:r>
              <w:rPr>
                <w:rFonts w:ascii="Calibri" w:hAnsi="Calibri" w:cs="Calibri"/>
                <w:color w:val="000000"/>
              </w:rPr>
              <w:t>11,81</w:t>
            </w:r>
          </w:p>
        </w:tc>
        <w:tc>
          <w:tcPr>
            <w:tcW w:w="1533" w:type="dxa"/>
            <w:vAlign w:val="bottom"/>
          </w:tcPr>
          <w:p w14:paraId="22C658C9" w14:textId="3BB41DB2" w:rsidR="00E542E5" w:rsidRDefault="00E542E5" w:rsidP="00DF0162">
            <w:pPr>
              <w:spacing w:before="240"/>
              <w:jc w:val="center"/>
              <w:rPr>
                <w:rFonts w:eastAsiaTheme="minorEastAsia"/>
              </w:rPr>
            </w:pPr>
            <w:r>
              <w:rPr>
                <w:rFonts w:ascii="Calibri" w:hAnsi="Calibri" w:cs="Calibri"/>
                <w:color w:val="000000"/>
              </w:rPr>
              <w:t>10,56</w:t>
            </w:r>
          </w:p>
        </w:tc>
      </w:tr>
      <w:tr w:rsidR="00E542E5" w14:paraId="73A9DDAE" w14:textId="2E48D164" w:rsidTr="001C2B5B">
        <w:trPr>
          <w:trHeight w:val="524"/>
        </w:trPr>
        <w:tc>
          <w:tcPr>
            <w:tcW w:w="1556" w:type="dxa"/>
          </w:tcPr>
          <w:p w14:paraId="6D109D3F" w14:textId="6451A55A" w:rsidR="00E542E5" w:rsidRDefault="00E542E5" w:rsidP="00DF0162">
            <w:pPr>
              <w:spacing w:before="240"/>
              <w:jc w:val="center"/>
              <w:rPr>
                <w:rFonts w:eastAsiaTheme="minorEastAsia"/>
              </w:rPr>
            </w:pPr>
            <w:r>
              <w:rPr>
                <w:rFonts w:eastAsiaTheme="minorEastAsia"/>
              </w:rPr>
              <w:t>0,5</w:t>
            </w:r>
          </w:p>
        </w:tc>
        <w:tc>
          <w:tcPr>
            <w:tcW w:w="1557" w:type="dxa"/>
          </w:tcPr>
          <w:p w14:paraId="316D71C6" w14:textId="3C34BE4E" w:rsidR="00E542E5" w:rsidRDefault="001B2015" w:rsidP="00DF0162">
            <w:pPr>
              <w:spacing w:before="240"/>
              <w:jc w:val="center"/>
              <w:rPr>
                <w:rFonts w:eastAsiaTheme="minorEastAsia"/>
              </w:rPr>
            </w:pPr>
            <w:r>
              <w:rPr>
                <w:rFonts w:eastAsiaTheme="minorEastAsia"/>
              </w:rPr>
              <w:t>1,5</w:t>
            </w:r>
          </w:p>
        </w:tc>
        <w:tc>
          <w:tcPr>
            <w:tcW w:w="1532" w:type="dxa"/>
            <w:vAlign w:val="bottom"/>
          </w:tcPr>
          <w:p w14:paraId="4EB28462" w14:textId="07E3F7AE" w:rsidR="00E542E5" w:rsidRDefault="00E542E5" w:rsidP="00DF0162">
            <w:pPr>
              <w:spacing w:before="240"/>
              <w:jc w:val="center"/>
              <w:rPr>
                <w:rFonts w:eastAsiaTheme="minorEastAsia"/>
              </w:rPr>
            </w:pPr>
            <w:r>
              <w:rPr>
                <w:rFonts w:ascii="Calibri" w:hAnsi="Calibri" w:cs="Calibri"/>
                <w:color w:val="000000"/>
              </w:rPr>
              <w:t>8,07</w:t>
            </w:r>
          </w:p>
        </w:tc>
        <w:tc>
          <w:tcPr>
            <w:tcW w:w="1532" w:type="dxa"/>
            <w:vAlign w:val="bottom"/>
          </w:tcPr>
          <w:p w14:paraId="318D7A12" w14:textId="4FA182A9" w:rsidR="00E542E5" w:rsidRDefault="00E542E5" w:rsidP="00DF0162">
            <w:pPr>
              <w:spacing w:before="240"/>
              <w:jc w:val="center"/>
              <w:rPr>
                <w:rFonts w:eastAsiaTheme="minorEastAsia"/>
              </w:rPr>
            </w:pPr>
            <w:r>
              <w:rPr>
                <w:rFonts w:ascii="Calibri" w:hAnsi="Calibri" w:cs="Calibri"/>
                <w:color w:val="000000"/>
              </w:rPr>
              <w:t>9,3</w:t>
            </w:r>
          </w:p>
        </w:tc>
        <w:tc>
          <w:tcPr>
            <w:tcW w:w="1532" w:type="dxa"/>
            <w:vAlign w:val="bottom"/>
          </w:tcPr>
          <w:p w14:paraId="1B90CF8B" w14:textId="021E6CEF" w:rsidR="00E542E5" w:rsidRDefault="00E542E5" w:rsidP="00DF0162">
            <w:pPr>
              <w:spacing w:before="240"/>
              <w:jc w:val="center"/>
              <w:rPr>
                <w:rFonts w:eastAsiaTheme="minorEastAsia"/>
              </w:rPr>
            </w:pPr>
            <w:r>
              <w:rPr>
                <w:rFonts w:ascii="Calibri" w:hAnsi="Calibri" w:cs="Calibri"/>
                <w:color w:val="000000"/>
              </w:rPr>
              <w:t>8,46</w:t>
            </w:r>
          </w:p>
        </w:tc>
        <w:tc>
          <w:tcPr>
            <w:tcW w:w="1532" w:type="dxa"/>
            <w:vAlign w:val="bottom"/>
          </w:tcPr>
          <w:p w14:paraId="1D76DA85" w14:textId="6445B0A3" w:rsidR="00E542E5" w:rsidRDefault="00E542E5" w:rsidP="00DF0162">
            <w:pPr>
              <w:spacing w:before="240"/>
              <w:jc w:val="center"/>
              <w:rPr>
                <w:rFonts w:eastAsiaTheme="minorEastAsia"/>
              </w:rPr>
            </w:pPr>
            <w:r>
              <w:rPr>
                <w:rFonts w:ascii="Calibri" w:hAnsi="Calibri" w:cs="Calibri"/>
                <w:color w:val="000000"/>
              </w:rPr>
              <w:t>8,32</w:t>
            </w:r>
          </w:p>
        </w:tc>
        <w:tc>
          <w:tcPr>
            <w:tcW w:w="1533" w:type="dxa"/>
            <w:vAlign w:val="bottom"/>
          </w:tcPr>
          <w:p w14:paraId="3A95AFE9" w14:textId="609656AD" w:rsidR="00E542E5" w:rsidRDefault="00E542E5" w:rsidP="00DF0162">
            <w:pPr>
              <w:spacing w:before="240"/>
              <w:jc w:val="center"/>
              <w:rPr>
                <w:rFonts w:eastAsiaTheme="minorEastAsia"/>
              </w:rPr>
            </w:pPr>
            <w:r>
              <w:rPr>
                <w:rFonts w:ascii="Calibri" w:hAnsi="Calibri" w:cs="Calibri"/>
                <w:color w:val="000000"/>
              </w:rPr>
              <w:t>6,97</w:t>
            </w:r>
          </w:p>
        </w:tc>
      </w:tr>
      <w:tr w:rsidR="00E542E5" w14:paraId="6C9BE1B8" w14:textId="1B8A5B88" w:rsidTr="001C2B5B">
        <w:trPr>
          <w:trHeight w:val="525"/>
        </w:trPr>
        <w:tc>
          <w:tcPr>
            <w:tcW w:w="1556" w:type="dxa"/>
          </w:tcPr>
          <w:p w14:paraId="56AA5359" w14:textId="2B414A3C" w:rsidR="00E542E5" w:rsidRDefault="00E542E5" w:rsidP="00DF0162">
            <w:pPr>
              <w:spacing w:before="240"/>
              <w:jc w:val="center"/>
              <w:rPr>
                <w:rFonts w:eastAsiaTheme="minorEastAsia"/>
              </w:rPr>
            </w:pPr>
            <w:r>
              <w:rPr>
                <w:rFonts w:eastAsiaTheme="minorEastAsia"/>
              </w:rPr>
              <w:lastRenderedPageBreak/>
              <w:t>1</w:t>
            </w:r>
          </w:p>
        </w:tc>
        <w:tc>
          <w:tcPr>
            <w:tcW w:w="1557" w:type="dxa"/>
          </w:tcPr>
          <w:p w14:paraId="5F4C4FFA" w14:textId="4E0A7C69" w:rsidR="00E542E5" w:rsidRDefault="001B2015" w:rsidP="00DF0162">
            <w:pPr>
              <w:spacing w:before="240"/>
              <w:jc w:val="center"/>
              <w:rPr>
                <w:rFonts w:eastAsiaTheme="minorEastAsia"/>
              </w:rPr>
            </w:pPr>
            <w:r>
              <w:rPr>
                <w:rFonts w:eastAsiaTheme="minorEastAsia"/>
              </w:rPr>
              <w:t>2</w:t>
            </w:r>
          </w:p>
        </w:tc>
        <w:tc>
          <w:tcPr>
            <w:tcW w:w="1532" w:type="dxa"/>
            <w:vAlign w:val="bottom"/>
          </w:tcPr>
          <w:p w14:paraId="0DA51113" w14:textId="02880630" w:rsidR="00E542E5" w:rsidRDefault="00E542E5" w:rsidP="00DF0162">
            <w:pPr>
              <w:spacing w:before="240"/>
              <w:jc w:val="center"/>
              <w:rPr>
                <w:rFonts w:eastAsiaTheme="minorEastAsia"/>
              </w:rPr>
            </w:pPr>
            <w:r>
              <w:rPr>
                <w:rFonts w:ascii="Calibri" w:hAnsi="Calibri" w:cs="Calibri"/>
                <w:color w:val="000000"/>
              </w:rPr>
              <w:t>6,62</w:t>
            </w:r>
          </w:p>
        </w:tc>
        <w:tc>
          <w:tcPr>
            <w:tcW w:w="1532" w:type="dxa"/>
            <w:vAlign w:val="bottom"/>
          </w:tcPr>
          <w:p w14:paraId="108CC4EC" w14:textId="37622306" w:rsidR="00E542E5" w:rsidRDefault="00E542E5" w:rsidP="00DF0162">
            <w:pPr>
              <w:spacing w:before="240"/>
              <w:jc w:val="center"/>
              <w:rPr>
                <w:rFonts w:eastAsiaTheme="minorEastAsia"/>
              </w:rPr>
            </w:pPr>
            <w:r>
              <w:rPr>
                <w:rFonts w:ascii="Calibri" w:hAnsi="Calibri" w:cs="Calibri"/>
                <w:color w:val="000000"/>
              </w:rPr>
              <w:t>6,86</w:t>
            </w:r>
          </w:p>
        </w:tc>
        <w:tc>
          <w:tcPr>
            <w:tcW w:w="1532" w:type="dxa"/>
            <w:vAlign w:val="bottom"/>
          </w:tcPr>
          <w:p w14:paraId="036B3BFF" w14:textId="4AE670E0" w:rsidR="00E542E5" w:rsidRDefault="00E542E5" w:rsidP="00DF0162">
            <w:pPr>
              <w:spacing w:before="240"/>
              <w:jc w:val="center"/>
              <w:rPr>
                <w:rFonts w:eastAsiaTheme="minorEastAsia"/>
              </w:rPr>
            </w:pPr>
            <w:r>
              <w:rPr>
                <w:rFonts w:ascii="Calibri" w:hAnsi="Calibri" w:cs="Calibri"/>
                <w:color w:val="000000"/>
              </w:rPr>
              <w:t>6,68</w:t>
            </w:r>
          </w:p>
        </w:tc>
        <w:tc>
          <w:tcPr>
            <w:tcW w:w="1532" w:type="dxa"/>
            <w:vAlign w:val="bottom"/>
          </w:tcPr>
          <w:p w14:paraId="43E96A32" w14:textId="05852E1A" w:rsidR="00E542E5" w:rsidRDefault="00E542E5" w:rsidP="00DF0162">
            <w:pPr>
              <w:spacing w:before="240"/>
              <w:jc w:val="center"/>
              <w:rPr>
                <w:rFonts w:eastAsiaTheme="minorEastAsia"/>
              </w:rPr>
            </w:pPr>
            <w:r>
              <w:rPr>
                <w:rFonts w:ascii="Calibri" w:hAnsi="Calibri" w:cs="Calibri"/>
                <w:color w:val="000000"/>
              </w:rPr>
              <w:t>6,62</w:t>
            </w:r>
          </w:p>
        </w:tc>
        <w:tc>
          <w:tcPr>
            <w:tcW w:w="1533" w:type="dxa"/>
            <w:vAlign w:val="bottom"/>
          </w:tcPr>
          <w:p w14:paraId="25E63ABD" w14:textId="61463E0F" w:rsidR="00E542E5" w:rsidRDefault="00E542E5" w:rsidP="00DF0162">
            <w:pPr>
              <w:spacing w:before="240"/>
              <w:jc w:val="center"/>
              <w:rPr>
                <w:rFonts w:eastAsiaTheme="minorEastAsia"/>
              </w:rPr>
            </w:pPr>
            <w:r>
              <w:rPr>
                <w:rFonts w:ascii="Calibri" w:hAnsi="Calibri" w:cs="Calibri"/>
                <w:color w:val="000000"/>
              </w:rPr>
              <w:t>7,33</w:t>
            </w:r>
          </w:p>
        </w:tc>
      </w:tr>
      <w:tr w:rsidR="00E542E5" w14:paraId="0039F44B" w14:textId="0C681F55" w:rsidTr="001C2B5B">
        <w:trPr>
          <w:trHeight w:val="524"/>
        </w:trPr>
        <w:tc>
          <w:tcPr>
            <w:tcW w:w="1556" w:type="dxa"/>
          </w:tcPr>
          <w:p w14:paraId="332F3CB7" w14:textId="73454FC7" w:rsidR="00E542E5" w:rsidRDefault="00E542E5" w:rsidP="00DF0162">
            <w:pPr>
              <w:spacing w:before="240"/>
              <w:jc w:val="center"/>
              <w:rPr>
                <w:rFonts w:eastAsiaTheme="minorEastAsia"/>
              </w:rPr>
            </w:pPr>
            <w:r>
              <w:rPr>
                <w:rFonts w:eastAsiaTheme="minorEastAsia"/>
              </w:rPr>
              <w:t>1,5</w:t>
            </w:r>
          </w:p>
        </w:tc>
        <w:tc>
          <w:tcPr>
            <w:tcW w:w="1557" w:type="dxa"/>
          </w:tcPr>
          <w:p w14:paraId="36390F79" w14:textId="55813F49" w:rsidR="00E542E5" w:rsidRDefault="001B2015" w:rsidP="00DF0162">
            <w:pPr>
              <w:spacing w:before="240"/>
              <w:jc w:val="center"/>
              <w:rPr>
                <w:rFonts w:eastAsiaTheme="minorEastAsia"/>
              </w:rPr>
            </w:pPr>
            <w:r>
              <w:rPr>
                <w:rFonts w:eastAsiaTheme="minorEastAsia"/>
              </w:rPr>
              <w:t>2,5</w:t>
            </w:r>
          </w:p>
        </w:tc>
        <w:tc>
          <w:tcPr>
            <w:tcW w:w="1532" w:type="dxa"/>
            <w:vAlign w:val="bottom"/>
          </w:tcPr>
          <w:p w14:paraId="46136A60" w14:textId="5EC7C281" w:rsidR="00E542E5" w:rsidRDefault="00E542E5" w:rsidP="00DF0162">
            <w:pPr>
              <w:spacing w:before="240"/>
              <w:jc w:val="center"/>
              <w:rPr>
                <w:rFonts w:eastAsiaTheme="minorEastAsia"/>
              </w:rPr>
            </w:pPr>
            <w:r>
              <w:rPr>
                <w:rFonts w:ascii="Calibri" w:hAnsi="Calibri" w:cs="Calibri"/>
                <w:color w:val="000000"/>
              </w:rPr>
              <w:t>4,91</w:t>
            </w:r>
          </w:p>
        </w:tc>
        <w:tc>
          <w:tcPr>
            <w:tcW w:w="1532" w:type="dxa"/>
            <w:vAlign w:val="bottom"/>
          </w:tcPr>
          <w:p w14:paraId="71E4C169" w14:textId="307DAEC6" w:rsidR="00E542E5" w:rsidRDefault="00E542E5" w:rsidP="00DF0162">
            <w:pPr>
              <w:spacing w:before="240"/>
              <w:jc w:val="center"/>
              <w:rPr>
                <w:rFonts w:eastAsiaTheme="minorEastAsia"/>
              </w:rPr>
            </w:pPr>
            <w:r>
              <w:rPr>
                <w:rFonts w:ascii="Calibri" w:hAnsi="Calibri" w:cs="Calibri"/>
                <w:color w:val="000000"/>
              </w:rPr>
              <w:t>5,82</w:t>
            </w:r>
          </w:p>
        </w:tc>
        <w:tc>
          <w:tcPr>
            <w:tcW w:w="1532" w:type="dxa"/>
            <w:vAlign w:val="bottom"/>
          </w:tcPr>
          <w:p w14:paraId="6FDCBF7E" w14:textId="60A6A896" w:rsidR="00E542E5" w:rsidRDefault="00E542E5" w:rsidP="00DF0162">
            <w:pPr>
              <w:spacing w:before="240"/>
              <w:jc w:val="center"/>
              <w:rPr>
                <w:rFonts w:eastAsiaTheme="minorEastAsia"/>
              </w:rPr>
            </w:pPr>
            <w:r>
              <w:rPr>
                <w:rFonts w:ascii="Calibri" w:hAnsi="Calibri" w:cs="Calibri"/>
                <w:color w:val="000000"/>
              </w:rPr>
              <w:t>5,33</w:t>
            </w:r>
          </w:p>
        </w:tc>
        <w:tc>
          <w:tcPr>
            <w:tcW w:w="1532" w:type="dxa"/>
            <w:vAlign w:val="bottom"/>
          </w:tcPr>
          <w:p w14:paraId="02AB49C6" w14:textId="749E6758" w:rsidR="00E542E5" w:rsidRDefault="00E542E5" w:rsidP="00DF0162">
            <w:pPr>
              <w:spacing w:before="240"/>
              <w:jc w:val="center"/>
              <w:rPr>
                <w:rFonts w:eastAsiaTheme="minorEastAsia"/>
              </w:rPr>
            </w:pPr>
            <w:r>
              <w:rPr>
                <w:rFonts w:ascii="Calibri" w:hAnsi="Calibri" w:cs="Calibri"/>
                <w:color w:val="000000"/>
              </w:rPr>
              <w:t>4,67</w:t>
            </w:r>
          </w:p>
        </w:tc>
        <w:tc>
          <w:tcPr>
            <w:tcW w:w="1533" w:type="dxa"/>
            <w:vAlign w:val="bottom"/>
          </w:tcPr>
          <w:p w14:paraId="1186BBF9" w14:textId="7BEF8789" w:rsidR="00E542E5" w:rsidRDefault="00E542E5" w:rsidP="00DF0162">
            <w:pPr>
              <w:spacing w:before="240"/>
              <w:jc w:val="center"/>
              <w:rPr>
                <w:rFonts w:eastAsiaTheme="minorEastAsia"/>
              </w:rPr>
            </w:pPr>
            <w:r>
              <w:rPr>
                <w:rFonts w:ascii="Calibri" w:hAnsi="Calibri" w:cs="Calibri"/>
                <w:color w:val="000000"/>
              </w:rPr>
              <w:t>5,02</w:t>
            </w:r>
          </w:p>
        </w:tc>
      </w:tr>
      <w:tr w:rsidR="00E542E5" w14:paraId="220A8FCF" w14:textId="78E60CDB" w:rsidTr="001C2B5B">
        <w:trPr>
          <w:trHeight w:val="524"/>
        </w:trPr>
        <w:tc>
          <w:tcPr>
            <w:tcW w:w="1556" w:type="dxa"/>
          </w:tcPr>
          <w:p w14:paraId="4A5DA00A" w14:textId="45128964" w:rsidR="00E542E5" w:rsidRDefault="00E542E5" w:rsidP="00DF0162">
            <w:pPr>
              <w:spacing w:before="240"/>
              <w:jc w:val="center"/>
              <w:rPr>
                <w:rFonts w:eastAsiaTheme="minorEastAsia"/>
              </w:rPr>
            </w:pPr>
            <w:r>
              <w:rPr>
                <w:rFonts w:eastAsiaTheme="minorEastAsia"/>
              </w:rPr>
              <w:t>2</w:t>
            </w:r>
          </w:p>
        </w:tc>
        <w:tc>
          <w:tcPr>
            <w:tcW w:w="1557" w:type="dxa"/>
          </w:tcPr>
          <w:p w14:paraId="04D1725A" w14:textId="37C44CCF" w:rsidR="00E542E5" w:rsidRDefault="001B2015" w:rsidP="00DF0162">
            <w:pPr>
              <w:spacing w:before="240"/>
              <w:jc w:val="center"/>
              <w:rPr>
                <w:rFonts w:eastAsiaTheme="minorEastAsia"/>
              </w:rPr>
            </w:pPr>
            <w:r>
              <w:rPr>
                <w:rFonts w:eastAsiaTheme="minorEastAsia"/>
              </w:rPr>
              <w:t>3</w:t>
            </w:r>
          </w:p>
        </w:tc>
        <w:tc>
          <w:tcPr>
            <w:tcW w:w="1532" w:type="dxa"/>
            <w:vAlign w:val="bottom"/>
          </w:tcPr>
          <w:p w14:paraId="721C9E4A" w14:textId="2F2F9A9E" w:rsidR="00E542E5" w:rsidRDefault="00E542E5" w:rsidP="00DF0162">
            <w:pPr>
              <w:spacing w:before="240"/>
              <w:jc w:val="center"/>
              <w:rPr>
                <w:rFonts w:eastAsiaTheme="minorEastAsia"/>
              </w:rPr>
            </w:pPr>
            <w:r>
              <w:rPr>
                <w:rFonts w:ascii="Calibri" w:hAnsi="Calibri" w:cs="Calibri"/>
                <w:color w:val="000000"/>
              </w:rPr>
              <w:t>3,84</w:t>
            </w:r>
          </w:p>
        </w:tc>
        <w:tc>
          <w:tcPr>
            <w:tcW w:w="1532" w:type="dxa"/>
            <w:vAlign w:val="bottom"/>
          </w:tcPr>
          <w:p w14:paraId="4EF1748B" w14:textId="504B5F03" w:rsidR="00E542E5" w:rsidRDefault="00E542E5" w:rsidP="00DF0162">
            <w:pPr>
              <w:spacing w:before="240"/>
              <w:jc w:val="center"/>
              <w:rPr>
                <w:rFonts w:eastAsiaTheme="minorEastAsia"/>
              </w:rPr>
            </w:pPr>
            <w:r>
              <w:rPr>
                <w:rFonts w:ascii="Calibri" w:hAnsi="Calibri" w:cs="Calibri"/>
                <w:color w:val="000000"/>
              </w:rPr>
              <w:t>4,23</w:t>
            </w:r>
          </w:p>
        </w:tc>
        <w:tc>
          <w:tcPr>
            <w:tcW w:w="1532" w:type="dxa"/>
            <w:vAlign w:val="bottom"/>
          </w:tcPr>
          <w:p w14:paraId="2010D57C" w14:textId="7688D818" w:rsidR="00E542E5" w:rsidRDefault="00E542E5" w:rsidP="00DF0162">
            <w:pPr>
              <w:spacing w:before="240"/>
              <w:jc w:val="center"/>
              <w:rPr>
                <w:rFonts w:eastAsiaTheme="minorEastAsia"/>
              </w:rPr>
            </w:pPr>
            <w:r>
              <w:rPr>
                <w:rFonts w:ascii="Calibri" w:hAnsi="Calibri" w:cs="Calibri"/>
                <w:color w:val="000000"/>
              </w:rPr>
              <w:t>4,61</w:t>
            </w:r>
          </w:p>
        </w:tc>
        <w:tc>
          <w:tcPr>
            <w:tcW w:w="1532" w:type="dxa"/>
            <w:vAlign w:val="bottom"/>
          </w:tcPr>
          <w:p w14:paraId="40DAB97C" w14:textId="7AD70108" w:rsidR="00E542E5" w:rsidRDefault="00E542E5" w:rsidP="00DF0162">
            <w:pPr>
              <w:spacing w:before="240"/>
              <w:jc w:val="center"/>
              <w:rPr>
                <w:rFonts w:eastAsiaTheme="minorEastAsia"/>
              </w:rPr>
            </w:pPr>
            <w:r>
              <w:rPr>
                <w:rFonts w:ascii="Calibri" w:hAnsi="Calibri" w:cs="Calibri"/>
                <w:color w:val="000000"/>
              </w:rPr>
              <w:t>4,11</w:t>
            </w:r>
          </w:p>
        </w:tc>
        <w:tc>
          <w:tcPr>
            <w:tcW w:w="1533" w:type="dxa"/>
            <w:vAlign w:val="bottom"/>
          </w:tcPr>
          <w:p w14:paraId="2C881FC0" w14:textId="254F9AE6" w:rsidR="00E542E5" w:rsidRDefault="00E542E5" w:rsidP="00DF0162">
            <w:pPr>
              <w:spacing w:before="240"/>
              <w:jc w:val="center"/>
              <w:rPr>
                <w:rFonts w:eastAsiaTheme="minorEastAsia"/>
              </w:rPr>
            </w:pPr>
            <w:r>
              <w:rPr>
                <w:rFonts w:ascii="Calibri" w:hAnsi="Calibri" w:cs="Calibri"/>
                <w:color w:val="000000"/>
              </w:rPr>
              <w:t>3,73</w:t>
            </w:r>
          </w:p>
        </w:tc>
      </w:tr>
      <w:tr w:rsidR="001B2015" w14:paraId="257F6474" w14:textId="7D36DBB1" w:rsidTr="001C2B5B">
        <w:trPr>
          <w:trHeight w:val="524"/>
        </w:trPr>
        <w:tc>
          <w:tcPr>
            <w:tcW w:w="1556" w:type="dxa"/>
          </w:tcPr>
          <w:p w14:paraId="0A3BAFCD" w14:textId="7CD011DC" w:rsidR="001B2015" w:rsidRDefault="001B2015" w:rsidP="00DF0162">
            <w:pPr>
              <w:spacing w:before="240"/>
              <w:jc w:val="center"/>
              <w:rPr>
                <w:rFonts w:eastAsiaTheme="minorEastAsia"/>
              </w:rPr>
            </w:pPr>
            <w:r>
              <w:rPr>
                <w:rFonts w:eastAsiaTheme="minorEastAsia"/>
              </w:rPr>
              <w:t>2,5</w:t>
            </w:r>
          </w:p>
        </w:tc>
        <w:tc>
          <w:tcPr>
            <w:tcW w:w="1557" w:type="dxa"/>
          </w:tcPr>
          <w:p w14:paraId="2ED3F668" w14:textId="3E540157" w:rsidR="001B2015" w:rsidRDefault="001B2015" w:rsidP="00DF0162">
            <w:pPr>
              <w:spacing w:before="240"/>
              <w:jc w:val="center"/>
              <w:rPr>
                <w:rFonts w:eastAsiaTheme="minorEastAsia"/>
              </w:rPr>
            </w:pPr>
            <w:r>
              <w:rPr>
                <w:rFonts w:eastAsiaTheme="minorEastAsia"/>
              </w:rPr>
              <w:t>3,5</w:t>
            </w:r>
          </w:p>
        </w:tc>
        <w:tc>
          <w:tcPr>
            <w:tcW w:w="1532" w:type="dxa"/>
            <w:vAlign w:val="bottom"/>
          </w:tcPr>
          <w:p w14:paraId="14A0D0B2" w14:textId="79F6414B" w:rsidR="001B2015" w:rsidRDefault="001B2015" w:rsidP="00DF0162">
            <w:pPr>
              <w:spacing w:before="240"/>
              <w:jc w:val="center"/>
              <w:rPr>
                <w:rFonts w:eastAsiaTheme="minorEastAsia"/>
              </w:rPr>
            </w:pPr>
            <w:r>
              <w:rPr>
                <w:rFonts w:ascii="Calibri" w:hAnsi="Calibri" w:cs="Calibri"/>
                <w:color w:val="000000"/>
              </w:rPr>
              <w:t>3,47</w:t>
            </w:r>
          </w:p>
        </w:tc>
        <w:tc>
          <w:tcPr>
            <w:tcW w:w="1532" w:type="dxa"/>
            <w:vAlign w:val="bottom"/>
          </w:tcPr>
          <w:p w14:paraId="7872F921" w14:textId="7733CEFB" w:rsidR="001B2015" w:rsidRDefault="001B2015" w:rsidP="00DF0162">
            <w:pPr>
              <w:spacing w:before="240"/>
              <w:jc w:val="center"/>
              <w:rPr>
                <w:rFonts w:eastAsiaTheme="minorEastAsia"/>
              </w:rPr>
            </w:pPr>
            <w:r>
              <w:rPr>
                <w:rFonts w:ascii="Calibri" w:hAnsi="Calibri" w:cs="Calibri"/>
                <w:color w:val="000000"/>
              </w:rPr>
              <w:t>3,58</w:t>
            </w:r>
          </w:p>
        </w:tc>
        <w:tc>
          <w:tcPr>
            <w:tcW w:w="1532" w:type="dxa"/>
            <w:vAlign w:val="bottom"/>
          </w:tcPr>
          <w:p w14:paraId="6DCC573A" w14:textId="19987363" w:rsidR="001B2015" w:rsidRDefault="001B2015" w:rsidP="00DF0162">
            <w:pPr>
              <w:spacing w:before="240"/>
              <w:jc w:val="center"/>
              <w:rPr>
                <w:rFonts w:eastAsiaTheme="minorEastAsia"/>
              </w:rPr>
            </w:pPr>
            <w:r>
              <w:rPr>
                <w:rFonts w:ascii="Calibri" w:hAnsi="Calibri" w:cs="Calibri"/>
                <w:color w:val="000000"/>
              </w:rPr>
              <w:t>3,08</w:t>
            </w:r>
          </w:p>
        </w:tc>
        <w:tc>
          <w:tcPr>
            <w:tcW w:w="1532" w:type="dxa"/>
            <w:vAlign w:val="bottom"/>
          </w:tcPr>
          <w:p w14:paraId="533B502B" w14:textId="088F6EB7" w:rsidR="001B2015" w:rsidRDefault="001B2015" w:rsidP="00DF0162">
            <w:pPr>
              <w:spacing w:before="240"/>
              <w:jc w:val="center"/>
              <w:rPr>
                <w:rFonts w:eastAsiaTheme="minorEastAsia"/>
              </w:rPr>
            </w:pPr>
            <w:r>
              <w:rPr>
                <w:rFonts w:ascii="Calibri" w:hAnsi="Calibri" w:cs="Calibri"/>
                <w:color w:val="000000"/>
              </w:rPr>
              <w:t>4,55</w:t>
            </w:r>
          </w:p>
        </w:tc>
        <w:tc>
          <w:tcPr>
            <w:tcW w:w="1533" w:type="dxa"/>
            <w:vAlign w:val="bottom"/>
          </w:tcPr>
          <w:p w14:paraId="3C97186D" w14:textId="01971C7B" w:rsidR="001B2015" w:rsidRDefault="001B2015" w:rsidP="00DF0162">
            <w:pPr>
              <w:spacing w:before="240"/>
              <w:jc w:val="center"/>
              <w:rPr>
                <w:rFonts w:eastAsiaTheme="minorEastAsia"/>
              </w:rPr>
            </w:pPr>
            <w:r>
              <w:rPr>
                <w:rFonts w:ascii="Calibri" w:hAnsi="Calibri" w:cs="Calibri"/>
                <w:color w:val="000000"/>
              </w:rPr>
              <w:t>4,14</w:t>
            </w:r>
          </w:p>
        </w:tc>
      </w:tr>
      <w:tr w:rsidR="001B2015" w14:paraId="40222E9F" w14:textId="77777777" w:rsidTr="001C2B5B">
        <w:trPr>
          <w:trHeight w:val="524"/>
        </w:trPr>
        <w:tc>
          <w:tcPr>
            <w:tcW w:w="1556" w:type="dxa"/>
          </w:tcPr>
          <w:p w14:paraId="33E81CF6" w14:textId="03A464BF" w:rsidR="001B2015" w:rsidRDefault="001B2015" w:rsidP="00DF0162">
            <w:pPr>
              <w:spacing w:before="240"/>
              <w:jc w:val="center"/>
              <w:rPr>
                <w:rFonts w:eastAsiaTheme="minorEastAsia"/>
              </w:rPr>
            </w:pPr>
            <w:r>
              <w:rPr>
                <w:rFonts w:eastAsiaTheme="minorEastAsia"/>
              </w:rPr>
              <w:t>3</w:t>
            </w:r>
          </w:p>
        </w:tc>
        <w:tc>
          <w:tcPr>
            <w:tcW w:w="1557" w:type="dxa"/>
          </w:tcPr>
          <w:p w14:paraId="6AABD69E" w14:textId="19CEBA8F" w:rsidR="001B2015" w:rsidRDefault="001B2015" w:rsidP="00DF0162">
            <w:pPr>
              <w:spacing w:before="240"/>
              <w:jc w:val="center"/>
              <w:rPr>
                <w:rFonts w:eastAsiaTheme="minorEastAsia"/>
              </w:rPr>
            </w:pPr>
            <w:r>
              <w:rPr>
                <w:rFonts w:eastAsiaTheme="minorEastAsia"/>
              </w:rPr>
              <w:t>4</w:t>
            </w:r>
          </w:p>
        </w:tc>
        <w:tc>
          <w:tcPr>
            <w:tcW w:w="1532" w:type="dxa"/>
            <w:vAlign w:val="bottom"/>
          </w:tcPr>
          <w:p w14:paraId="5D554FA7" w14:textId="1D2C3E6D" w:rsidR="001B2015" w:rsidRDefault="001B2015" w:rsidP="00DF0162">
            <w:pPr>
              <w:spacing w:before="240"/>
              <w:jc w:val="center"/>
              <w:rPr>
                <w:rFonts w:eastAsiaTheme="minorEastAsia"/>
              </w:rPr>
            </w:pPr>
            <w:r>
              <w:rPr>
                <w:rFonts w:ascii="Calibri" w:hAnsi="Calibri" w:cs="Calibri"/>
                <w:color w:val="000000"/>
              </w:rPr>
              <w:t>2,97</w:t>
            </w:r>
          </w:p>
        </w:tc>
        <w:tc>
          <w:tcPr>
            <w:tcW w:w="1532" w:type="dxa"/>
            <w:vAlign w:val="bottom"/>
          </w:tcPr>
          <w:p w14:paraId="2CDD94DB" w14:textId="4563A7BA" w:rsidR="001B2015" w:rsidRDefault="001B2015" w:rsidP="00DF0162">
            <w:pPr>
              <w:spacing w:before="240"/>
              <w:jc w:val="center"/>
              <w:rPr>
                <w:rFonts w:eastAsiaTheme="minorEastAsia"/>
              </w:rPr>
            </w:pPr>
            <w:r>
              <w:rPr>
                <w:rFonts w:ascii="Calibri" w:hAnsi="Calibri" w:cs="Calibri"/>
                <w:color w:val="000000"/>
              </w:rPr>
              <w:t>2,75</w:t>
            </w:r>
          </w:p>
        </w:tc>
        <w:tc>
          <w:tcPr>
            <w:tcW w:w="1532" w:type="dxa"/>
            <w:vAlign w:val="bottom"/>
          </w:tcPr>
          <w:p w14:paraId="4BA47192" w14:textId="1B265E88" w:rsidR="001B2015" w:rsidRDefault="001B2015" w:rsidP="00DF0162">
            <w:pPr>
              <w:spacing w:before="240"/>
              <w:jc w:val="center"/>
              <w:rPr>
                <w:rFonts w:eastAsiaTheme="minorEastAsia"/>
              </w:rPr>
            </w:pPr>
            <w:r>
              <w:rPr>
                <w:rFonts w:ascii="Calibri" w:hAnsi="Calibri" w:cs="Calibri"/>
                <w:color w:val="000000"/>
              </w:rPr>
              <w:t>2,92</w:t>
            </w:r>
          </w:p>
        </w:tc>
        <w:tc>
          <w:tcPr>
            <w:tcW w:w="1532" w:type="dxa"/>
            <w:vAlign w:val="bottom"/>
          </w:tcPr>
          <w:p w14:paraId="7EA5C9F9" w14:textId="2A053C02" w:rsidR="001B2015" w:rsidRDefault="001B2015" w:rsidP="00DF0162">
            <w:pPr>
              <w:spacing w:before="240"/>
              <w:jc w:val="center"/>
              <w:rPr>
                <w:rFonts w:eastAsiaTheme="minorEastAsia"/>
              </w:rPr>
            </w:pPr>
            <w:r>
              <w:rPr>
                <w:rFonts w:ascii="Calibri" w:hAnsi="Calibri" w:cs="Calibri"/>
                <w:color w:val="000000"/>
              </w:rPr>
              <w:t>2,82</w:t>
            </w:r>
          </w:p>
        </w:tc>
        <w:tc>
          <w:tcPr>
            <w:tcW w:w="1533" w:type="dxa"/>
            <w:vAlign w:val="bottom"/>
          </w:tcPr>
          <w:p w14:paraId="394250CA" w14:textId="25DBDFD6" w:rsidR="001B2015" w:rsidRDefault="001B2015" w:rsidP="00DF0162">
            <w:pPr>
              <w:spacing w:before="240"/>
              <w:jc w:val="center"/>
              <w:rPr>
                <w:rFonts w:eastAsiaTheme="minorEastAsia"/>
              </w:rPr>
            </w:pPr>
            <w:r>
              <w:rPr>
                <w:rFonts w:ascii="Calibri" w:hAnsi="Calibri" w:cs="Calibri"/>
                <w:color w:val="000000"/>
              </w:rPr>
              <w:t>2,91</w:t>
            </w:r>
          </w:p>
        </w:tc>
      </w:tr>
      <w:tr w:rsidR="001B2015" w14:paraId="03F92E6F" w14:textId="77777777" w:rsidTr="001C2B5B">
        <w:trPr>
          <w:trHeight w:val="525"/>
        </w:trPr>
        <w:tc>
          <w:tcPr>
            <w:tcW w:w="1556" w:type="dxa"/>
          </w:tcPr>
          <w:p w14:paraId="72B2A3CB" w14:textId="54B997CD" w:rsidR="001B2015" w:rsidRDefault="001B2015" w:rsidP="00DF0162">
            <w:pPr>
              <w:spacing w:before="240"/>
              <w:jc w:val="center"/>
              <w:rPr>
                <w:rFonts w:eastAsiaTheme="minorEastAsia"/>
              </w:rPr>
            </w:pPr>
            <w:r>
              <w:rPr>
                <w:rFonts w:eastAsiaTheme="minorEastAsia"/>
              </w:rPr>
              <w:t>4</w:t>
            </w:r>
          </w:p>
        </w:tc>
        <w:tc>
          <w:tcPr>
            <w:tcW w:w="1557" w:type="dxa"/>
          </w:tcPr>
          <w:p w14:paraId="4A4297DC" w14:textId="2AD7B6A6" w:rsidR="001B2015" w:rsidRDefault="001B2015" w:rsidP="00DF0162">
            <w:pPr>
              <w:spacing w:before="240"/>
              <w:jc w:val="center"/>
              <w:rPr>
                <w:rFonts w:eastAsiaTheme="minorEastAsia"/>
              </w:rPr>
            </w:pPr>
            <w:r>
              <w:rPr>
                <w:rFonts w:eastAsiaTheme="minorEastAsia"/>
              </w:rPr>
              <w:t>5</w:t>
            </w:r>
          </w:p>
        </w:tc>
        <w:tc>
          <w:tcPr>
            <w:tcW w:w="1532" w:type="dxa"/>
            <w:vAlign w:val="bottom"/>
          </w:tcPr>
          <w:p w14:paraId="77C8A929" w14:textId="7F26D6AD" w:rsidR="001B2015" w:rsidRDefault="001B2015" w:rsidP="00DF0162">
            <w:pPr>
              <w:spacing w:before="240"/>
              <w:jc w:val="center"/>
              <w:rPr>
                <w:rFonts w:eastAsiaTheme="minorEastAsia"/>
              </w:rPr>
            </w:pPr>
            <w:r>
              <w:rPr>
                <w:rFonts w:ascii="Calibri" w:hAnsi="Calibri" w:cs="Calibri"/>
                <w:color w:val="000000"/>
              </w:rPr>
              <w:t>1,67</w:t>
            </w:r>
          </w:p>
        </w:tc>
        <w:tc>
          <w:tcPr>
            <w:tcW w:w="1532" w:type="dxa"/>
            <w:vAlign w:val="bottom"/>
          </w:tcPr>
          <w:p w14:paraId="680E8CB8" w14:textId="1006A50F" w:rsidR="001B2015" w:rsidRDefault="001B2015" w:rsidP="00DF0162">
            <w:pPr>
              <w:spacing w:before="240"/>
              <w:jc w:val="center"/>
              <w:rPr>
                <w:rFonts w:eastAsiaTheme="minorEastAsia"/>
              </w:rPr>
            </w:pPr>
            <w:r>
              <w:rPr>
                <w:rFonts w:ascii="Calibri" w:hAnsi="Calibri" w:cs="Calibri"/>
                <w:color w:val="000000"/>
              </w:rPr>
              <w:t>2,53</w:t>
            </w:r>
          </w:p>
        </w:tc>
        <w:tc>
          <w:tcPr>
            <w:tcW w:w="1532" w:type="dxa"/>
            <w:vAlign w:val="bottom"/>
          </w:tcPr>
          <w:p w14:paraId="11394E61" w14:textId="69F6EDD0" w:rsidR="001B2015" w:rsidRDefault="001B2015" w:rsidP="00DF0162">
            <w:pPr>
              <w:spacing w:before="240"/>
              <w:jc w:val="center"/>
              <w:rPr>
                <w:rFonts w:eastAsiaTheme="minorEastAsia"/>
              </w:rPr>
            </w:pPr>
            <w:r>
              <w:rPr>
                <w:rFonts w:ascii="Calibri" w:hAnsi="Calibri" w:cs="Calibri"/>
                <w:color w:val="000000"/>
              </w:rPr>
              <w:t>2,35</w:t>
            </w:r>
          </w:p>
        </w:tc>
        <w:tc>
          <w:tcPr>
            <w:tcW w:w="1532" w:type="dxa"/>
            <w:vAlign w:val="bottom"/>
          </w:tcPr>
          <w:p w14:paraId="5E80A96A" w14:textId="410E3BB3" w:rsidR="001B2015" w:rsidRDefault="001B2015" w:rsidP="00DF0162">
            <w:pPr>
              <w:spacing w:before="240"/>
              <w:jc w:val="center"/>
              <w:rPr>
                <w:rFonts w:eastAsiaTheme="minorEastAsia"/>
              </w:rPr>
            </w:pPr>
            <w:r>
              <w:rPr>
                <w:rFonts w:ascii="Calibri" w:hAnsi="Calibri" w:cs="Calibri"/>
                <w:color w:val="000000"/>
              </w:rPr>
              <w:t>1,6</w:t>
            </w:r>
          </w:p>
        </w:tc>
        <w:tc>
          <w:tcPr>
            <w:tcW w:w="1533" w:type="dxa"/>
            <w:vAlign w:val="bottom"/>
          </w:tcPr>
          <w:p w14:paraId="08F040F8" w14:textId="5A151486" w:rsidR="001B2015" w:rsidRDefault="001B2015" w:rsidP="00DF0162">
            <w:pPr>
              <w:spacing w:before="240"/>
              <w:jc w:val="center"/>
              <w:rPr>
                <w:rFonts w:eastAsiaTheme="minorEastAsia"/>
              </w:rPr>
            </w:pPr>
            <w:r>
              <w:rPr>
                <w:rFonts w:ascii="Calibri" w:hAnsi="Calibri" w:cs="Calibri"/>
                <w:color w:val="000000"/>
              </w:rPr>
              <w:t>2,72</w:t>
            </w:r>
          </w:p>
        </w:tc>
      </w:tr>
      <w:tr w:rsidR="001B2015" w14:paraId="2AB0E341" w14:textId="77777777" w:rsidTr="001C2B5B">
        <w:trPr>
          <w:trHeight w:val="524"/>
        </w:trPr>
        <w:tc>
          <w:tcPr>
            <w:tcW w:w="1556" w:type="dxa"/>
          </w:tcPr>
          <w:p w14:paraId="7E1185C1" w14:textId="6F0177F3" w:rsidR="001B2015" w:rsidRDefault="001B2015" w:rsidP="00DF0162">
            <w:pPr>
              <w:spacing w:before="240"/>
              <w:jc w:val="center"/>
              <w:rPr>
                <w:rFonts w:eastAsiaTheme="minorEastAsia"/>
              </w:rPr>
            </w:pPr>
            <w:r>
              <w:rPr>
                <w:rFonts w:eastAsiaTheme="minorEastAsia"/>
              </w:rPr>
              <w:t>5</w:t>
            </w:r>
          </w:p>
        </w:tc>
        <w:tc>
          <w:tcPr>
            <w:tcW w:w="1557" w:type="dxa"/>
          </w:tcPr>
          <w:p w14:paraId="01452BF0" w14:textId="3086C8B6" w:rsidR="001B2015" w:rsidRDefault="001B2015" w:rsidP="00DF0162">
            <w:pPr>
              <w:spacing w:before="240"/>
              <w:jc w:val="center"/>
              <w:rPr>
                <w:rFonts w:eastAsiaTheme="minorEastAsia"/>
              </w:rPr>
            </w:pPr>
            <w:r>
              <w:rPr>
                <w:rFonts w:eastAsiaTheme="minorEastAsia"/>
              </w:rPr>
              <w:t>6</w:t>
            </w:r>
          </w:p>
        </w:tc>
        <w:tc>
          <w:tcPr>
            <w:tcW w:w="1532" w:type="dxa"/>
            <w:vAlign w:val="bottom"/>
          </w:tcPr>
          <w:p w14:paraId="55B33C2D" w14:textId="75C131FE" w:rsidR="001B2015" w:rsidRDefault="001B2015" w:rsidP="00DF0162">
            <w:pPr>
              <w:spacing w:before="240"/>
              <w:jc w:val="center"/>
              <w:rPr>
                <w:rFonts w:eastAsiaTheme="minorEastAsia"/>
              </w:rPr>
            </w:pPr>
            <w:r>
              <w:rPr>
                <w:rFonts w:ascii="Calibri" w:hAnsi="Calibri" w:cs="Calibri"/>
                <w:color w:val="000000"/>
              </w:rPr>
              <w:t>1,37</w:t>
            </w:r>
          </w:p>
        </w:tc>
        <w:tc>
          <w:tcPr>
            <w:tcW w:w="1532" w:type="dxa"/>
            <w:vAlign w:val="bottom"/>
          </w:tcPr>
          <w:p w14:paraId="581867B5" w14:textId="0FA7CAE6" w:rsidR="001B2015" w:rsidRDefault="001B2015" w:rsidP="00DF0162">
            <w:pPr>
              <w:spacing w:before="240"/>
              <w:jc w:val="center"/>
              <w:rPr>
                <w:rFonts w:eastAsiaTheme="minorEastAsia"/>
              </w:rPr>
            </w:pPr>
            <w:r>
              <w:rPr>
                <w:rFonts w:ascii="Calibri" w:hAnsi="Calibri" w:cs="Calibri"/>
                <w:color w:val="000000"/>
              </w:rPr>
              <w:t>1,79</w:t>
            </w:r>
          </w:p>
        </w:tc>
        <w:tc>
          <w:tcPr>
            <w:tcW w:w="1532" w:type="dxa"/>
            <w:vAlign w:val="bottom"/>
          </w:tcPr>
          <w:p w14:paraId="3B4F7C7F" w14:textId="331F8324" w:rsidR="001B2015" w:rsidRDefault="001B2015" w:rsidP="00DF0162">
            <w:pPr>
              <w:spacing w:before="240"/>
              <w:jc w:val="center"/>
              <w:rPr>
                <w:rFonts w:eastAsiaTheme="minorEastAsia"/>
              </w:rPr>
            </w:pPr>
            <w:r>
              <w:rPr>
                <w:rFonts w:ascii="Calibri" w:hAnsi="Calibri" w:cs="Calibri"/>
                <w:color w:val="000000"/>
              </w:rPr>
              <w:t>1,54</w:t>
            </w:r>
          </w:p>
        </w:tc>
        <w:tc>
          <w:tcPr>
            <w:tcW w:w="1532" w:type="dxa"/>
            <w:vAlign w:val="bottom"/>
          </w:tcPr>
          <w:p w14:paraId="7367E3A2" w14:textId="5AF6CEA6" w:rsidR="001B2015" w:rsidRDefault="001B2015" w:rsidP="00DF0162">
            <w:pPr>
              <w:spacing w:before="240"/>
              <w:jc w:val="center"/>
              <w:rPr>
                <w:rFonts w:eastAsiaTheme="minorEastAsia"/>
              </w:rPr>
            </w:pPr>
            <w:r>
              <w:rPr>
                <w:rFonts w:ascii="Calibri" w:hAnsi="Calibri" w:cs="Calibri"/>
                <w:color w:val="000000"/>
              </w:rPr>
              <w:t>1,47</w:t>
            </w:r>
          </w:p>
        </w:tc>
        <w:tc>
          <w:tcPr>
            <w:tcW w:w="1533" w:type="dxa"/>
            <w:vAlign w:val="bottom"/>
          </w:tcPr>
          <w:p w14:paraId="7394B356" w14:textId="49629696" w:rsidR="001B2015" w:rsidRDefault="001B2015" w:rsidP="00DF0162">
            <w:pPr>
              <w:spacing w:before="240"/>
              <w:jc w:val="center"/>
              <w:rPr>
                <w:rFonts w:eastAsiaTheme="minorEastAsia"/>
              </w:rPr>
            </w:pPr>
            <w:r>
              <w:rPr>
                <w:rFonts w:ascii="Calibri" w:hAnsi="Calibri" w:cs="Calibri"/>
                <w:color w:val="000000"/>
              </w:rPr>
              <w:t>1,6</w:t>
            </w:r>
          </w:p>
        </w:tc>
      </w:tr>
      <w:tr w:rsidR="001B2015" w14:paraId="4956A566" w14:textId="77777777" w:rsidTr="001C2B5B">
        <w:trPr>
          <w:trHeight w:val="524"/>
        </w:trPr>
        <w:tc>
          <w:tcPr>
            <w:tcW w:w="1556" w:type="dxa"/>
          </w:tcPr>
          <w:p w14:paraId="04FFA632" w14:textId="2663955F" w:rsidR="001B2015" w:rsidRDefault="001B2015" w:rsidP="00DF0162">
            <w:pPr>
              <w:spacing w:before="240"/>
              <w:jc w:val="center"/>
              <w:rPr>
                <w:rFonts w:eastAsiaTheme="minorEastAsia"/>
              </w:rPr>
            </w:pPr>
            <w:r>
              <w:rPr>
                <w:rFonts w:eastAsiaTheme="minorEastAsia"/>
              </w:rPr>
              <w:t>6</w:t>
            </w:r>
          </w:p>
        </w:tc>
        <w:tc>
          <w:tcPr>
            <w:tcW w:w="1557" w:type="dxa"/>
          </w:tcPr>
          <w:p w14:paraId="5E978A47" w14:textId="3DCEAFC1" w:rsidR="001B2015" w:rsidRDefault="001B2015" w:rsidP="00DF0162">
            <w:pPr>
              <w:spacing w:before="240"/>
              <w:jc w:val="center"/>
              <w:rPr>
                <w:rFonts w:eastAsiaTheme="minorEastAsia"/>
              </w:rPr>
            </w:pPr>
            <w:r>
              <w:rPr>
                <w:rFonts w:eastAsiaTheme="minorEastAsia"/>
              </w:rPr>
              <w:t>7</w:t>
            </w:r>
          </w:p>
        </w:tc>
        <w:tc>
          <w:tcPr>
            <w:tcW w:w="1532" w:type="dxa"/>
            <w:vAlign w:val="bottom"/>
          </w:tcPr>
          <w:p w14:paraId="76A0B5E2" w14:textId="6637E1FD" w:rsidR="001B2015" w:rsidRDefault="001B2015" w:rsidP="00DF0162">
            <w:pPr>
              <w:spacing w:before="240"/>
              <w:jc w:val="center"/>
              <w:rPr>
                <w:rFonts w:eastAsiaTheme="minorEastAsia"/>
              </w:rPr>
            </w:pPr>
            <w:r>
              <w:rPr>
                <w:rFonts w:ascii="Calibri" w:hAnsi="Calibri" w:cs="Calibri"/>
                <w:color w:val="000000"/>
              </w:rPr>
              <w:t>1,34</w:t>
            </w:r>
          </w:p>
        </w:tc>
        <w:tc>
          <w:tcPr>
            <w:tcW w:w="1532" w:type="dxa"/>
            <w:vAlign w:val="bottom"/>
          </w:tcPr>
          <w:p w14:paraId="0E6E951E" w14:textId="08E59D86" w:rsidR="001B2015" w:rsidRDefault="001B2015" w:rsidP="00DF0162">
            <w:pPr>
              <w:spacing w:before="240"/>
              <w:jc w:val="center"/>
              <w:rPr>
                <w:rFonts w:eastAsiaTheme="minorEastAsia"/>
              </w:rPr>
            </w:pPr>
            <w:r>
              <w:rPr>
                <w:rFonts w:ascii="Calibri" w:hAnsi="Calibri" w:cs="Calibri"/>
                <w:color w:val="000000"/>
              </w:rPr>
              <w:t>1,5</w:t>
            </w:r>
          </w:p>
        </w:tc>
        <w:tc>
          <w:tcPr>
            <w:tcW w:w="1532" w:type="dxa"/>
            <w:vAlign w:val="bottom"/>
          </w:tcPr>
          <w:p w14:paraId="435B56AC" w14:textId="6BD8E5C2" w:rsidR="001B2015" w:rsidRDefault="001B2015" w:rsidP="00DF0162">
            <w:pPr>
              <w:spacing w:before="240"/>
              <w:jc w:val="center"/>
              <w:rPr>
                <w:rFonts w:eastAsiaTheme="minorEastAsia"/>
              </w:rPr>
            </w:pPr>
            <w:r>
              <w:rPr>
                <w:rFonts w:ascii="Calibri" w:hAnsi="Calibri" w:cs="Calibri"/>
                <w:color w:val="000000"/>
              </w:rPr>
              <w:t>1,26</w:t>
            </w:r>
          </w:p>
        </w:tc>
        <w:tc>
          <w:tcPr>
            <w:tcW w:w="1532" w:type="dxa"/>
            <w:vAlign w:val="bottom"/>
          </w:tcPr>
          <w:p w14:paraId="2218D5DC" w14:textId="7AF339A3" w:rsidR="001B2015" w:rsidRDefault="001B2015" w:rsidP="00DF0162">
            <w:pPr>
              <w:spacing w:before="240"/>
              <w:jc w:val="center"/>
              <w:rPr>
                <w:rFonts w:eastAsiaTheme="minorEastAsia"/>
              </w:rPr>
            </w:pPr>
            <w:r>
              <w:rPr>
                <w:rFonts w:ascii="Calibri" w:hAnsi="Calibri" w:cs="Calibri"/>
                <w:color w:val="000000"/>
              </w:rPr>
              <w:t>1,52</w:t>
            </w:r>
          </w:p>
        </w:tc>
        <w:tc>
          <w:tcPr>
            <w:tcW w:w="1533" w:type="dxa"/>
            <w:vAlign w:val="bottom"/>
          </w:tcPr>
          <w:p w14:paraId="2DD11670" w14:textId="5FF70D49" w:rsidR="001B2015" w:rsidRDefault="001B2015" w:rsidP="00DF0162">
            <w:pPr>
              <w:spacing w:before="240"/>
              <w:jc w:val="center"/>
              <w:rPr>
                <w:rFonts w:eastAsiaTheme="minorEastAsia"/>
              </w:rPr>
            </w:pPr>
            <w:r>
              <w:rPr>
                <w:rFonts w:ascii="Calibri" w:hAnsi="Calibri" w:cs="Calibri"/>
                <w:color w:val="000000"/>
              </w:rPr>
              <w:t>1,62</w:t>
            </w:r>
          </w:p>
        </w:tc>
      </w:tr>
      <w:tr w:rsidR="001B2015" w14:paraId="2EE4D854" w14:textId="77777777" w:rsidTr="001C2B5B">
        <w:trPr>
          <w:trHeight w:val="524"/>
        </w:trPr>
        <w:tc>
          <w:tcPr>
            <w:tcW w:w="1556" w:type="dxa"/>
          </w:tcPr>
          <w:p w14:paraId="7C7CFA42" w14:textId="55662D29" w:rsidR="001B2015" w:rsidRDefault="001B2015" w:rsidP="00DF0162">
            <w:pPr>
              <w:spacing w:before="240"/>
              <w:jc w:val="center"/>
              <w:rPr>
                <w:rFonts w:eastAsiaTheme="minorEastAsia"/>
              </w:rPr>
            </w:pPr>
            <w:r>
              <w:rPr>
                <w:rFonts w:eastAsiaTheme="minorEastAsia"/>
              </w:rPr>
              <w:t>7</w:t>
            </w:r>
          </w:p>
        </w:tc>
        <w:tc>
          <w:tcPr>
            <w:tcW w:w="1557" w:type="dxa"/>
          </w:tcPr>
          <w:p w14:paraId="6199A95D" w14:textId="3D395D73" w:rsidR="001B2015" w:rsidRDefault="001B2015" w:rsidP="00DF0162">
            <w:pPr>
              <w:spacing w:before="240"/>
              <w:jc w:val="center"/>
              <w:rPr>
                <w:rFonts w:eastAsiaTheme="minorEastAsia"/>
              </w:rPr>
            </w:pPr>
            <w:r>
              <w:rPr>
                <w:rFonts w:eastAsiaTheme="minorEastAsia"/>
              </w:rPr>
              <w:t>8</w:t>
            </w:r>
          </w:p>
        </w:tc>
        <w:tc>
          <w:tcPr>
            <w:tcW w:w="1532" w:type="dxa"/>
            <w:vAlign w:val="bottom"/>
          </w:tcPr>
          <w:p w14:paraId="5F034A7F" w14:textId="23C59917" w:rsidR="001B2015" w:rsidRDefault="001B2015" w:rsidP="00DF0162">
            <w:pPr>
              <w:spacing w:before="240"/>
              <w:jc w:val="center"/>
              <w:rPr>
                <w:rFonts w:eastAsiaTheme="minorEastAsia"/>
              </w:rPr>
            </w:pPr>
            <w:r>
              <w:rPr>
                <w:rFonts w:ascii="Calibri" w:hAnsi="Calibri" w:cs="Calibri"/>
                <w:color w:val="000000"/>
              </w:rPr>
              <w:t>1,3</w:t>
            </w:r>
          </w:p>
        </w:tc>
        <w:tc>
          <w:tcPr>
            <w:tcW w:w="1532" w:type="dxa"/>
            <w:vAlign w:val="bottom"/>
          </w:tcPr>
          <w:p w14:paraId="1C4DD1B1" w14:textId="6E8ECC96" w:rsidR="001B2015" w:rsidRDefault="001B2015" w:rsidP="00DF0162">
            <w:pPr>
              <w:spacing w:before="240"/>
              <w:jc w:val="center"/>
              <w:rPr>
                <w:rFonts w:eastAsiaTheme="minorEastAsia"/>
              </w:rPr>
            </w:pPr>
            <w:r>
              <w:rPr>
                <w:rFonts w:ascii="Calibri" w:hAnsi="Calibri" w:cs="Calibri"/>
                <w:color w:val="000000"/>
              </w:rPr>
              <w:t>1,19</w:t>
            </w:r>
          </w:p>
        </w:tc>
        <w:tc>
          <w:tcPr>
            <w:tcW w:w="1532" w:type="dxa"/>
            <w:vAlign w:val="bottom"/>
          </w:tcPr>
          <w:p w14:paraId="707227D3" w14:textId="774B9066" w:rsidR="001B2015" w:rsidRDefault="001B2015" w:rsidP="00DF0162">
            <w:pPr>
              <w:spacing w:before="240"/>
              <w:jc w:val="center"/>
              <w:rPr>
                <w:rFonts w:eastAsiaTheme="minorEastAsia"/>
              </w:rPr>
            </w:pPr>
            <w:r>
              <w:rPr>
                <w:rFonts w:ascii="Calibri" w:hAnsi="Calibri" w:cs="Calibri"/>
                <w:color w:val="000000"/>
              </w:rPr>
              <w:t>1,28</w:t>
            </w:r>
          </w:p>
        </w:tc>
        <w:tc>
          <w:tcPr>
            <w:tcW w:w="1532" w:type="dxa"/>
            <w:vAlign w:val="bottom"/>
          </w:tcPr>
          <w:p w14:paraId="666EB027" w14:textId="28EF8747" w:rsidR="001B2015" w:rsidRDefault="001B2015" w:rsidP="00DF0162">
            <w:pPr>
              <w:spacing w:before="240"/>
              <w:jc w:val="center"/>
              <w:rPr>
                <w:rFonts w:eastAsiaTheme="minorEastAsia"/>
              </w:rPr>
            </w:pPr>
            <w:r>
              <w:rPr>
                <w:rFonts w:ascii="Calibri" w:hAnsi="Calibri" w:cs="Calibri"/>
                <w:color w:val="000000"/>
              </w:rPr>
              <w:t>1,4</w:t>
            </w:r>
          </w:p>
        </w:tc>
        <w:tc>
          <w:tcPr>
            <w:tcW w:w="1533" w:type="dxa"/>
            <w:vAlign w:val="bottom"/>
          </w:tcPr>
          <w:p w14:paraId="3F68B497" w14:textId="082569C4" w:rsidR="001B2015" w:rsidRDefault="001B2015" w:rsidP="00DF0162">
            <w:pPr>
              <w:spacing w:before="240"/>
              <w:jc w:val="center"/>
              <w:rPr>
                <w:rFonts w:eastAsiaTheme="minorEastAsia"/>
              </w:rPr>
            </w:pPr>
            <w:r>
              <w:rPr>
                <w:rFonts w:ascii="Calibri" w:hAnsi="Calibri" w:cs="Calibri"/>
                <w:color w:val="000000"/>
              </w:rPr>
              <w:t>1,07</w:t>
            </w:r>
          </w:p>
        </w:tc>
      </w:tr>
      <w:tr w:rsidR="001B2015" w14:paraId="1AC76CFD" w14:textId="77777777" w:rsidTr="001C2B5B">
        <w:trPr>
          <w:trHeight w:val="524"/>
        </w:trPr>
        <w:tc>
          <w:tcPr>
            <w:tcW w:w="1556" w:type="dxa"/>
          </w:tcPr>
          <w:p w14:paraId="6AEAB58D" w14:textId="4BDF5AF4" w:rsidR="001B2015" w:rsidRDefault="001B2015" w:rsidP="00DF0162">
            <w:pPr>
              <w:spacing w:before="240"/>
              <w:jc w:val="center"/>
              <w:rPr>
                <w:rFonts w:eastAsiaTheme="minorEastAsia"/>
              </w:rPr>
            </w:pPr>
            <w:r>
              <w:rPr>
                <w:rFonts w:eastAsiaTheme="minorEastAsia"/>
              </w:rPr>
              <w:t>8</w:t>
            </w:r>
          </w:p>
        </w:tc>
        <w:tc>
          <w:tcPr>
            <w:tcW w:w="1557" w:type="dxa"/>
          </w:tcPr>
          <w:p w14:paraId="4943DD2E" w14:textId="5CC2D28D" w:rsidR="001B2015" w:rsidRDefault="001B2015" w:rsidP="00DF0162">
            <w:pPr>
              <w:spacing w:before="240"/>
              <w:jc w:val="center"/>
              <w:rPr>
                <w:rFonts w:eastAsiaTheme="minorEastAsia"/>
              </w:rPr>
            </w:pPr>
            <w:r>
              <w:rPr>
                <w:rFonts w:eastAsiaTheme="minorEastAsia"/>
              </w:rPr>
              <w:t>9</w:t>
            </w:r>
          </w:p>
        </w:tc>
        <w:tc>
          <w:tcPr>
            <w:tcW w:w="1532" w:type="dxa"/>
            <w:vAlign w:val="bottom"/>
          </w:tcPr>
          <w:p w14:paraId="4B890A66" w14:textId="1E5735CF" w:rsidR="001B2015" w:rsidRDefault="001B2015" w:rsidP="00DF0162">
            <w:pPr>
              <w:spacing w:before="240"/>
              <w:jc w:val="center"/>
              <w:rPr>
                <w:rFonts w:eastAsiaTheme="minorEastAsia"/>
              </w:rPr>
            </w:pPr>
            <w:r>
              <w:rPr>
                <w:rFonts w:ascii="Calibri" w:hAnsi="Calibri" w:cs="Calibri"/>
                <w:color w:val="000000"/>
              </w:rPr>
              <w:t>0,9</w:t>
            </w:r>
          </w:p>
        </w:tc>
        <w:tc>
          <w:tcPr>
            <w:tcW w:w="1532" w:type="dxa"/>
            <w:vAlign w:val="bottom"/>
          </w:tcPr>
          <w:p w14:paraId="6360B8FA" w14:textId="12B8031E" w:rsidR="001B2015" w:rsidRDefault="001B2015" w:rsidP="00DF0162">
            <w:pPr>
              <w:spacing w:before="240"/>
              <w:jc w:val="center"/>
              <w:rPr>
                <w:rFonts w:eastAsiaTheme="minorEastAsia"/>
              </w:rPr>
            </w:pPr>
            <w:r>
              <w:rPr>
                <w:rFonts w:ascii="Calibri" w:hAnsi="Calibri" w:cs="Calibri"/>
                <w:color w:val="000000"/>
              </w:rPr>
              <w:t>1,04</w:t>
            </w:r>
          </w:p>
        </w:tc>
        <w:tc>
          <w:tcPr>
            <w:tcW w:w="1532" w:type="dxa"/>
            <w:vAlign w:val="bottom"/>
          </w:tcPr>
          <w:p w14:paraId="10A54B6E" w14:textId="385C633A" w:rsidR="001B2015" w:rsidRDefault="001B2015" w:rsidP="00DF0162">
            <w:pPr>
              <w:spacing w:before="240"/>
              <w:jc w:val="center"/>
              <w:rPr>
                <w:rFonts w:eastAsiaTheme="minorEastAsia"/>
              </w:rPr>
            </w:pPr>
            <w:r>
              <w:rPr>
                <w:rFonts w:ascii="Calibri" w:hAnsi="Calibri" w:cs="Calibri"/>
                <w:color w:val="000000"/>
              </w:rPr>
              <w:t>1,15</w:t>
            </w:r>
          </w:p>
        </w:tc>
        <w:tc>
          <w:tcPr>
            <w:tcW w:w="1532" w:type="dxa"/>
            <w:vAlign w:val="bottom"/>
          </w:tcPr>
          <w:p w14:paraId="304B710F" w14:textId="4B576CEE" w:rsidR="001B2015" w:rsidRDefault="001B2015" w:rsidP="00DF0162">
            <w:pPr>
              <w:spacing w:before="240"/>
              <w:jc w:val="center"/>
              <w:rPr>
                <w:rFonts w:eastAsiaTheme="minorEastAsia"/>
              </w:rPr>
            </w:pPr>
            <w:r>
              <w:rPr>
                <w:rFonts w:ascii="Calibri" w:hAnsi="Calibri" w:cs="Calibri"/>
                <w:color w:val="000000"/>
              </w:rPr>
              <w:t>1</w:t>
            </w:r>
          </w:p>
        </w:tc>
        <w:tc>
          <w:tcPr>
            <w:tcW w:w="1533" w:type="dxa"/>
            <w:vAlign w:val="bottom"/>
          </w:tcPr>
          <w:p w14:paraId="593D2BD5" w14:textId="73FABD86" w:rsidR="001B2015" w:rsidRDefault="001B2015" w:rsidP="00DF0162">
            <w:pPr>
              <w:spacing w:before="240"/>
              <w:jc w:val="center"/>
              <w:rPr>
                <w:rFonts w:eastAsiaTheme="minorEastAsia"/>
              </w:rPr>
            </w:pPr>
            <w:r>
              <w:rPr>
                <w:rFonts w:ascii="Calibri" w:hAnsi="Calibri" w:cs="Calibri"/>
                <w:color w:val="000000"/>
              </w:rPr>
              <w:t>0,75</w:t>
            </w:r>
          </w:p>
        </w:tc>
      </w:tr>
      <w:tr w:rsidR="001B2015" w14:paraId="23F35F30" w14:textId="77777777" w:rsidTr="001C2B5B">
        <w:trPr>
          <w:trHeight w:val="525"/>
        </w:trPr>
        <w:tc>
          <w:tcPr>
            <w:tcW w:w="1556" w:type="dxa"/>
          </w:tcPr>
          <w:p w14:paraId="7F248EAF" w14:textId="15776017" w:rsidR="001B2015" w:rsidRDefault="001B2015" w:rsidP="00DF0162">
            <w:pPr>
              <w:spacing w:before="240"/>
              <w:jc w:val="center"/>
              <w:rPr>
                <w:rFonts w:eastAsiaTheme="minorEastAsia"/>
              </w:rPr>
            </w:pPr>
            <w:r>
              <w:rPr>
                <w:rFonts w:eastAsiaTheme="minorEastAsia"/>
              </w:rPr>
              <w:t>9</w:t>
            </w:r>
          </w:p>
        </w:tc>
        <w:tc>
          <w:tcPr>
            <w:tcW w:w="1557" w:type="dxa"/>
          </w:tcPr>
          <w:p w14:paraId="3882BC69" w14:textId="391459E4" w:rsidR="001B2015" w:rsidRDefault="001B2015" w:rsidP="00DF0162">
            <w:pPr>
              <w:spacing w:before="240"/>
              <w:jc w:val="center"/>
              <w:rPr>
                <w:rFonts w:eastAsiaTheme="minorEastAsia"/>
              </w:rPr>
            </w:pPr>
            <w:r>
              <w:rPr>
                <w:rFonts w:eastAsiaTheme="minorEastAsia"/>
              </w:rPr>
              <w:t>10</w:t>
            </w:r>
          </w:p>
        </w:tc>
        <w:tc>
          <w:tcPr>
            <w:tcW w:w="1532" w:type="dxa"/>
            <w:vAlign w:val="bottom"/>
          </w:tcPr>
          <w:p w14:paraId="0A82C883" w14:textId="7545C06D" w:rsidR="001B2015" w:rsidRDefault="001B2015" w:rsidP="00DF0162">
            <w:pPr>
              <w:spacing w:before="240"/>
              <w:jc w:val="center"/>
              <w:rPr>
                <w:rFonts w:eastAsiaTheme="minorEastAsia"/>
              </w:rPr>
            </w:pPr>
            <w:r>
              <w:rPr>
                <w:rFonts w:ascii="Calibri" w:hAnsi="Calibri" w:cs="Calibri"/>
                <w:color w:val="000000"/>
              </w:rPr>
              <w:t>0,67</w:t>
            </w:r>
          </w:p>
        </w:tc>
        <w:tc>
          <w:tcPr>
            <w:tcW w:w="1532" w:type="dxa"/>
            <w:vAlign w:val="bottom"/>
          </w:tcPr>
          <w:p w14:paraId="5652FE30" w14:textId="0FF41474" w:rsidR="001B2015" w:rsidRDefault="001B2015" w:rsidP="00DF0162">
            <w:pPr>
              <w:spacing w:before="240"/>
              <w:jc w:val="center"/>
              <w:rPr>
                <w:rFonts w:eastAsiaTheme="minorEastAsia"/>
              </w:rPr>
            </w:pPr>
            <w:r>
              <w:rPr>
                <w:rFonts w:ascii="Calibri" w:hAnsi="Calibri" w:cs="Calibri"/>
                <w:color w:val="000000"/>
              </w:rPr>
              <w:t>0,71</w:t>
            </w:r>
          </w:p>
        </w:tc>
        <w:tc>
          <w:tcPr>
            <w:tcW w:w="1532" w:type="dxa"/>
            <w:vAlign w:val="bottom"/>
          </w:tcPr>
          <w:p w14:paraId="48EE64E8" w14:textId="21C16D8D" w:rsidR="001B2015" w:rsidRDefault="001B2015" w:rsidP="00DF0162">
            <w:pPr>
              <w:spacing w:before="240"/>
              <w:jc w:val="center"/>
              <w:rPr>
                <w:rFonts w:eastAsiaTheme="minorEastAsia"/>
              </w:rPr>
            </w:pPr>
            <w:r>
              <w:rPr>
                <w:rFonts w:ascii="Calibri" w:hAnsi="Calibri" w:cs="Calibri"/>
                <w:color w:val="000000"/>
              </w:rPr>
              <w:t>1,06</w:t>
            </w:r>
          </w:p>
        </w:tc>
        <w:tc>
          <w:tcPr>
            <w:tcW w:w="1532" w:type="dxa"/>
            <w:vAlign w:val="bottom"/>
          </w:tcPr>
          <w:p w14:paraId="7CA20094" w14:textId="149471AC" w:rsidR="001B2015" w:rsidRDefault="001B2015" w:rsidP="00DF0162">
            <w:pPr>
              <w:spacing w:before="240"/>
              <w:jc w:val="center"/>
              <w:rPr>
                <w:rFonts w:eastAsiaTheme="minorEastAsia"/>
              </w:rPr>
            </w:pPr>
            <w:r>
              <w:rPr>
                <w:rFonts w:ascii="Calibri" w:hAnsi="Calibri" w:cs="Calibri"/>
                <w:color w:val="000000"/>
              </w:rPr>
              <w:t>0,8</w:t>
            </w:r>
          </w:p>
        </w:tc>
        <w:tc>
          <w:tcPr>
            <w:tcW w:w="1533" w:type="dxa"/>
            <w:vAlign w:val="bottom"/>
          </w:tcPr>
          <w:p w14:paraId="6DFD27F9" w14:textId="1DD996D9" w:rsidR="001B2015" w:rsidRDefault="001B2015" w:rsidP="00DF0162">
            <w:pPr>
              <w:spacing w:before="240"/>
              <w:jc w:val="center"/>
              <w:rPr>
                <w:rFonts w:eastAsiaTheme="minorEastAsia"/>
              </w:rPr>
            </w:pPr>
            <w:r>
              <w:rPr>
                <w:rFonts w:ascii="Calibri" w:hAnsi="Calibri" w:cs="Calibri"/>
                <w:color w:val="000000"/>
              </w:rPr>
              <w:t>0,74</w:t>
            </w:r>
          </w:p>
        </w:tc>
      </w:tr>
      <w:tr w:rsidR="001B2015" w14:paraId="1728F9FF" w14:textId="77777777" w:rsidTr="001C2B5B">
        <w:trPr>
          <w:trHeight w:val="524"/>
        </w:trPr>
        <w:tc>
          <w:tcPr>
            <w:tcW w:w="1556" w:type="dxa"/>
          </w:tcPr>
          <w:p w14:paraId="10737334" w14:textId="7638EA7A" w:rsidR="001B2015" w:rsidRDefault="001B2015" w:rsidP="00DF0162">
            <w:pPr>
              <w:spacing w:before="240"/>
              <w:jc w:val="center"/>
              <w:rPr>
                <w:rFonts w:eastAsiaTheme="minorEastAsia"/>
              </w:rPr>
            </w:pPr>
            <w:r>
              <w:rPr>
                <w:rFonts w:eastAsiaTheme="minorEastAsia"/>
              </w:rPr>
              <w:t>10</w:t>
            </w:r>
          </w:p>
        </w:tc>
        <w:tc>
          <w:tcPr>
            <w:tcW w:w="1557" w:type="dxa"/>
          </w:tcPr>
          <w:p w14:paraId="3817431F" w14:textId="5CC96488" w:rsidR="001B2015" w:rsidRDefault="001B2015" w:rsidP="00DF0162">
            <w:pPr>
              <w:spacing w:before="240"/>
              <w:jc w:val="center"/>
              <w:rPr>
                <w:rFonts w:eastAsiaTheme="minorEastAsia"/>
              </w:rPr>
            </w:pPr>
            <w:r>
              <w:rPr>
                <w:rFonts w:eastAsiaTheme="minorEastAsia"/>
              </w:rPr>
              <w:t>11</w:t>
            </w:r>
          </w:p>
        </w:tc>
        <w:tc>
          <w:tcPr>
            <w:tcW w:w="1532" w:type="dxa"/>
            <w:vAlign w:val="bottom"/>
          </w:tcPr>
          <w:p w14:paraId="6F76BCB3" w14:textId="3F7CC19F" w:rsidR="001B2015" w:rsidRDefault="001B2015" w:rsidP="00DF0162">
            <w:pPr>
              <w:spacing w:before="240"/>
              <w:jc w:val="center"/>
              <w:rPr>
                <w:rFonts w:eastAsiaTheme="minorEastAsia"/>
              </w:rPr>
            </w:pPr>
            <w:r>
              <w:rPr>
                <w:rFonts w:ascii="Calibri" w:hAnsi="Calibri" w:cs="Calibri"/>
                <w:color w:val="000000"/>
              </w:rPr>
              <w:t>0,58</w:t>
            </w:r>
          </w:p>
        </w:tc>
        <w:tc>
          <w:tcPr>
            <w:tcW w:w="1532" w:type="dxa"/>
            <w:vAlign w:val="bottom"/>
          </w:tcPr>
          <w:p w14:paraId="393200F6" w14:textId="301CD2D8" w:rsidR="001B2015" w:rsidRDefault="001B2015" w:rsidP="00DF0162">
            <w:pPr>
              <w:spacing w:before="240"/>
              <w:jc w:val="center"/>
              <w:rPr>
                <w:rFonts w:eastAsiaTheme="minorEastAsia"/>
              </w:rPr>
            </w:pPr>
            <w:r>
              <w:rPr>
                <w:rFonts w:ascii="Calibri" w:hAnsi="Calibri" w:cs="Calibri"/>
                <w:color w:val="000000"/>
              </w:rPr>
              <w:t>0,67</w:t>
            </w:r>
          </w:p>
        </w:tc>
        <w:tc>
          <w:tcPr>
            <w:tcW w:w="1532" w:type="dxa"/>
            <w:vAlign w:val="bottom"/>
          </w:tcPr>
          <w:p w14:paraId="4E5BA06D" w14:textId="5CD17964" w:rsidR="001B2015" w:rsidRDefault="001B2015" w:rsidP="00DF0162">
            <w:pPr>
              <w:spacing w:before="240"/>
              <w:jc w:val="center"/>
              <w:rPr>
                <w:rFonts w:eastAsiaTheme="minorEastAsia"/>
              </w:rPr>
            </w:pPr>
            <w:r>
              <w:rPr>
                <w:rFonts w:ascii="Calibri" w:hAnsi="Calibri" w:cs="Calibri"/>
                <w:color w:val="000000"/>
              </w:rPr>
              <w:t>0,69</w:t>
            </w:r>
          </w:p>
        </w:tc>
        <w:tc>
          <w:tcPr>
            <w:tcW w:w="1532" w:type="dxa"/>
            <w:vAlign w:val="bottom"/>
          </w:tcPr>
          <w:p w14:paraId="2C26653E" w14:textId="6B2AD1C2" w:rsidR="001B2015" w:rsidRDefault="001B2015" w:rsidP="00DF0162">
            <w:pPr>
              <w:spacing w:before="240"/>
              <w:jc w:val="center"/>
              <w:rPr>
                <w:rFonts w:eastAsiaTheme="minorEastAsia"/>
              </w:rPr>
            </w:pPr>
            <w:r>
              <w:rPr>
                <w:rFonts w:ascii="Calibri" w:hAnsi="Calibri" w:cs="Calibri"/>
                <w:color w:val="000000"/>
              </w:rPr>
              <w:t>0,73</w:t>
            </w:r>
          </w:p>
        </w:tc>
        <w:tc>
          <w:tcPr>
            <w:tcW w:w="1533" w:type="dxa"/>
            <w:vAlign w:val="bottom"/>
          </w:tcPr>
          <w:p w14:paraId="5806C7B9" w14:textId="64BDF6E9" w:rsidR="001B2015" w:rsidRDefault="001B2015" w:rsidP="00DF0162">
            <w:pPr>
              <w:spacing w:before="240"/>
              <w:jc w:val="center"/>
              <w:rPr>
                <w:rFonts w:eastAsiaTheme="minorEastAsia"/>
              </w:rPr>
            </w:pPr>
            <w:r>
              <w:rPr>
                <w:rFonts w:ascii="Calibri" w:hAnsi="Calibri" w:cs="Calibri"/>
                <w:color w:val="000000"/>
              </w:rPr>
              <w:t>0,78</w:t>
            </w:r>
          </w:p>
        </w:tc>
      </w:tr>
      <w:tr w:rsidR="001B2015" w14:paraId="061DECBA" w14:textId="77777777" w:rsidTr="001C2B5B">
        <w:trPr>
          <w:trHeight w:val="524"/>
        </w:trPr>
        <w:tc>
          <w:tcPr>
            <w:tcW w:w="1556" w:type="dxa"/>
          </w:tcPr>
          <w:p w14:paraId="1F9F5C90" w14:textId="036B48E7" w:rsidR="001B2015" w:rsidRDefault="001B2015" w:rsidP="00DF0162">
            <w:pPr>
              <w:spacing w:before="240"/>
              <w:jc w:val="center"/>
              <w:rPr>
                <w:rFonts w:eastAsiaTheme="minorEastAsia"/>
              </w:rPr>
            </w:pPr>
            <w:r>
              <w:rPr>
                <w:rFonts w:eastAsiaTheme="minorEastAsia"/>
              </w:rPr>
              <w:t>11</w:t>
            </w:r>
          </w:p>
        </w:tc>
        <w:tc>
          <w:tcPr>
            <w:tcW w:w="1557" w:type="dxa"/>
          </w:tcPr>
          <w:p w14:paraId="3FAECDDD" w14:textId="3522940B" w:rsidR="001B2015" w:rsidRDefault="001B2015" w:rsidP="00DF0162">
            <w:pPr>
              <w:spacing w:before="240"/>
              <w:jc w:val="center"/>
              <w:rPr>
                <w:rFonts w:eastAsiaTheme="minorEastAsia"/>
              </w:rPr>
            </w:pPr>
            <w:r>
              <w:rPr>
                <w:rFonts w:eastAsiaTheme="minorEastAsia"/>
              </w:rPr>
              <w:t>12</w:t>
            </w:r>
          </w:p>
        </w:tc>
        <w:tc>
          <w:tcPr>
            <w:tcW w:w="1532" w:type="dxa"/>
            <w:vAlign w:val="bottom"/>
          </w:tcPr>
          <w:p w14:paraId="301C710D" w14:textId="66B63729" w:rsidR="001B2015" w:rsidRDefault="001B2015" w:rsidP="00DF0162">
            <w:pPr>
              <w:spacing w:before="240"/>
              <w:jc w:val="center"/>
              <w:rPr>
                <w:rFonts w:eastAsiaTheme="minorEastAsia"/>
              </w:rPr>
            </w:pPr>
            <w:r>
              <w:rPr>
                <w:rFonts w:ascii="Calibri" w:hAnsi="Calibri" w:cs="Calibri"/>
                <w:color w:val="000000"/>
              </w:rPr>
              <w:t>0,65</w:t>
            </w:r>
          </w:p>
        </w:tc>
        <w:tc>
          <w:tcPr>
            <w:tcW w:w="1532" w:type="dxa"/>
            <w:vAlign w:val="bottom"/>
          </w:tcPr>
          <w:p w14:paraId="4E29CA6D" w14:textId="776F1D06" w:rsidR="001B2015" w:rsidRDefault="001B2015" w:rsidP="00DF0162">
            <w:pPr>
              <w:spacing w:before="240"/>
              <w:jc w:val="center"/>
              <w:rPr>
                <w:rFonts w:eastAsiaTheme="minorEastAsia"/>
              </w:rPr>
            </w:pPr>
            <w:r>
              <w:rPr>
                <w:rFonts w:ascii="Calibri" w:hAnsi="Calibri" w:cs="Calibri"/>
                <w:color w:val="000000"/>
              </w:rPr>
              <w:t>0,61</w:t>
            </w:r>
          </w:p>
        </w:tc>
        <w:tc>
          <w:tcPr>
            <w:tcW w:w="1532" w:type="dxa"/>
            <w:vAlign w:val="bottom"/>
          </w:tcPr>
          <w:p w14:paraId="3447951C" w14:textId="7CB9560E" w:rsidR="001B2015" w:rsidRDefault="001B2015" w:rsidP="00DF0162">
            <w:pPr>
              <w:spacing w:before="240"/>
              <w:jc w:val="center"/>
              <w:rPr>
                <w:rFonts w:eastAsiaTheme="minorEastAsia"/>
              </w:rPr>
            </w:pPr>
            <w:r>
              <w:rPr>
                <w:rFonts w:ascii="Calibri" w:hAnsi="Calibri" w:cs="Calibri"/>
                <w:color w:val="000000"/>
              </w:rPr>
              <w:t>0,63</w:t>
            </w:r>
          </w:p>
        </w:tc>
        <w:tc>
          <w:tcPr>
            <w:tcW w:w="1532" w:type="dxa"/>
            <w:vAlign w:val="bottom"/>
          </w:tcPr>
          <w:p w14:paraId="39302106" w14:textId="6D27400F" w:rsidR="001B2015" w:rsidRDefault="001B2015" w:rsidP="00DF0162">
            <w:pPr>
              <w:spacing w:before="240"/>
              <w:jc w:val="center"/>
              <w:rPr>
                <w:rFonts w:eastAsiaTheme="minorEastAsia"/>
              </w:rPr>
            </w:pPr>
            <w:r>
              <w:rPr>
                <w:rFonts w:ascii="Calibri" w:hAnsi="Calibri" w:cs="Calibri"/>
                <w:color w:val="000000"/>
              </w:rPr>
              <w:t>0,49</w:t>
            </w:r>
          </w:p>
        </w:tc>
        <w:tc>
          <w:tcPr>
            <w:tcW w:w="1533" w:type="dxa"/>
            <w:vAlign w:val="bottom"/>
          </w:tcPr>
          <w:p w14:paraId="066FB275" w14:textId="15D16BB9" w:rsidR="001B2015" w:rsidRDefault="001B2015" w:rsidP="00DF0162">
            <w:pPr>
              <w:spacing w:before="240"/>
              <w:jc w:val="center"/>
              <w:rPr>
                <w:rFonts w:eastAsiaTheme="minorEastAsia"/>
              </w:rPr>
            </w:pPr>
            <w:r>
              <w:rPr>
                <w:rFonts w:ascii="Calibri" w:hAnsi="Calibri" w:cs="Calibri"/>
                <w:color w:val="000000"/>
              </w:rPr>
              <w:t>0,62</w:t>
            </w:r>
          </w:p>
        </w:tc>
      </w:tr>
      <w:tr w:rsidR="001B2015" w14:paraId="72AFC246" w14:textId="77777777" w:rsidTr="001C2B5B">
        <w:trPr>
          <w:trHeight w:val="524"/>
        </w:trPr>
        <w:tc>
          <w:tcPr>
            <w:tcW w:w="1556" w:type="dxa"/>
          </w:tcPr>
          <w:p w14:paraId="781487B1" w14:textId="19C7B69E" w:rsidR="001B2015" w:rsidRDefault="001B2015" w:rsidP="00DF0162">
            <w:pPr>
              <w:spacing w:before="240"/>
              <w:jc w:val="center"/>
              <w:rPr>
                <w:rFonts w:eastAsiaTheme="minorEastAsia"/>
              </w:rPr>
            </w:pPr>
            <w:r>
              <w:rPr>
                <w:rFonts w:eastAsiaTheme="minorEastAsia"/>
              </w:rPr>
              <w:t>12</w:t>
            </w:r>
          </w:p>
        </w:tc>
        <w:tc>
          <w:tcPr>
            <w:tcW w:w="1557" w:type="dxa"/>
          </w:tcPr>
          <w:p w14:paraId="46A67ABA" w14:textId="5B7BF88E" w:rsidR="001B2015" w:rsidRDefault="001B2015" w:rsidP="00DF0162">
            <w:pPr>
              <w:spacing w:before="240"/>
              <w:jc w:val="center"/>
              <w:rPr>
                <w:rFonts w:eastAsiaTheme="minorEastAsia"/>
              </w:rPr>
            </w:pPr>
            <w:r>
              <w:rPr>
                <w:rFonts w:eastAsiaTheme="minorEastAsia"/>
              </w:rPr>
              <w:t>13</w:t>
            </w:r>
          </w:p>
        </w:tc>
        <w:tc>
          <w:tcPr>
            <w:tcW w:w="1532" w:type="dxa"/>
            <w:vAlign w:val="bottom"/>
          </w:tcPr>
          <w:p w14:paraId="7BBEFAEC" w14:textId="1E1E5DD1" w:rsidR="001B2015" w:rsidRDefault="001B2015" w:rsidP="00DF0162">
            <w:pPr>
              <w:spacing w:before="240"/>
              <w:jc w:val="center"/>
              <w:rPr>
                <w:rFonts w:eastAsiaTheme="minorEastAsia"/>
              </w:rPr>
            </w:pPr>
            <w:r>
              <w:rPr>
                <w:rFonts w:ascii="Calibri" w:hAnsi="Calibri" w:cs="Calibri"/>
                <w:color w:val="000000"/>
              </w:rPr>
              <w:t>0,55</w:t>
            </w:r>
          </w:p>
        </w:tc>
        <w:tc>
          <w:tcPr>
            <w:tcW w:w="1532" w:type="dxa"/>
            <w:vAlign w:val="bottom"/>
          </w:tcPr>
          <w:p w14:paraId="68AD2944" w14:textId="0E01EAF4" w:rsidR="001B2015" w:rsidRDefault="001B2015" w:rsidP="00DF0162">
            <w:pPr>
              <w:spacing w:before="240"/>
              <w:jc w:val="center"/>
              <w:rPr>
                <w:rFonts w:eastAsiaTheme="minorEastAsia"/>
              </w:rPr>
            </w:pPr>
            <w:r>
              <w:rPr>
                <w:rFonts w:ascii="Calibri" w:hAnsi="Calibri" w:cs="Calibri"/>
                <w:color w:val="000000"/>
              </w:rPr>
              <w:t>0,54</w:t>
            </w:r>
          </w:p>
        </w:tc>
        <w:tc>
          <w:tcPr>
            <w:tcW w:w="1532" w:type="dxa"/>
            <w:vAlign w:val="bottom"/>
          </w:tcPr>
          <w:p w14:paraId="56150785" w14:textId="7A9F45D0" w:rsidR="001B2015" w:rsidRDefault="001B2015" w:rsidP="00DF0162">
            <w:pPr>
              <w:spacing w:before="240"/>
              <w:jc w:val="center"/>
              <w:rPr>
                <w:rFonts w:eastAsiaTheme="minorEastAsia"/>
              </w:rPr>
            </w:pPr>
            <w:r>
              <w:rPr>
                <w:rFonts w:ascii="Calibri" w:hAnsi="Calibri" w:cs="Calibri"/>
                <w:color w:val="000000"/>
              </w:rPr>
              <w:t>0,53</w:t>
            </w:r>
          </w:p>
        </w:tc>
        <w:tc>
          <w:tcPr>
            <w:tcW w:w="1532" w:type="dxa"/>
            <w:vAlign w:val="bottom"/>
          </w:tcPr>
          <w:p w14:paraId="7FCE4FC8" w14:textId="4B463F16" w:rsidR="001B2015" w:rsidRDefault="001B2015" w:rsidP="00DF0162">
            <w:pPr>
              <w:spacing w:before="240"/>
              <w:jc w:val="center"/>
              <w:rPr>
                <w:rFonts w:eastAsiaTheme="minorEastAsia"/>
              </w:rPr>
            </w:pPr>
            <w:r>
              <w:rPr>
                <w:rFonts w:ascii="Calibri" w:hAnsi="Calibri" w:cs="Calibri"/>
                <w:color w:val="000000"/>
              </w:rPr>
              <w:t>0,74</w:t>
            </w:r>
          </w:p>
        </w:tc>
        <w:tc>
          <w:tcPr>
            <w:tcW w:w="1533" w:type="dxa"/>
            <w:vAlign w:val="bottom"/>
          </w:tcPr>
          <w:p w14:paraId="28D79D06" w14:textId="60EF1904" w:rsidR="001B2015" w:rsidRDefault="001B2015" w:rsidP="00DF0162">
            <w:pPr>
              <w:spacing w:before="240"/>
              <w:jc w:val="center"/>
              <w:rPr>
                <w:rFonts w:eastAsiaTheme="minorEastAsia"/>
              </w:rPr>
            </w:pPr>
            <w:r>
              <w:rPr>
                <w:rFonts w:ascii="Calibri" w:hAnsi="Calibri" w:cs="Calibri"/>
                <w:color w:val="000000"/>
              </w:rPr>
              <w:t>0,82</w:t>
            </w:r>
          </w:p>
        </w:tc>
      </w:tr>
      <w:tr w:rsidR="001B2015" w14:paraId="00B406D9" w14:textId="77777777" w:rsidTr="001C2B5B">
        <w:trPr>
          <w:trHeight w:val="525"/>
        </w:trPr>
        <w:tc>
          <w:tcPr>
            <w:tcW w:w="1556" w:type="dxa"/>
          </w:tcPr>
          <w:p w14:paraId="5A8A4D80" w14:textId="295D3BAC" w:rsidR="001B2015" w:rsidRDefault="001B2015" w:rsidP="00DF0162">
            <w:pPr>
              <w:spacing w:before="240"/>
              <w:jc w:val="center"/>
              <w:rPr>
                <w:rFonts w:eastAsiaTheme="minorEastAsia"/>
              </w:rPr>
            </w:pPr>
            <w:r>
              <w:rPr>
                <w:rFonts w:eastAsiaTheme="minorEastAsia"/>
              </w:rPr>
              <w:t>14</w:t>
            </w:r>
          </w:p>
        </w:tc>
        <w:tc>
          <w:tcPr>
            <w:tcW w:w="1557" w:type="dxa"/>
          </w:tcPr>
          <w:p w14:paraId="06CC1739" w14:textId="69865FE3" w:rsidR="001B2015" w:rsidRDefault="001B2015" w:rsidP="00DF0162">
            <w:pPr>
              <w:spacing w:before="240"/>
              <w:jc w:val="center"/>
              <w:rPr>
                <w:rFonts w:eastAsiaTheme="minorEastAsia"/>
              </w:rPr>
            </w:pPr>
            <w:r>
              <w:rPr>
                <w:rFonts w:eastAsiaTheme="minorEastAsia"/>
              </w:rPr>
              <w:t>15</w:t>
            </w:r>
          </w:p>
        </w:tc>
        <w:tc>
          <w:tcPr>
            <w:tcW w:w="1532" w:type="dxa"/>
            <w:vAlign w:val="bottom"/>
          </w:tcPr>
          <w:p w14:paraId="5EA39283" w14:textId="4F9F891E" w:rsidR="001B2015" w:rsidRDefault="001B2015" w:rsidP="00DF0162">
            <w:pPr>
              <w:spacing w:before="240"/>
              <w:jc w:val="center"/>
              <w:rPr>
                <w:rFonts w:eastAsiaTheme="minorEastAsia"/>
              </w:rPr>
            </w:pPr>
            <w:r>
              <w:rPr>
                <w:rFonts w:ascii="Calibri" w:hAnsi="Calibri" w:cs="Calibri"/>
                <w:color w:val="000000"/>
              </w:rPr>
              <w:t>0,39</w:t>
            </w:r>
          </w:p>
        </w:tc>
        <w:tc>
          <w:tcPr>
            <w:tcW w:w="1532" w:type="dxa"/>
            <w:vAlign w:val="bottom"/>
          </w:tcPr>
          <w:p w14:paraId="44389D42" w14:textId="365C157F" w:rsidR="001B2015" w:rsidRDefault="001B2015" w:rsidP="00DF0162">
            <w:pPr>
              <w:spacing w:before="240"/>
              <w:jc w:val="center"/>
              <w:rPr>
                <w:rFonts w:eastAsiaTheme="minorEastAsia"/>
              </w:rPr>
            </w:pPr>
            <w:r>
              <w:rPr>
                <w:rFonts w:ascii="Calibri" w:hAnsi="Calibri" w:cs="Calibri"/>
                <w:color w:val="000000"/>
              </w:rPr>
              <w:t>0,32</w:t>
            </w:r>
          </w:p>
        </w:tc>
        <w:tc>
          <w:tcPr>
            <w:tcW w:w="1532" w:type="dxa"/>
            <w:vAlign w:val="bottom"/>
          </w:tcPr>
          <w:p w14:paraId="4AF5B582" w14:textId="05B17B90" w:rsidR="001B2015" w:rsidRDefault="001B2015" w:rsidP="00DF0162">
            <w:pPr>
              <w:spacing w:before="240"/>
              <w:jc w:val="center"/>
              <w:rPr>
                <w:rFonts w:eastAsiaTheme="minorEastAsia"/>
              </w:rPr>
            </w:pPr>
            <w:r>
              <w:rPr>
                <w:rFonts w:ascii="Calibri" w:hAnsi="Calibri" w:cs="Calibri"/>
                <w:color w:val="000000"/>
              </w:rPr>
              <w:t>0,36</w:t>
            </w:r>
          </w:p>
        </w:tc>
        <w:tc>
          <w:tcPr>
            <w:tcW w:w="1532" w:type="dxa"/>
            <w:vAlign w:val="bottom"/>
          </w:tcPr>
          <w:p w14:paraId="4F410F79" w14:textId="04DDEF4D" w:rsidR="001B2015" w:rsidRDefault="001B2015" w:rsidP="00DF0162">
            <w:pPr>
              <w:spacing w:before="240"/>
              <w:jc w:val="center"/>
              <w:rPr>
                <w:rFonts w:eastAsiaTheme="minorEastAsia"/>
              </w:rPr>
            </w:pPr>
            <w:r>
              <w:rPr>
                <w:rFonts w:ascii="Calibri" w:hAnsi="Calibri" w:cs="Calibri"/>
                <w:color w:val="000000"/>
              </w:rPr>
              <w:t>0,52</w:t>
            </w:r>
          </w:p>
        </w:tc>
        <w:tc>
          <w:tcPr>
            <w:tcW w:w="1533" w:type="dxa"/>
            <w:vAlign w:val="bottom"/>
          </w:tcPr>
          <w:p w14:paraId="0DFB673B" w14:textId="513201FD" w:rsidR="001B2015" w:rsidRDefault="001B2015" w:rsidP="00DF0162">
            <w:pPr>
              <w:spacing w:before="240"/>
              <w:jc w:val="center"/>
              <w:rPr>
                <w:rFonts w:eastAsiaTheme="minorEastAsia"/>
              </w:rPr>
            </w:pPr>
            <w:r>
              <w:rPr>
                <w:rFonts w:ascii="Calibri" w:hAnsi="Calibri" w:cs="Calibri"/>
                <w:color w:val="000000"/>
              </w:rPr>
              <w:t>0,47</w:t>
            </w:r>
          </w:p>
        </w:tc>
      </w:tr>
    </w:tbl>
    <w:p w14:paraId="0C81A834" w14:textId="4FA3E462" w:rsidR="00256B1B" w:rsidRDefault="00256B1B" w:rsidP="00256B1B">
      <w:pPr>
        <w:rPr>
          <w:b/>
          <w:bCs/>
        </w:rPr>
      </w:pPr>
    </w:p>
    <w:p w14:paraId="5CC2CBF0" w14:textId="77777777" w:rsidR="001C128F" w:rsidRDefault="001C128F" w:rsidP="00256B1B"/>
    <w:p w14:paraId="49FA8F3E" w14:textId="697FD91A" w:rsidR="00DF0162" w:rsidRPr="001D4181" w:rsidRDefault="001D4181" w:rsidP="00256B1B">
      <w:r>
        <w:t>Dokonaliśmy również czterokrotnego pomiaru grubości każdej z płytek i wyciągnęliśmy średnią</w:t>
      </w:r>
      <w:r w:rsidR="00B14128">
        <w:t xml:space="preserve"> co zestawione zostało w poniższej tabeli 3.</w:t>
      </w:r>
    </w:p>
    <w:p w14:paraId="5D7D618F" w14:textId="2B9A2266" w:rsidR="00256B1B" w:rsidRDefault="00606C0C" w:rsidP="00256B1B">
      <w:r>
        <w:rPr>
          <w:b/>
          <w:bCs/>
        </w:rPr>
        <w:t>Tab.</w:t>
      </w:r>
      <w:r w:rsidR="00DF0162">
        <w:rPr>
          <w:b/>
          <w:bCs/>
        </w:rPr>
        <w:t xml:space="preserve"> </w:t>
      </w:r>
      <w:r>
        <w:rPr>
          <w:b/>
          <w:bCs/>
        </w:rPr>
        <w:t xml:space="preserve">3. </w:t>
      </w:r>
      <w:r w:rsidRPr="00606C0C">
        <w:t xml:space="preserve">Grubość płytek, gdzie </w:t>
      </w:r>
      <w:r>
        <w:t>materiałem jest aluminium.</w:t>
      </w:r>
    </w:p>
    <w:tbl>
      <w:tblPr>
        <w:tblStyle w:val="Tabela-Siatka"/>
        <w:tblW w:w="10774" w:type="dxa"/>
        <w:tblInd w:w="-856" w:type="dxa"/>
        <w:tblLook w:val="04A0" w:firstRow="1" w:lastRow="0" w:firstColumn="1" w:lastColumn="0" w:noHBand="0" w:noVBand="1"/>
      </w:tblPr>
      <w:tblGrid>
        <w:gridCol w:w="2382"/>
        <w:gridCol w:w="1678"/>
        <w:gridCol w:w="1678"/>
        <w:gridCol w:w="1679"/>
        <w:gridCol w:w="1678"/>
        <w:gridCol w:w="1679"/>
      </w:tblGrid>
      <w:tr w:rsidR="004678AD" w14:paraId="59609D0B" w14:textId="6DD681E9" w:rsidTr="001C2B5B">
        <w:trPr>
          <w:gridAfter w:val="1"/>
          <w:wAfter w:w="1679" w:type="dxa"/>
        </w:trPr>
        <w:tc>
          <w:tcPr>
            <w:tcW w:w="2382" w:type="dxa"/>
            <w:vMerge w:val="restart"/>
          </w:tcPr>
          <w:p w14:paraId="605CB9FD" w14:textId="38AB26AE" w:rsidR="004678AD" w:rsidRPr="00DF0162" w:rsidRDefault="004678AD" w:rsidP="00DF0162">
            <w:pPr>
              <w:jc w:val="center"/>
            </w:pPr>
            <w:r w:rsidRPr="00DF0162">
              <w:t>Grubość płytki [mm]</w:t>
            </w:r>
          </w:p>
        </w:tc>
        <w:tc>
          <w:tcPr>
            <w:tcW w:w="6713" w:type="dxa"/>
            <w:gridSpan w:val="4"/>
          </w:tcPr>
          <w:p w14:paraId="5942BABC" w14:textId="5E8FB3B8" w:rsidR="004678AD" w:rsidRDefault="004678AD" w:rsidP="00DF0162">
            <w:pPr>
              <w:jc w:val="center"/>
            </w:pPr>
            <w:r>
              <w:t>Numer pomiaru</w:t>
            </w:r>
          </w:p>
        </w:tc>
      </w:tr>
      <w:tr w:rsidR="004678AD" w14:paraId="28D4418B" w14:textId="7D688E8A" w:rsidTr="001C2B5B">
        <w:tc>
          <w:tcPr>
            <w:tcW w:w="2382" w:type="dxa"/>
            <w:vMerge/>
          </w:tcPr>
          <w:p w14:paraId="6A75A7EE" w14:textId="77777777" w:rsidR="004678AD" w:rsidRPr="00DF0162" w:rsidRDefault="004678AD" w:rsidP="00DF0162">
            <w:pPr>
              <w:jc w:val="center"/>
            </w:pPr>
          </w:p>
        </w:tc>
        <w:tc>
          <w:tcPr>
            <w:tcW w:w="1678" w:type="dxa"/>
          </w:tcPr>
          <w:p w14:paraId="3EB835BF" w14:textId="62301F54" w:rsidR="004678AD" w:rsidRPr="00DF0162" w:rsidRDefault="004678AD" w:rsidP="00DF0162">
            <w:pPr>
              <w:jc w:val="center"/>
            </w:pPr>
            <w:r>
              <w:t>1</w:t>
            </w:r>
          </w:p>
        </w:tc>
        <w:tc>
          <w:tcPr>
            <w:tcW w:w="1678" w:type="dxa"/>
          </w:tcPr>
          <w:p w14:paraId="3BF2A386" w14:textId="6B2ED0F3" w:rsidR="004678AD" w:rsidRPr="00DF0162" w:rsidRDefault="004678AD" w:rsidP="00DF0162">
            <w:pPr>
              <w:jc w:val="center"/>
            </w:pPr>
            <w:r>
              <w:t>2</w:t>
            </w:r>
          </w:p>
        </w:tc>
        <w:tc>
          <w:tcPr>
            <w:tcW w:w="1679" w:type="dxa"/>
          </w:tcPr>
          <w:p w14:paraId="66781BED" w14:textId="7E12E8A5" w:rsidR="004678AD" w:rsidRPr="00DF0162" w:rsidRDefault="004678AD" w:rsidP="00DF0162">
            <w:pPr>
              <w:jc w:val="center"/>
            </w:pPr>
            <w:r>
              <w:t>3</w:t>
            </w:r>
          </w:p>
        </w:tc>
        <w:tc>
          <w:tcPr>
            <w:tcW w:w="1678" w:type="dxa"/>
          </w:tcPr>
          <w:p w14:paraId="2E934863" w14:textId="24B6A78E" w:rsidR="004678AD" w:rsidRDefault="004678AD" w:rsidP="00DF0162">
            <w:pPr>
              <w:jc w:val="center"/>
            </w:pPr>
            <w:r>
              <w:t>4</w:t>
            </w:r>
          </w:p>
        </w:tc>
        <w:tc>
          <w:tcPr>
            <w:tcW w:w="1679" w:type="dxa"/>
          </w:tcPr>
          <w:p w14:paraId="2F315066" w14:textId="70029822" w:rsidR="004678AD" w:rsidRDefault="004678AD" w:rsidP="00DF0162">
            <w:pPr>
              <w:jc w:val="center"/>
            </w:pPr>
            <w:r>
              <w:t>Średnia</w:t>
            </w:r>
          </w:p>
        </w:tc>
      </w:tr>
      <w:tr w:rsidR="004678AD" w14:paraId="3BC3AE77" w14:textId="11E63418" w:rsidTr="001C2B5B">
        <w:tc>
          <w:tcPr>
            <w:tcW w:w="2382" w:type="dxa"/>
          </w:tcPr>
          <w:p w14:paraId="71E3414B" w14:textId="24E4F135" w:rsidR="004678AD" w:rsidRPr="00DF0162" w:rsidRDefault="004678AD" w:rsidP="004678AD">
            <w:pPr>
              <w:jc w:val="center"/>
            </w:pPr>
            <w:r>
              <w:t>d1</w:t>
            </w:r>
          </w:p>
        </w:tc>
        <w:tc>
          <w:tcPr>
            <w:tcW w:w="1678" w:type="dxa"/>
            <w:vAlign w:val="bottom"/>
          </w:tcPr>
          <w:p w14:paraId="364CC53F" w14:textId="42272C48" w:rsidR="004678AD" w:rsidRPr="00DF0162" w:rsidRDefault="004678AD" w:rsidP="004678AD">
            <w:pPr>
              <w:jc w:val="center"/>
            </w:pPr>
            <w:r>
              <w:rPr>
                <w:rFonts w:ascii="Calibri" w:hAnsi="Calibri" w:cs="Calibri"/>
                <w:color w:val="000000"/>
              </w:rPr>
              <w:t>4,4</w:t>
            </w:r>
          </w:p>
        </w:tc>
        <w:tc>
          <w:tcPr>
            <w:tcW w:w="1678" w:type="dxa"/>
            <w:vAlign w:val="bottom"/>
          </w:tcPr>
          <w:p w14:paraId="3A37C40D" w14:textId="73DA9C19" w:rsidR="004678AD" w:rsidRPr="00DF0162" w:rsidRDefault="004678AD" w:rsidP="004678AD">
            <w:pPr>
              <w:jc w:val="center"/>
            </w:pPr>
            <w:r>
              <w:rPr>
                <w:rFonts w:ascii="Calibri" w:hAnsi="Calibri" w:cs="Calibri"/>
                <w:color w:val="000000"/>
              </w:rPr>
              <w:t>4,05</w:t>
            </w:r>
          </w:p>
        </w:tc>
        <w:tc>
          <w:tcPr>
            <w:tcW w:w="1679" w:type="dxa"/>
            <w:vAlign w:val="bottom"/>
          </w:tcPr>
          <w:p w14:paraId="0868E91D" w14:textId="24A35209" w:rsidR="004678AD" w:rsidRPr="00DF0162" w:rsidRDefault="004678AD" w:rsidP="004678AD">
            <w:pPr>
              <w:jc w:val="center"/>
            </w:pPr>
            <w:r>
              <w:rPr>
                <w:rFonts w:ascii="Calibri" w:hAnsi="Calibri" w:cs="Calibri"/>
                <w:color w:val="000000"/>
              </w:rPr>
              <w:t>4</w:t>
            </w:r>
          </w:p>
        </w:tc>
        <w:tc>
          <w:tcPr>
            <w:tcW w:w="1678" w:type="dxa"/>
            <w:vAlign w:val="bottom"/>
          </w:tcPr>
          <w:p w14:paraId="15F44C07" w14:textId="123E043F" w:rsidR="004678AD" w:rsidRDefault="004678AD" w:rsidP="004678AD">
            <w:pPr>
              <w:jc w:val="center"/>
              <w:rPr>
                <w:rFonts w:ascii="Calibri" w:hAnsi="Calibri" w:cs="Calibri"/>
                <w:color w:val="000000"/>
              </w:rPr>
            </w:pPr>
            <w:r>
              <w:rPr>
                <w:rFonts w:ascii="Calibri" w:hAnsi="Calibri" w:cs="Calibri"/>
                <w:color w:val="000000"/>
              </w:rPr>
              <w:t>4,05</w:t>
            </w:r>
          </w:p>
        </w:tc>
        <w:tc>
          <w:tcPr>
            <w:tcW w:w="1679" w:type="dxa"/>
            <w:vAlign w:val="bottom"/>
          </w:tcPr>
          <w:p w14:paraId="47694ACB" w14:textId="5D3524EB" w:rsidR="004678AD" w:rsidRPr="00DF0162" w:rsidRDefault="004678AD" w:rsidP="004678AD">
            <w:pPr>
              <w:jc w:val="center"/>
            </w:pPr>
            <w:r>
              <w:rPr>
                <w:rFonts w:ascii="Calibri" w:hAnsi="Calibri" w:cs="Calibri"/>
                <w:color w:val="000000"/>
              </w:rPr>
              <w:t>4,13</w:t>
            </w:r>
          </w:p>
        </w:tc>
      </w:tr>
      <w:tr w:rsidR="004678AD" w14:paraId="5CFA2609" w14:textId="2D6731ED" w:rsidTr="001C2B5B">
        <w:tc>
          <w:tcPr>
            <w:tcW w:w="2382" w:type="dxa"/>
          </w:tcPr>
          <w:p w14:paraId="5D08D628" w14:textId="09F97016" w:rsidR="004678AD" w:rsidRPr="00DF0162" w:rsidRDefault="004678AD" w:rsidP="004678AD">
            <w:pPr>
              <w:jc w:val="center"/>
            </w:pPr>
            <w:r>
              <w:t>d2</w:t>
            </w:r>
          </w:p>
        </w:tc>
        <w:tc>
          <w:tcPr>
            <w:tcW w:w="1678" w:type="dxa"/>
            <w:vAlign w:val="bottom"/>
          </w:tcPr>
          <w:p w14:paraId="370CAEF3" w14:textId="0E2408C8" w:rsidR="004678AD" w:rsidRPr="00DF0162" w:rsidRDefault="004678AD" w:rsidP="004678AD">
            <w:pPr>
              <w:jc w:val="center"/>
            </w:pPr>
            <w:r>
              <w:rPr>
                <w:rFonts w:ascii="Calibri" w:hAnsi="Calibri" w:cs="Calibri"/>
                <w:color w:val="000000"/>
              </w:rPr>
              <w:t>4,05</w:t>
            </w:r>
          </w:p>
        </w:tc>
        <w:tc>
          <w:tcPr>
            <w:tcW w:w="1678" w:type="dxa"/>
            <w:vAlign w:val="bottom"/>
          </w:tcPr>
          <w:p w14:paraId="7CA061C3" w14:textId="17719B7A" w:rsidR="004678AD" w:rsidRPr="00DF0162" w:rsidRDefault="004678AD" w:rsidP="004678AD">
            <w:pPr>
              <w:jc w:val="center"/>
            </w:pPr>
            <w:r>
              <w:rPr>
                <w:rFonts w:ascii="Calibri" w:hAnsi="Calibri" w:cs="Calibri"/>
                <w:color w:val="000000"/>
              </w:rPr>
              <w:t>4,05</w:t>
            </w:r>
          </w:p>
        </w:tc>
        <w:tc>
          <w:tcPr>
            <w:tcW w:w="1679" w:type="dxa"/>
            <w:vAlign w:val="bottom"/>
          </w:tcPr>
          <w:p w14:paraId="2FD36C9A" w14:textId="7C666159" w:rsidR="004678AD" w:rsidRPr="00DF0162" w:rsidRDefault="004678AD" w:rsidP="004678AD">
            <w:pPr>
              <w:jc w:val="center"/>
            </w:pPr>
            <w:r>
              <w:rPr>
                <w:rFonts w:ascii="Calibri" w:hAnsi="Calibri" w:cs="Calibri"/>
                <w:color w:val="000000"/>
              </w:rPr>
              <w:t>4,05</w:t>
            </w:r>
          </w:p>
        </w:tc>
        <w:tc>
          <w:tcPr>
            <w:tcW w:w="1678" w:type="dxa"/>
            <w:vAlign w:val="bottom"/>
          </w:tcPr>
          <w:p w14:paraId="48DF21D0" w14:textId="7035A360" w:rsidR="004678AD" w:rsidRDefault="004678AD" w:rsidP="004678AD">
            <w:pPr>
              <w:jc w:val="center"/>
              <w:rPr>
                <w:rFonts w:ascii="Calibri" w:hAnsi="Calibri" w:cs="Calibri"/>
                <w:color w:val="000000"/>
              </w:rPr>
            </w:pPr>
            <w:r>
              <w:rPr>
                <w:rFonts w:ascii="Calibri" w:hAnsi="Calibri" w:cs="Calibri"/>
                <w:color w:val="000000"/>
              </w:rPr>
              <w:t>4,05</w:t>
            </w:r>
          </w:p>
        </w:tc>
        <w:tc>
          <w:tcPr>
            <w:tcW w:w="1679" w:type="dxa"/>
            <w:vAlign w:val="bottom"/>
          </w:tcPr>
          <w:p w14:paraId="6AF32551" w14:textId="38599A55" w:rsidR="004678AD" w:rsidRPr="00DF0162" w:rsidRDefault="004678AD" w:rsidP="004678AD">
            <w:pPr>
              <w:jc w:val="center"/>
            </w:pPr>
            <w:r>
              <w:rPr>
                <w:rFonts w:ascii="Calibri" w:hAnsi="Calibri" w:cs="Calibri"/>
                <w:color w:val="000000"/>
              </w:rPr>
              <w:t>4,05</w:t>
            </w:r>
          </w:p>
        </w:tc>
      </w:tr>
      <w:tr w:rsidR="004678AD" w14:paraId="73492EC3" w14:textId="0CEB7490" w:rsidTr="001C2B5B">
        <w:tc>
          <w:tcPr>
            <w:tcW w:w="2382" w:type="dxa"/>
          </w:tcPr>
          <w:p w14:paraId="03921C29" w14:textId="29FF39A8" w:rsidR="004678AD" w:rsidRPr="00DF0162" w:rsidRDefault="004678AD" w:rsidP="004678AD">
            <w:pPr>
              <w:jc w:val="center"/>
            </w:pPr>
            <w:r>
              <w:t>d3</w:t>
            </w:r>
          </w:p>
        </w:tc>
        <w:tc>
          <w:tcPr>
            <w:tcW w:w="1678" w:type="dxa"/>
            <w:vAlign w:val="bottom"/>
          </w:tcPr>
          <w:p w14:paraId="174F1229" w14:textId="7A5C6435" w:rsidR="004678AD" w:rsidRPr="00DF0162" w:rsidRDefault="004678AD" w:rsidP="004678AD">
            <w:pPr>
              <w:jc w:val="center"/>
            </w:pPr>
            <w:r>
              <w:rPr>
                <w:rFonts w:ascii="Calibri" w:hAnsi="Calibri" w:cs="Calibri"/>
                <w:color w:val="000000"/>
              </w:rPr>
              <w:t>4</w:t>
            </w:r>
          </w:p>
        </w:tc>
        <w:tc>
          <w:tcPr>
            <w:tcW w:w="1678" w:type="dxa"/>
            <w:vAlign w:val="bottom"/>
          </w:tcPr>
          <w:p w14:paraId="4F786A63" w14:textId="457D3E90" w:rsidR="004678AD" w:rsidRPr="00DF0162" w:rsidRDefault="004678AD" w:rsidP="004678AD">
            <w:pPr>
              <w:jc w:val="center"/>
            </w:pPr>
            <w:r>
              <w:rPr>
                <w:rFonts w:ascii="Calibri" w:hAnsi="Calibri" w:cs="Calibri"/>
                <w:color w:val="000000"/>
              </w:rPr>
              <w:t>4</w:t>
            </w:r>
          </w:p>
        </w:tc>
        <w:tc>
          <w:tcPr>
            <w:tcW w:w="1679" w:type="dxa"/>
            <w:vAlign w:val="bottom"/>
          </w:tcPr>
          <w:p w14:paraId="59963A58" w14:textId="70D5F725" w:rsidR="004678AD" w:rsidRPr="00DF0162" w:rsidRDefault="004678AD" w:rsidP="004678AD">
            <w:pPr>
              <w:jc w:val="center"/>
            </w:pPr>
            <w:r>
              <w:rPr>
                <w:rFonts w:ascii="Calibri" w:hAnsi="Calibri" w:cs="Calibri"/>
                <w:color w:val="000000"/>
              </w:rPr>
              <w:t>4</w:t>
            </w:r>
          </w:p>
        </w:tc>
        <w:tc>
          <w:tcPr>
            <w:tcW w:w="1678" w:type="dxa"/>
            <w:vAlign w:val="bottom"/>
          </w:tcPr>
          <w:p w14:paraId="1465FB18" w14:textId="54C98672" w:rsidR="004678AD" w:rsidRDefault="004678AD" w:rsidP="004678AD">
            <w:pPr>
              <w:jc w:val="center"/>
              <w:rPr>
                <w:rFonts w:ascii="Calibri" w:hAnsi="Calibri" w:cs="Calibri"/>
                <w:color w:val="000000"/>
              </w:rPr>
            </w:pPr>
            <w:r>
              <w:rPr>
                <w:rFonts w:ascii="Calibri" w:hAnsi="Calibri" w:cs="Calibri"/>
                <w:color w:val="000000"/>
              </w:rPr>
              <w:t>4</w:t>
            </w:r>
          </w:p>
        </w:tc>
        <w:tc>
          <w:tcPr>
            <w:tcW w:w="1679" w:type="dxa"/>
            <w:vAlign w:val="bottom"/>
          </w:tcPr>
          <w:p w14:paraId="3FE36D96" w14:textId="60826E0B" w:rsidR="004678AD" w:rsidRPr="00DF0162" w:rsidRDefault="004678AD" w:rsidP="004678AD">
            <w:pPr>
              <w:jc w:val="center"/>
            </w:pPr>
            <w:r>
              <w:rPr>
                <w:rFonts w:ascii="Calibri" w:hAnsi="Calibri" w:cs="Calibri"/>
                <w:color w:val="000000"/>
              </w:rPr>
              <w:t>4</w:t>
            </w:r>
          </w:p>
        </w:tc>
      </w:tr>
      <w:tr w:rsidR="004678AD" w14:paraId="4E85272C" w14:textId="12EFF2F4" w:rsidTr="001C2B5B">
        <w:tc>
          <w:tcPr>
            <w:tcW w:w="2382" w:type="dxa"/>
          </w:tcPr>
          <w:p w14:paraId="5993E526" w14:textId="2AD1E76B" w:rsidR="004678AD" w:rsidRPr="00DF0162" w:rsidRDefault="004678AD" w:rsidP="004678AD">
            <w:pPr>
              <w:jc w:val="center"/>
            </w:pPr>
            <w:r>
              <w:t>d4</w:t>
            </w:r>
          </w:p>
        </w:tc>
        <w:tc>
          <w:tcPr>
            <w:tcW w:w="1678" w:type="dxa"/>
            <w:vAlign w:val="bottom"/>
          </w:tcPr>
          <w:p w14:paraId="19CADBD1" w14:textId="0A2B9646" w:rsidR="004678AD" w:rsidRPr="00DF0162" w:rsidRDefault="004678AD" w:rsidP="004678AD">
            <w:pPr>
              <w:jc w:val="center"/>
            </w:pPr>
            <w:r>
              <w:rPr>
                <w:rFonts w:ascii="Calibri" w:hAnsi="Calibri" w:cs="Calibri"/>
                <w:color w:val="000000"/>
              </w:rPr>
              <w:t>5</w:t>
            </w:r>
          </w:p>
        </w:tc>
        <w:tc>
          <w:tcPr>
            <w:tcW w:w="1678" w:type="dxa"/>
            <w:vAlign w:val="bottom"/>
          </w:tcPr>
          <w:p w14:paraId="165FA1D1" w14:textId="4530C037" w:rsidR="004678AD" w:rsidRPr="00DF0162" w:rsidRDefault="004678AD" w:rsidP="004678AD">
            <w:pPr>
              <w:jc w:val="center"/>
            </w:pPr>
            <w:r>
              <w:rPr>
                <w:rFonts w:ascii="Calibri" w:hAnsi="Calibri" w:cs="Calibri"/>
                <w:color w:val="000000"/>
              </w:rPr>
              <w:t>5</w:t>
            </w:r>
          </w:p>
        </w:tc>
        <w:tc>
          <w:tcPr>
            <w:tcW w:w="1679" w:type="dxa"/>
            <w:vAlign w:val="bottom"/>
          </w:tcPr>
          <w:p w14:paraId="6DCF8DF0" w14:textId="7A4ACE13" w:rsidR="004678AD" w:rsidRPr="00DF0162" w:rsidRDefault="004678AD" w:rsidP="004678AD">
            <w:pPr>
              <w:jc w:val="center"/>
            </w:pPr>
            <w:r>
              <w:rPr>
                <w:rFonts w:ascii="Calibri" w:hAnsi="Calibri" w:cs="Calibri"/>
                <w:color w:val="000000"/>
              </w:rPr>
              <w:t>5</w:t>
            </w:r>
          </w:p>
        </w:tc>
        <w:tc>
          <w:tcPr>
            <w:tcW w:w="1678" w:type="dxa"/>
            <w:vAlign w:val="bottom"/>
          </w:tcPr>
          <w:p w14:paraId="6E97BF9C" w14:textId="5237A4E5" w:rsidR="004678AD" w:rsidRDefault="004678AD" w:rsidP="004678AD">
            <w:pPr>
              <w:jc w:val="center"/>
              <w:rPr>
                <w:rFonts w:ascii="Calibri" w:hAnsi="Calibri" w:cs="Calibri"/>
                <w:color w:val="000000"/>
              </w:rPr>
            </w:pPr>
            <w:r>
              <w:rPr>
                <w:rFonts w:ascii="Calibri" w:hAnsi="Calibri" w:cs="Calibri"/>
                <w:color w:val="000000"/>
              </w:rPr>
              <w:t>5</w:t>
            </w:r>
          </w:p>
        </w:tc>
        <w:tc>
          <w:tcPr>
            <w:tcW w:w="1679" w:type="dxa"/>
            <w:vAlign w:val="bottom"/>
          </w:tcPr>
          <w:p w14:paraId="1A483DDB" w14:textId="06C47A8F" w:rsidR="004678AD" w:rsidRPr="00DF0162" w:rsidRDefault="004678AD" w:rsidP="004678AD">
            <w:pPr>
              <w:jc w:val="center"/>
            </w:pPr>
            <w:r>
              <w:rPr>
                <w:rFonts w:ascii="Calibri" w:hAnsi="Calibri" w:cs="Calibri"/>
                <w:color w:val="000000"/>
              </w:rPr>
              <w:t>5</w:t>
            </w:r>
          </w:p>
        </w:tc>
      </w:tr>
      <w:tr w:rsidR="004678AD" w14:paraId="5D090C17" w14:textId="6079AB69" w:rsidTr="001C2B5B">
        <w:tc>
          <w:tcPr>
            <w:tcW w:w="2382" w:type="dxa"/>
          </w:tcPr>
          <w:p w14:paraId="653CADE8" w14:textId="23B9F857" w:rsidR="004678AD" w:rsidRPr="00DF0162" w:rsidRDefault="004678AD" w:rsidP="004678AD">
            <w:pPr>
              <w:jc w:val="center"/>
            </w:pPr>
            <w:r>
              <w:t>d5</w:t>
            </w:r>
          </w:p>
        </w:tc>
        <w:tc>
          <w:tcPr>
            <w:tcW w:w="1678" w:type="dxa"/>
            <w:vAlign w:val="bottom"/>
          </w:tcPr>
          <w:p w14:paraId="63E87ED6" w14:textId="3BDA44F9" w:rsidR="004678AD" w:rsidRPr="00DF0162" w:rsidRDefault="004678AD" w:rsidP="004678AD">
            <w:pPr>
              <w:jc w:val="center"/>
            </w:pPr>
            <w:r>
              <w:rPr>
                <w:rFonts w:ascii="Calibri" w:hAnsi="Calibri" w:cs="Calibri"/>
                <w:color w:val="000000"/>
              </w:rPr>
              <w:t>4,05</w:t>
            </w:r>
          </w:p>
        </w:tc>
        <w:tc>
          <w:tcPr>
            <w:tcW w:w="1678" w:type="dxa"/>
            <w:vAlign w:val="bottom"/>
          </w:tcPr>
          <w:p w14:paraId="6956C49C" w14:textId="3F94C858" w:rsidR="004678AD" w:rsidRPr="00DF0162" w:rsidRDefault="004678AD" w:rsidP="004678AD">
            <w:pPr>
              <w:jc w:val="center"/>
            </w:pPr>
            <w:r>
              <w:rPr>
                <w:rFonts w:ascii="Calibri" w:hAnsi="Calibri" w:cs="Calibri"/>
                <w:color w:val="000000"/>
              </w:rPr>
              <w:t>4,05</w:t>
            </w:r>
          </w:p>
        </w:tc>
        <w:tc>
          <w:tcPr>
            <w:tcW w:w="1679" w:type="dxa"/>
            <w:vAlign w:val="bottom"/>
          </w:tcPr>
          <w:p w14:paraId="40C191F4" w14:textId="49D6A12C" w:rsidR="004678AD" w:rsidRPr="00DF0162" w:rsidRDefault="004678AD" w:rsidP="004678AD">
            <w:pPr>
              <w:jc w:val="center"/>
            </w:pPr>
            <w:r>
              <w:rPr>
                <w:rFonts w:ascii="Calibri" w:hAnsi="Calibri" w:cs="Calibri"/>
                <w:color w:val="000000"/>
              </w:rPr>
              <w:t>4,05</w:t>
            </w:r>
          </w:p>
        </w:tc>
        <w:tc>
          <w:tcPr>
            <w:tcW w:w="1678" w:type="dxa"/>
            <w:vAlign w:val="bottom"/>
          </w:tcPr>
          <w:p w14:paraId="39B0D270" w14:textId="3BBDCB18" w:rsidR="004678AD" w:rsidRDefault="004678AD" w:rsidP="004678AD">
            <w:pPr>
              <w:jc w:val="center"/>
              <w:rPr>
                <w:rFonts w:ascii="Calibri" w:hAnsi="Calibri" w:cs="Calibri"/>
                <w:color w:val="000000"/>
              </w:rPr>
            </w:pPr>
            <w:r>
              <w:rPr>
                <w:rFonts w:ascii="Calibri" w:hAnsi="Calibri" w:cs="Calibri"/>
                <w:color w:val="000000"/>
              </w:rPr>
              <w:t>4,05</w:t>
            </w:r>
          </w:p>
        </w:tc>
        <w:tc>
          <w:tcPr>
            <w:tcW w:w="1679" w:type="dxa"/>
            <w:vAlign w:val="bottom"/>
          </w:tcPr>
          <w:p w14:paraId="36B1C578" w14:textId="3A9E7C44" w:rsidR="004678AD" w:rsidRPr="00DF0162" w:rsidRDefault="004678AD" w:rsidP="004678AD">
            <w:pPr>
              <w:jc w:val="center"/>
            </w:pPr>
            <w:r>
              <w:rPr>
                <w:rFonts w:ascii="Calibri" w:hAnsi="Calibri" w:cs="Calibri"/>
                <w:color w:val="000000"/>
              </w:rPr>
              <w:t>4,05</w:t>
            </w:r>
          </w:p>
        </w:tc>
      </w:tr>
      <w:tr w:rsidR="004678AD" w14:paraId="7D993F45" w14:textId="5CF15CC4" w:rsidTr="001C2B5B">
        <w:tc>
          <w:tcPr>
            <w:tcW w:w="2382" w:type="dxa"/>
          </w:tcPr>
          <w:p w14:paraId="5FE74C2C" w14:textId="2327AF52" w:rsidR="004678AD" w:rsidRPr="00DF0162" w:rsidRDefault="004678AD" w:rsidP="004678AD">
            <w:pPr>
              <w:jc w:val="center"/>
            </w:pPr>
            <w:r>
              <w:t>d6</w:t>
            </w:r>
          </w:p>
        </w:tc>
        <w:tc>
          <w:tcPr>
            <w:tcW w:w="1678" w:type="dxa"/>
            <w:vAlign w:val="bottom"/>
          </w:tcPr>
          <w:p w14:paraId="47620BA7" w14:textId="640D27AC" w:rsidR="004678AD" w:rsidRPr="00DF0162" w:rsidRDefault="004678AD" w:rsidP="004678AD">
            <w:pPr>
              <w:jc w:val="center"/>
            </w:pPr>
            <w:r>
              <w:rPr>
                <w:rFonts w:ascii="Calibri" w:hAnsi="Calibri" w:cs="Calibri"/>
                <w:color w:val="000000"/>
              </w:rPr>
              <w:t>4,05</w:t>
            </w:r>
          </w:p>
        </w:tc>
        <w:tc>
          <w:tcPr>
            <w:tcW w:w="1678" w:type="dxa"/>
            <w:vAlign w:val="bottom"/>
          </w:tcPr>
          <w:p w14:paraId="1765E415" w14:textId="67B7DFA0" w:rsidR="004678AD" w:rsidRPr="00DF0162" w:rsidRDefault="004678AD" w:rsidP="004678AD">
            <w:pPr>
              <w:jc w:val="center"/>
            </w:pPr>
            <w:r>
              <w:rPr>
                <w:rFonts w:ascii="Calibri" w:hAnsi="Calibri" w:cs="Calibri"/>
                <w:color w:val="000000"/>
              </w:rPr>
              <w:t>4</w:t>
            </w:r>
          </w:p>
        </w:tc>
        <w:tc>
          <w:tcPr>
            <w:tcW w:w="1679" w:type="dxa"/>
            <w:vAlign w:val="bottom"/>
          </w:tcPr>
          <w:p w14:paraId="3AEBA803" w14:textId="140AFDC8" w:rsidR="004678AD" w:rsidRPr="00DF0162" w:rsidRDefault="004678AD" w:rsidP="004678AD">
            <w:pPr>
              <w:jc w:val="center"/>
            </w:pPr>
            <w:r>
              <w:rPr>
                <w:rFonts w:ascii="Calibri" w:hAnsi="Calibri" w:cs="Calibri"/>
                <w:color w:val="000000"/>
              </w:rPr>
              <w:t>4,05</w:t>
            </w:r>
          </w:p>
        </w:tc>
        <w:tc>
          <w:tcPr>
            <w:tcW w:w="1678" w:type="dxa"/>
            <w:vAlign w:val="bottom"/>
          </w:tcPr>
          <w:p w14:paraId="5C2992BF" w14:textId="7B2532C1" w:rsidR="004678AD" w:rsidRDefault="004678AD" w:rsidP="004678AD">
            <w:pPr>
              <w:jc w:val="center"/>
              <w:rPr>
                <w:rFonts w:ascii="Calibri" w:hAnsi="Calibri" w:cs="Calibri"/>
                <w:color w:val="000000"/>
              </w:rPr>
            </w:pPr>
            <w:r>
              <w:rPr>
                <w:rFonts w:ascii="Calibri" w:hAnsi="Calibri" w:cs="Calibri"/>
                <w:color w:val="000000"/>
              </w:rPr>
              <w:t>4,05</w:t>
            </w:r>
          </w:p>
        </w:tc>
        <w:tc>
          <w:tcPr>
            <w:tcW w:w="1679" w:type="dxa"/>
            <w:vAlign w:val="bottom"/>
          </w:tcPr>
          <w:p w14:paraId="3280B2AE" w14:textId="26678B2D" w:rsidR="004678AD" w:rsidRPr="00DF0162" w:rsidRDefault="004678AD" w:rsidP="004678AD">
            <w:pPr>
              <w:jc w:val="center"/>
            </w:pPr>
            <w:r>
              <w:rPr>
                <w:rFonts w:ascii="Calibri" w:hAnsi="Calibri" w:cs="Calibri"/>
                <w:color w:val="000000"/>
              </w:rPr>
              <w:t>4,04</w:t>
            </w:r>
          </w:p>
        </w:tc>
      </w:tr>
      <w:tr w:rsidR="004678AD" w14:paraId="59C61587" w14:textId="0E539122" w:rsidTr="001C2B5B">
        <w:tc>
          <w:tcPr>
            <w:tcW w:w="2382" w:type="dxa"/>
          </w:tcPr>
          <w:p w14:paraId="704F2DBF" w14:textId="235E8C7C" w:rsidR="004678AD" w:rsidRDefault="004678AD" w:rsidP="004678AD">
            <w:pPr>
              <w:jc w:val="center"/>
            </w:pPr>
            <w:r>
              <w:t>d7</w:t>
            </w:r>
          </w:p>
        </w:tc>
        <w:tc>
          <w:tcPr>
            <w:tcW w:w="1678" w:type="dxa"/>
            <w:vAlign w:val="bottom"/>
          </w:tcPr>
          <w:p w14:paraId="289ADFDD" w14:textId="6ACEF32B" w:rsidR="004678AD" w:rsidRPr="00DF0162" w:rsidRDefault="004678AD" w:rsidP="004678AD">
            <w:pPr>
              <w:jc w:val="center"/>
            </w:pPr>
            <w:r>
              <w:rPr>
                <w:rFonts w:ascii="Calibri" w:hAnsi="Calibri" w:cs="Calibri"/>
                <w:color w:val="000000"/>
              </w:rPr>
              <w:t>4,8</w:t>
            </w:r>
          </w:p>
        </w:tc>
        <w:tc>
          <w:tcPr>
            <w:tcW w:w="1678" w:type="dxa"/>
            <w:vAlign w:val="bottom"/>
          </w:tcPr>
          <w:p w14:paraId="588AF547" w14:textId="2053AF76" w:rsidR="004678AD" w:rsidRPr="00DF0162" w:rsidRDefault="004678AD" w:rsidP="004678AD">
            <w:pPr>
              <w:jc w:val="center"/>
            </w:pPr>
            <w:r>
              <w:rPr>
                <w:rFonts w:ascii="Calibri" w:hAnsi="Calibri" w:cs="Calibri"/>
                <w:color w:val="000000"/>
              </w:rPr>
              <w:t>4,8</w:t>
            </w:r>
          </w:p>
        </w:tc>
        <w:tc>
          <w:tcPr>
            <w:tcW w:w="1679" w:type="dxa"/>
            <w:vAlign w:val="bottom"/>
          </w:tcPr>
          <w:p w14:paraId="65F09662" w14:textId="457EF8A4" w:rsidR="004678AD" w:rsidRPr="00DF0162" w:rsidRDefault="004678AD" w:rsidP="004678AD">
            <w:pPr>
              <w:jc w:val="center"/>
            </w:pPr>
            <w:r>
              <w:rPr>
                <w:rFonts w:ascii="Calibri" w:hAnsi="Calibri" w:cs="Calibri"/>
                <w:color w:val="000000"/>
              </w:rPr>
              <w:t>4,8</w:t>
            </w:r>
          </w:p>
        </w:tc>
        <w:tc>
          <w:tcPr>
            <w:tcW w:w="1678" w:type="dxa"/>
            <w:vAlign w:val="bottom"/>
          </w:tcPr>
          <w:p w14:paraId="1BF78057" w14:textId="5D190A8D" w:rsidR="004678AD" w:rsidRDefault="004678AD" w:rsidP="004678AD">
            <w:pPr>
              <w:jc w:val="center"/>
              <w:rPr>
                <w:rFonts w:ascii="Calibri" w:hAnsi="Calibri" w:cs="Calibri"/>
                <w:color w:val="000000"/>
              </w:rPr>
            </w:pPr>
            <w:r>
              <w:rPr>
                <w:rFonts w:ascii="Calibri" w:hAnsi="Calibri" w:cs="Calibri"/>
                <w:color w:val="000000"/>
              </w:rPr>
              <w:t>4,8</w:t>
            </w:r>
          </w:p>
        </w:tc>
        <w:tc>
          <w:tcPr>
            <w:tcW w:w="1679" w:type="dxa"/>
            <w:vAlign w:val="bottom"/>
          </w:tcPr>
          <w:p w14:paraId="36F3899D" w14:textId="6B3C758D" w:rsidR="004678AD" w:rsidRPr="00DF0162" w:rsidRDefault="004678AD" w:rsidP="004678AD">
            <w:pPr>
              <w:jc w:val="center"/>
            </w:pPr>
            <w:r>
              <w:rPr>
                <w:rFonts w:ascii="Calibri" w:hAnsi="Calibri" w:cs="Calibri"/>
                <w:color w:val="000000"/>
              </w:rPr>
              <w:t>4,8</w:t>
            </w:r>
          </w:p>
        </w:tc>
      </w:tr>
    </w:tbl>
    <w:p w14:paraId="40E30851" w14:textId="231830F7" w:rsidR="00606C0C" w:rsidRDefault="00606C0C" w:rsidP="00DF0162">
      <w:pPr>
        <w:jc w:val="center"/>
        <w:rPr>
          <w:b/>
          <w:bCs/>
        </w:rPr>
      </w:pPr>
    </w:p>
    <w:p w14:paraId="721B2DCC" w14:textId="327020EF" w:rsidR="001D4181" w:rsidRPr="001D4181" w:rsidRDefault="001D4181" w:rsidP="001D4181">
      <w:r>
        <w:t xml:space="preserve">Następnie przy sukcesywnym zwiększaniu ilości absorbentów jakimi były </w:t>
      </w:r>
      <w:r w:rsidR="00F616B1">
        <w:t xml:space="preserve">aluminiowe </w:t>
      </w:r>
      <w:r>
        <w:t xml:space="preserve">płytki </w:t>
      </w:r>
      <w:r w:rsidR="00F616B1">
        <w:t xml:space="preserve">od zera (równoważne braku absorbentów) </w:t>
      </w:r>
      <w:r>
        <w:t xml:space="preserve">do </w:t>
      </w:r>
      <w:r w:rsidR="00F616B1">
        <w:t>siedmiu, z odstępem dwudziestu sekund, dokonaliśmy szereg 5-ciu kolejnych pomiarów dawki skutecznej źródła, co zostało zestawione w poniższej tabeli.</w:t>
      </w:r>
    </w:p>
    <w:p w14:paraId="68AF1795" w14:textId="620865F2" w:rsidR="00256B1B" w:rsidRDefault="00DF0162" w:rsidP="00256B1B">
      <w:pPr>
        <w:rPr>
          <w:rFonts w:eastAsiaTheme="minorEastAsia"/>
        </w:rPr>
      </w:pPr>
      <w:r>
        <w:rPr>
          <w:b/>
          <w:bCs/>
        </w:rPr>
        <w:t xml:space="preserve">Tab. 4. </w:t>
      </w:r>
      <w:r w:rsidR="007B4770">
        <w:t>Moc dawki skutecznej</w:t>
      </w:r>
      <w:r w:rsidR="00B14128">
        <w:t xml:space="preserve"> w jednostkach</w:t>
      </w:r>
      <w:r w:rsidR="007B4770">
        <w:t xml:space="preserve"> </w:t>
      </w:r>
      <m:oMath>
        <m:d>
          <m:dPr>
            <m:begChr m:val="["/>
            <m:endChr m:val="]"/>
            <m:ctrlPr>
              <w:rPr>
                <w:rFonts w:ascii="Cambria Math" w:eastAsiaTheme="minorEastAsia" w:hAnsi="Cambria Math"/>
                <w:i/>
              </w:rPr>
            </m:ctrlPr>
          </m:dPr>
          <m:e>
            <m:f>
              <m:fPr>
                <m:ctrlPr>
                  <w:rPr>
                    <w:rFonts w:ascii="Cambria Math" w:eastAsiaTheme="minorEastAsia" w:hAnsi="Cambria Math"/>
                    <w:iCs/>
                  </w:rPr>
                </m:ctrlPr>
              </m:fPr>
              <m:num>
                <m:r>
                  <m:rPr>
                    <m:sty m:val="p"/>
                  </m:rPr>
                  <w:rPr>
                    <w:rFonts w:ascii="Cambria Math" w:eastAsiaTheme="minorEastAsia" w:hAnsi="Cambria Math"/>
                  </w:rPr>
                  <m:t>μSv</m:t>
                </m:r>
              </m:num>
              <m:den>
                <m:r>
                  <m:rPr>
                    <m:sty m:val="p"/>
                  </m:rPr>
                  <w:rPr>
                    <w:rFonts w:ascii="Cambria Math" w:eastAsiaTheme="minorEastAsia" w:hAnsi="Cambria Math"/>
                  </w:rPr>
                  <m:t>h</m:t>
                </m:r>
              </m:den>
            </m:f>
          </m:e>
        </m:d>
      </m:oMath>
      <w:r w:rsidR="00B14128">
        <w:rPr>
          <w:rFonts w:eastAsiaTheme="minorEastAsia"/>
        </w:rPr>
        <w:t xml:space="preserve"> </w:t>
      </w:r>
      <w:r w:rsidR="007B4770">
        <w:rPr>
          <w:rFonts w:eastAsiaTheme="minorEastAsia"/>
        </w:rPr>
        <w:t xml:space="preserve">dla absorbentu, którym było aluminium, a źródłem </w:t>
      </w:r>
      <m:oMath>
        <m:sPre>
          <m:sPrePr>
            <m:ctrlPr>
              <w:rPr>
                <w:rFonts w:ascii="Cambria Math" w:eastAsiaTheme="minorEastAsia" w:hAnsi="Cambria Math"/>
                <w:i/>
              </w:rPr>
            </m:ctrlPr>
          </m:sPrePr>
          <m:sub>
            <m:r>
              <w:rPr>
                <w:rFonts w:ascii="Cambria Math" w:eastAsiaTheme="minorEastAsia" w:hAnsi="Cambria Math"/>
              </w:rPr>
              <m:t xml:space="preserve"> </m:t>
            </m:r>
          </m:sub>
          <m:sup>
            <m:r>
              <w:rPr>
                <w:rFonts w:ascii="Cambria Math" w:eastAsiaTheme="minorEastAsia" w:hAnsi="Cambria Math"/>
              </w:rPr>
              <m:t>60</m:t>
            </m:r>
          </m:sup>
          <m:e>
            <m:r>
              <m:rPr>
                <m:sty m:val="p"/>
              </m:rPr>
              <w:rPr>
                <w:rFonts w:ascii="Cambria Math" w:eastAsiaTheme="minorEastAsia" w:hAnsi="Cambria Math"/>
              </w:rPr>
              <m:t>Co</m:t>
            </m:r>
          </m:e>
        </m:sPre>
      </m:oMath>
      <w:r w:rsidR="007B4770">
        <w:rPr>
          <w:rFonts w:eastAsiaTheme="minorEastAsia"/>
        </w:rPr>
        <w:t xml:space="preserve"> i odległości źródło-detektor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 xml:space="preserve">≅6 </m:t>
        </m:r>
        <m:d>
          <m:dPr>
            <m:begChr m:val="["/>
            <m:endChr m:val="]"/>
            <m:ctrlPr>
              <w:rPr>
                <w:rFonts w:ascii="Cambria Math" w:eastAsiaTheme="minorEastAsia" w:hAnsi="Cambria Math"/>
                <w:i/>
              </w:rPr>
            </m:ctrlPr>
          </m:dPr>
          <m:e>
            <m:r>
              <m:rPr>
                <m:sty m:val="p"/>
              </m:rPr>
              <w:rPr>
                <w:rFonts w:ascii="Cambria Math" w:eastAsiaTheme="minorEastAsia" w:hAnsi="Cambria Math"/>
              </w:rPr>
              <m:t>cm</m:t>
            </m:r>
          </m:e>
        </m:d>
      </m:oMath>
      <w:r w:rsidR="007B4770">
        <w:rPr>
          <w:rFonts w:eastAsiaTheme="minorEastAsia"/>
        </w:rPr>
        <w:t>.</w:t>
      </w:r>
    </w:p>
    <w:tbl>
      <w:tblPr>
        <w:tblStyle w:val="Tabela-Siatka"/>
        <w:tblW w:w="10774" w:type="dxa"/>
        <w:tblInd w:w="-856" w:type="dxa"/>
        <w:tblLook w:val="04A0" w:firstRow="1" w:lastRow="0" w:firstColumn="1" w:lastColumn="0" w:noHBand="0" w:noVBand="1"/>
      </w:tblPr>
      <w:tblGrid>
        <w:gridCol w:w="3119"/>
        <w:gridCol w:w="1531"/>
        <w:gridCol w:w="1531"/>
        <w:gridCol w:w="1531"/>
        <w:gridCol w:w="1531"/>
        <w:gridCol w:w="1531"/>
      </w:tblGrid>
      <w:tr w:rsidR="004678AD" w:rsidRPr="00DF0162" w14:paraId="7F916468" w14:textId="5DC109A8" w:rsidTr="001C2B5B">
        <w:trPr>
          <w:trHeight w:val="284"/>
        </w:trPr>
        <w:tc>
          <w:tcPr>
            <w:tcW w:w="3119" w:type="dxa"/>
            <w:vMerge w:val="restart"/>
          </w:tcPr>
          <w:p w14:paraId="65CF8191" w14:textId="3ED32098" w:rsidR="004678AD" w:rsidRPr="00DF0162" w:rsidRDefault="004678AD" w:rsidP="00AF00D2">
            <w:pPr>
              <w:jc w:val="center"/>
            </w:pPr>
            <w:r w:rsidRPr="00DF0162">
              <w:lastRenderedPageBreak/>
              <w:t>Grubość płytki [mm]</w:t>
            </w:r>
          </w:p>
        </w:tc>
        <w:tc>
          <w:tcPr>
            <w:tcW w:w="7655" w:type="dxa"/>
            <w:gridSpan w:val="5"/>
          </w:tcPr>
          <w:p w14:paraId="519C5755" w14:textId="679B79D7" w:rsidR="004678AD" w:rsidRDefault="004678AD" w:rsidP="00AF00D2">
            <w:pPr>
              <w:jc w:val="center"/>
            </w:pPr>
            <w:r>
              <w:t>Numer pomiaru</w:t>
            </w:r>
          </w:p>
        </w:tc>
      </w:tr>
      <w:tr w:rsidR="004678AD" w:rsidRPr="00DF0162" w14:paraId="5313FD7F" w14:textId="75CF47E5" w:rsidTr="001C2B5B">
        <w:trPr>
          <w:trHeight w:val="284"/>
        </w:trPr>
        <w:tc>
          <w:tcPr>
            <w:tcW w:w="3119" w:type="dxa"/>
            <w:vMerge/>
          </w:tcPr>
          <w:p w14:paraId="07C5E98A" w14:textId="77777777" w:rsidR="004678AD" w:rsidRPr="00DF0162" w:rsidRDefault="004678AD" w:rsidP="00AF00D2">
            <w:pPr>
              <w:jc w:val="center"/>
            </w:pPr>
          </w:p>
        </w:tc>
        <w:tc>
          <w:tcPr>
            <w:tcW w:w="1531" w:type="dxa"/>
          </w:tcPr>
          <w:p w14:paraId="4E9CFB12" w14:textId="552265B4" w:rsidR="004678AD" w:rsidRPr="00DF0162" w:rsidRDefault="004678AD" w:rsidP="00AF00D2">
            <w:pPr>
              <w:jc w:val="center"/>
            </w:pPr>
            <w:r>
              <w:t>1</w:t>
            </w:r>
          </w:p>
        </w:tc>
        <w:tc>
          <w:tcPr>
            <w:tcW w:w="1531" w:type="dxa"/>
          </w:tcPr>
          <w:p w14:paraId="7758B442" w14:textId="23A4861B" w:rsidR="004678AD" w:rsidRPr="00DF0162" w:rsidRDefault="004678AD" w:rsidP="00AF00D2">
            <w:pPr>
              <w:jc w:val="center"/>
            </w:pPr>
            <w:r>
              <w:t>2</w:t>
            </w:r>
          </w:p>
        </w:tc>
        <w:tc>
          <w:tcPr>
            <w:tcW w:w="1531" w:type="dxa"/>
          </w:tcPr>
          <w:p w14:paraId="21083633" w14:textId="79B979DE" w:rsidR="004678AD" w:rsidRPr="00DF0162" w:rsidRDefault="004678AD" w:rsidP="00AF00D2">
            <w:pPr>
              <w:jc w:val="center"/>
            </w:pPr>
            <w:r>
              <w:t>3</w:t>
            </w:r>
          </w:p>
        </w:tc>
        <w:tc>
          <w:tcPr>
            <w:tcW w:w="1531" w:type="dxa"/>
          </w:tcPr>
          <w:p w14:paraId="5A79E839" w14:textId="5B854577" w:rsidR="004678AD" w:rsidRDefault="004678AD" w:rsidP="00AF00D2">
            <w:pPr>
              <w:jc w:val="center"/>
            </w:pPr>
            <w:r>
              <w:t>4</w:t>
            </w:r>
          </w:p>
        </w:tc>
        <w:tc>
          <w:tcPr>
            <w:tcW w:w="1531" w:type="dxa"/>
          </w:tcPr>
          <w:p w14:paraId="2C060B3D" w14:textId="22C6BDF9" w:rsidR="004678AD" w:rsidRDefault="004678AD" w:rsidP="00AF00D2">
            <w:pPr>
              <w:jc w:val="center"/>
            </w:pPr>
            <w:r>
              <w:t>5</w:t>
            </w:r>
          </w:p>
        </w:tc>
      </w:tr>
      <w:tr w:rsidR="00DA2542" w:rsidRPr="00DF0162" w14:paraId="2D1F9293" w14:textId="7EE9DE20" w:rsidTr="00B14128">
        <w:trPr>
          <w:trHeight w:val="298"/>
        </w:trPr>
        <w:tc>
          <w:tcPr>
            <w:tcW w:w="3119" w:type="dxa"/>
          </w:tcPr>
          <w:p w14:paraId="40F0C91A" w14:textId="7918BF8F" w:rsidR="00DA2542" w:rsidRPr="00DF0162" w:rsidRDefault="00DA2542" w:rsidP="00B14128">
            <w:pPr>
              <w:spacing w:line="600" w:lineRule="auto"/>
            </w:pPr>
            <w:r>
              <w:t>d = 0</w:t>
            </w:r>
          </w:p>
        </w:tc>
        <w:tc>
          <w:tcPr>
            <w:tcW w:w="1531" w:type="dxa"/>
            <w:vAlign w:val="bottom"/>
          </w:tcPr>
          <w:p w14:paraId="705FCDB9" w14:textId="2F3A0146" w:rsidR="00DA2542" w:rsidRPr="00DF0162" w:rsidRDefault="00DA2542" w:rsidP="00B14128">
            <w:pPr>
              <w:spacing w:line="600" w:lineRule="auto"/>
              <w:jc w:val="center"/>
            </w:pPr>
            <w:r>
              <w:rPr>
                <w:rFonts w:ascii="Calibri" w:hAnsi="Calibri" w:cs="Calibri"/>
                <w:color w:val="000000"/>
              </w:rPr>
              <w:t>1,37</w:t>
            </w:r>
          </w:p>
        </w:tc>
        <w:tc>
          <w:tcPr>
            <w:tcW w:w="1531" w:type="dxa"/>
            <w:vAlign w:val="bottom"/>
          </w:tcPr>
          <w:p w14:paraId="266425E6" w14:textId="0AE404DF" w:rsidR="00DA2542" w:rsidRPr="00DF0162" w:rsidRDefault="00DA2542" w:rsidP="00B14128">
            <w:pPr>
              <w:spacing w:line="600" w:lineRule="auto"/>
              <w:jc w:val="center"/>
            </w:pPr>
            <w:r>
              <w:rPr>
                <w:rFonts w:ascii="Calibri" w:hAnsi="Calibri" w:cs="Calibri"/>
                <w:color w:val="000000"/>
              </w:rPr>
              <w:t>1,79</w:t>
            </w:r>
          </w:p>
        </w:tc>
        <w:tc>
          <w:tcPr>
            <w:tcW w:w="1531" w:type="dxa"/>
            <w:vAlign w:val="bottom"/>
          </w:tcPr>
          <w:p w14:paraId="6B0EAD69" w14:textId="3110B0F3" w:rsidR="00DA2542" w:rsidRPr="00DF0162" w:rsidRDefault="00DA2542" w:rsidP="00B14128">
            <w:pPr>
              <w:spacing w:line="600" w:lineRule="auto"/>
              <w:jc w:val="center"/>
            </w:pPr>
            <w:r>
              <w:rPr>
                <w:rFonts w:ascii="Calibri" w:hAnsi="Calibri" w:cs="Calibri"/>
                <w:color w:val="000000"/>
              </w:rPr>
              <w:t>1,54</w:t>
            </w:r>
          </w:p>
        </w:tc>
        <w:tc>
          <w:tcPr>
            <w:tcW w:w="1531" w:type="dxa"/>
            <w:vAlign w:val="bottom"/>
          </w:tcPr>
          <w:p w14:paraId="41A71E0E" w14:textId="7111177C" w:rsidR="00DA2542" w:rsidRPr="00DF0162" w:rsidRDefault="00DA2542" w:rsidP="00B14128">
            <w:pPr>
              <w:spacing w:line="600" w:lineRule="auto"/>
              <w:jc w:val="center"/>
            </w:pPr>
            <w:r>
              <w:rPr>
                <w:rFonts w:ascii="Calibri" w:hAnsi="Calibri" w:cs="Calibri"/>
                <w:color w:val="000000"/>
              </w:rPr>
              <w:t>1,47</w:t>
            </w:r>
          </w:p>
        </w:tc>
        <w:tc>
          <w:tcPr>
            <w:tcW w:w="1531" w:type="dxa"/>
            <w:vAlign w:val="bottom"/>
          </w:tcPr>
          <w:p w14:paraId="6CFB6FF4" w14:textId="6BC004C3" w:rsidR="00DA2542" w:rsidRPr="00DF0162" w:rsidRDefault="00DA2542" w:rsidP="00B14128">
            <w:pPr>
              <w:spacing w:line="600" w:lineRule="auto"/>
              <w:jc w:val="center"/>
            </w:pPr>
            <w:r>
              <w:rPr>
                <w:rFonts w:ascii="Calibri" w:hAnsi="Calibri" w:cs="Calibri"/>
                <w:color w:val="000000"/>
              </w:rPr>
              <w:t>1,6</w:t>
            </w:r>
          </w:p>
        </w:tc>
      </w:tr>
      <w:tr w:rsidR="00DA2542" w:rsidRPr="00DF0162" w14:paraId="00315A4A" w14:textId="0502C713" w:rsidTr="00B14128">
        <w:trPr>
          <w:trHeight w:val="665"/>
        </w:trPr>
        <w:tc>
          <w:tcPr>
            <w:tcW w:w="3119" w:type="dxa"/>
          </w:tcPr>
          <w:p w14:paraId="744811DD" w14:textId="0A6DD07A" w:rsidR="00DA2542" w:rsidRDefault="00DA2542" w:rsidP="00B14128">
            <w:pPr>
              <w:spacing w:line="600" w:lineRule="auto"/>
            </w:pPr>
            <w:r>
              <w:t>d1 = 4,13</w:t>
            </w:r>
          </w:p>
        </w:tc>
        <w:tc>
          <w:tcPr>
            <w:tcW w:w="1531" w:type="dxa"/>
            <w:vAlign w:val="bottom"/>
          </w:tcPr>
          <w:p w14:paraId="0BE22F2B" w14:textId="314C8911" w:rsidR="00DA2542" w:rsidRDefault="00DA2542" w:rsidP="00B14128">
            <w:pPr>
              <w:spacing w:line="600" w:lineRule="auto"/>
              <w:jc w:val="center"/>
              <w:rPr>
                <w:rFonts w:ascii="Calibri" w:hAnsi="Calibri" w:cs="Calibri"/>
                <w:color w:val="000000"/>
              </w:rPr>
            </w:pPr>
            <w:r>
              <w:rPr>
                <w:rFonts w:ascii="Calibri" w:hAnsi="Calibri" w:cs="Calibri"/>
                <w:color w:val="000000"/>
              </w:rPr>
              <w:t>1,83</w:t>
            </w:r>
          </w:p>
        </w:tc>
        <w:tc>
          <w:tcPr>
            <w:tcW w:w="1531" w:type="dxa"/>
            <w:vAlign w:val="bottom"/>
          </w:tcPr>
          <w:p w14:paraId="7F383D0A" w14:textId="22F54D6F" w:rsidR="00DA2542" w:rsidRDefault="00DA2542" w:rsidP="00B14128">
            <w:pPr>
              <w:spacing w:line="600" w:lineRule="auto"/>
              <w:jc w:val="center"/>
              <w:rPr>
                <w:rFonts w:ascii="Calibri" w:hAnsi="Calibri" w:cs="Calibri"/>
                <w:color w:val="000000"/>
              </w:rPr>
            </w:pPr>
            <w:r>
              <w:rPr>
                <w:rFonts w:ascii="Calibri" w:hAnsi="Calibri" w:cs="Calibri"/>
                <w:color w:val="000000"/>
              </w:rPr>
              <w:t>1,63</w:t>
            </w:r>
          </w:p>
        </w:tc>
        <w:tc>
          <w:tcPr>
            <w:tcW w:w="1531" w:type="dxa"/>
            <w:vAlign w:val="bottom"/>
          </w:tcPr>
          <w:p w14:paraId="2B8AA038" w14:textId="50B2AB53" w:rsidR="00DA2542" w:rsidRDefault="00DA2542" w:rsidP="00B14128">
            <w:pPr>
              <w:spacing w:line="600" w:lineRule="auto"/>
              <w:jc w:val="center"/>
              <w:rPr>
                <w:rFonts w:ascii="Calibri" w:hAnsi="Calibri" w:cs="Calibri"/>
                <w:color w:val="000000"/>
              </w:rPr>
            </w:pPr>
            <w:r>
              <w:rPr>
                <w:rFonts w:ascii="Calibri" w:hAnsi="Calibri" w:cs="Calibri"/>
                <w:color w:val="000000"/>
              </w:rPr>
              <w:t>1,47</w:t>
            </w:r>
          </w:p>
        </w:tc>
        <w:tc>
          <w:tcPr>
            <w:tcW w:w="1531" w:type="dxa"/>
            <w:vAlign w:val="bottom"/>
          </w:tcPr>
          <w:p w14:paraId="788D5AC1" w14:textId="0BFC5E41" w:rsidR="00DA2542" w:rsidRDefault="00DA2542" w:rsidP="00B14128">
            <w:pPr>
              <w:spacing w:line="600" w:lineRule="auto"/>
              <w:jc w:val="center"/>
              <w:rPr>
                <w:rFonts w:ascii="Calibri" w:hAnsi="Calibri" w:cs="Calibri"/>
                <w:color w:val="000000"/>
              </w:rPr>
            </w:pPr>
            <w:r>
              <w:rPr>
                <w:rFonts w:ascii="Calibri" w:hAnsi="Calibri" w:cs="Calibri"/>
                <w:color w:val="000000"/>
              </w:rPr>
              <w:t>1,61</w:t>
            </w:r>
          </w:p>
        </w:tc>
        <w:tc>
          <w:tcPr>
            <w:tcW w:w="1531" w:type="dxa"/>
            <w:vAlign w:val="bottom"/>
          </w:tcPr>
          <w:p w14:paraId="569BD8E0" w14:textId="22B46899" w:rsidR="00DA2542" w:rsidRDefault="00DA2542" w:rsidP="00B14128">
            <w:pPr>
              <w:spacing w:line="600" w:lineRule="auto"/>
              <w:jc w:val="center"/>
              <w:rPr>
                <w:rFonts w:ascii="Calibri" w:hAnsi="Calibri" w:cs="Calibri"/>
                <w:color w:val="000000"/>
              </w:rPr>
            </w:pPr>
            <w:r>
              <w:rPr>
                <w:rFonts w:ascii="Calibri" w:hAnsi="Calibri" w:cs="Calibri"/>
                <w:color w:val="000000"/>
              </w:rPr>
              <w:t>1,5</w:t>
            </w:r>
          </w:p>
        </w:tc>
      </w:tr>
      <w:tr w:rsidR="00DA2542" w:rsidRPr="00DF0162" w14:paraId="073E979A" w14:textId="33DBF353" w:rsidTr="00B14128">
        <w:trPr>
          <w:trHeight w:val="665"/>
        </w:trPr>
        <w:tc>
          <w:tcPr>
            <w:tcW w:w="3119" w:type="dxa"/>
          </w:tcPr>
          <w:p w14:paraId="2F46EDF1" w14:textId="138DA8AD" w:rsidR="00DA2542" w:rsidRPr="00DF0162" w:rsidRDefault="00DA2542" w:rsidP="00B14128">
            <w:pPr>
              <w:spacing w:line="600" w:lineRule="auto"/>
            </w:pPr>
            <w:r>
              <w:t>d1+d2 = 8,18</w:t>
            </w:r>
          </w:p>
        </w:tc>
        <w:tc>
          <w:tcPr>
            <w:tcW w:w="1531" w:type="dxa"/>
            <w:vAlign w:val="bottom"/>
          </w:tcPr>
          <w:p w14:paraId="4F22F68A" w14:textId="4EB7F80B" w:rsidR="00DA2542" w:rsidRPr="00DF0162" w:rsidRDefault="00DA2542" w:rsidP="00B14128">
            <w:pPr>
              <w:spacing w:line="600" w:lineRule="auto"/>
              <w:jc w:val="center"/>
            </w:pPr>
            <w:r>
              <w:rPr>
                <w:rFonts w:ascii="Calibri" w:hAnsi="Calibri" w:cs="Calibri"/>
                <w:color w:val="000000"/>
              </w:rPr>
              <w:t>1,43</w:t>
            </w:r>
          </w:p>
        </w:tc>
        <w:tc>
          <w:tcPr>
            <w:tcW w:w="1531" w:type="dxa"/>
            <w:vAlign w:val="bottom"/>
          </w:tcPr>
          <w:p w14:paraId="0B58EA9F" w14:textId="414D21F6" w:rsidR="00DA2542" w:rsidRPr="00DF0162" w:rsidRDefault="00DA2542" w:rsidP="00B14128">
            <w:pPr>
              <w:spacing w:line="600" w:lineRule="auto"/>
              <w:jc w:val="center"/>
            </w:pPr>
            <w:r>
              <w:rPr>
                <w:rFonts w:ascii="Calibri" w:hAnsi="Calibri" w:cs="Calibri"/>
                <w:color w:val="000000"/>
              </w:rPr>
              <w:t>1,61</w:t>
            </w:r>
          </w:p>
        </w:tc>
        <w:tc>
          <w:tcPr>
            <w:tcW w:w="1531" w:type="dxa"/>
            <w:vAlign w:val="bottom"/>
          </w:tcPr>
          <w:p w14:paraId="6D2D8B1C" w14:textId="35456664" w:rsidR="00DA2542" w:rsidRPr="00DF0162" w:rsidRDefault="00DA2542" w:rsidP="00B14128">
            <w:pPr>
              <w:spacing w:line="600" w:lineRule="auto"/>
              <w:jc w:val="center"/>
            </w:pPr>
            <w:r>
              <w:rPr>
                <w:rFonts w:ascii="Calibri" w:hAnsi="Calibri" w:cs="Calibri"/>
                <w:color w:val="000000"/>
              </w:rPr>
              <w:t>1,59</w:t>
            </w:r>
          </w:p>
        </w:tc>
        <w:tc>
          <w:tcPr>
            <w:tcW w:w="1531" w:type="dxa"/>
            <w:vAlign w:val="bottom"/>
          </w:tcPr>
          <w:p w14:paraId="5BEBAE09" w14:textId="40E729F9" w:rsidR="00DA2542" w:rsidRDefault="00DA2542" w:rsidP="00B14128">
            <w:pPr>
              <w:spacing w:line="600" w:lineRule="auto"/>
              <w:jc w:val="center"/>
              <w:rPr>
                <w:rFonts w:ascii="Calibri" w:hAnsi="Calibri" w:cs="Calibri"/>
                <w:color w:val="000000"/>
              </w:rPr>
            </w:pPr>
            <w:r>
              <w:rPr>
                <w:rFonts w:ascii="Calibri" w:hAnsi="Calibri" w:cs="Calibri"/>
                <w:color w:val="000000"/>
              </w:rPr>
              <w:t>1,43</w:t>
            </w:r>
          </w:p>
        </w:tc>
        <w:tc>
          <w:tcPr>
            <w:tcW w:w="1531" w:type="dxa"/>
            <w:vAlign w:val="bottom"/>
          </w:tcPr>
          <w:p w14:paraId="18128ADA" w14:textId="23E18D54" w:rsidR="00DA2542" w:rsidRDefault="00DA2542" w:rsidP="00B14128">
            <w:pPr>
              <w:spacing w:line="600" w:lineRule="auto"/>
              <w:jc w:val="center"/>
              <w:rPr>
                <w:rFonts w:ascii="Calibri" w:hAnsi="Calibri" w:cs="Calibri"/>
                <w:color w:val="000000"/>
              </w:rPr>
            </w:pPr>
            <w:r>
              <w:rPr>
                <w:rFonts w:ascii="Calibri" w:hAnsi="Calibri" w:cs="Calibri"/>
                <w:color w:val="000000"/>
              </w:rPr>
              <w:t>1,5</w:t>
            </w:r>
          </w:p>
        </w:tc>
      </w:tr>
      <w:tr w:rsidR="00DA2542" w:rsidRPr="00DF0162" w14:paraId="491F9A6F" w14:textId="1A657C8D" w:rsidTr="00B14128">
        <w:trPr>
          <w:trHeight w:val="665"/>
        </w:trPr>
        <w:tc>
          <w:tcPr>
            <w:tcW w:w="3119" w:type="dxa"/>
          </w:tcPr>
          <w:p w14:paraId="074AAE1D" w14:textId="0A6C5602" w:rsidR="00DA2542" w:rsidRPr="00DF0162" w:rsidRDefault="00DA2542" w:rsidP="00B14128">
            <w:pPr>
              <w:spacing w:line="600" w:lineRule="auto"/>
            </w:pPr>
            <w:r>
              <w:t>d1+d2+d3 = 12,18</w:t>
            </w:r>
          </w:p>
        </w:tc>
        <w:tc>
          <w:tcPr>
            <w:tcW w:w="1531" w:type="dxa"/>
            <w:vAlign w:val="bottom"/>
          </w:tcPr>
          <w:p w14:paraId="570646BB" w14:textId="1971900D" w:rsidR="00DA2542" w:rsidRPr="00DF0162" w:rsidRDefault="00DA2542" w:rsidP="00B14128">
            <w:pPr>
              <w:spacing w:line="600" w:lineRule="auto"/>
              <w:jc w:val="center"/>
            </w:pPr>
            <w:r>
              <w:rPr>
                <w:rFonts w:ascii="Calibri" w:hAnsi="Calibri" w:cs="Calibri"/>
                <w:color w:val="000000"/>
              </w:rPr>
              <w:t>1,28</w:t>
            </w:r>
          </w:p>
        </w:tc>
        <w:tc>
          <w:tcPr>
            <w:tcW w:w="1531" w:type="dxa"/>
            <w:vAlign w:val="bottom"/>
          </w:tcPr>
          <w:p w14:paraId="26D4569E" w14:textId="5E200D37" w:rsidR="00DA2542" w:rsidRPr="00DF0162" w:rsidRDefault="00DA2542" w:rsidP="00B14128">
            <w:pPr>
              <w:spacing w:line="600" w:lineRule="auto"/>
              <w:jc w:val="center"/>
            </w:pPr>
            <w:r>
              <w:rPr>
                <w:rFonts w:ascii="Calibri" w:hAnsi="Calibri" w:cs="Calibri"/>
                <w:color w:val="000000"/>
              </w:rPr>
              <w:t>1,57</w:t>
            </w:r>
          </w:p>
        </w:tc>
        <w:tc>
          <w:tcPr>
            <w:tcW w:w="1531" w:type="dxa"/>
            <w:vAlign w:val="bottom"/>
          </w:tcPr>
          <w:p w14:paraId="3B0BA757" w14:textId="5816CD8B" w:rsidR="00DA2542" w:rsidRPr="00DF0162" w:rsidRDefault="00DA2542" w:rsidP="00B14128">
            <w:pPr>
              <w:spacing w:line="600" w:lineRule="auto"/>
              <w:jc w:val="center"/>
            </w:pPr>
            <w:r>
              <w:rPr>
                <w:rFonts w:ascii="Calibri" w:hAnsi="Calibri" w:cs="Calibri"/>
                <w:color w:val="000000"/>
              </w:rPr>
              <w:t>1,71</w:t>
            </w:r>
          </w:p>
        </w:tc>
        <w:tc>
          <w:tcPr>
            <w:tcW w:w="1531" w:type="dxa"/>
            <w:vAlign w:val="bottom"/>
          </w:tcPr>
          <w:p w14:paraId="09193FAA" w14:textId="6C4C732A" w:rsidR="00DA2542" w:rsidRDefault="00DA2542" w:rsidP="00B14128">
            <w:pPr>
              <w:spacing w:line="600" w:lineRule="auto"/>
              <w:jc w:val="center"/>
              <w:rPr>
                <w:rFonts w:ascii="Calibri" w:hAnsi="Calibri" w:cs="Calibri"/>
                <w:color w:val="000000"/>
              </w:rPr>
            </w:pPr>
            <w:r>
              <w:rPr>
                <w:rFonts w:ascii="Calibri" w:hAnsi="Calibri" w:cs="Calibri"/>
                <w:color w:val="000000"/>
              </w:rPr>
              <w:t>1,32</w:t>
            </w:r>
          </w:p>
        </w:tc>
        <w:tc>
          <w:tcPr>
            <w:tcW w:w="1531" w:type="dxa"/>
            <w:vAlign w:val="bottom"/>
          </w:tcPr>
          <w:p w14:paraId="4267FF45" w14:textId="13279684" w:rsidR="00DA2542" w:rsidRDefault="00DA2542" w:rsidP="00B14128">
            <w:pPr>
              <w:spacing w:line="600" w:lineRule="auto"/>
              <w:jc w:val="center"/>
              <w:rPr>
                <w:rFonts w:ascii="Calibri" w:hAnsi="Calibri" w:cs="Calibri"/>
                <w:color w:val="000000"/>
              </w:rPr>
            </w:pPr>
            <w:r>
              <w:rPr>
                <w:rFonts w:ascii="Calibri" w:hAnsi="Calibri" w:cs="Calibri"/>
                <w:color w:val="000000"/>
              </w:rPr>
              <w:t>1,37</w:t>
            </w:r>
          </w:p>
        </w:tc>
      </w:tr>
      <w:tr w:rsidR="00DA2542" w:rsidRPr="00DF0162" w14:paraId="3F945D93" w14:textId="2AB8CFF0" w:rsidTr="00B14128">
        <w:trPr>
          <w:trHeight w:val="665"/>
        </w:trPr>
        <w:tc>
          <w:tcPr>
            <w:tcW w:w="3119" w:type="dxa"/>
          </w:tcPr>
          <w:p w14:paraId="5C746864" w14:textId="572A5F58" w:rsidR="00DA2542" w:rsidRPr="00DF0162" w:rsidRDefault="00DA2542" w:rsidP="00B14128">
            <w:pPr>
              <w:spacing w:line="600" w:lineRule="auto"/>
            </w:pPr>
            <w:r>
              <w:t>d1+d2+d3+d4 = 17,18</w:t>
            </w:r>
          </w:p>
        </w:tc>
        <w:tc>
          <w:tcPr>
            <w:tcW w:w="1531" w:type="dxa"/>
            <w:vAlign w:val="bottom"/>
          </w:tcPr>
          <w:p w14:paraId="78D5BCE2" w14:textId="764C5F23" w:rsidR="00DA2542" w:rsidRPr="00DF0162" w:rsidRDefault="00DA2542" w:rsidP="00B14128">
            <w:pPr>
              <w:spacing w:line="600" w:lineRule="auto"/>
              <w:jc w:val="center"/>
            </w:pPr>
            <w:r>
              <w:rPr>
                <w:rFonts w:ascii="Calibri" w:hAnsi="Calibri" w:cs="Calibri"/>
                <w:color w:val="000000"/>
              </w:rPr>
              <w:t>1,44</w:t>
            </w:r>
          </w:p>
        </w:tc>
        <w:tc>
          <w:tcPr>
            <w:tcW w:w="1531" w:type="dxa"/>
            <w:vAlign w:val="bottom"/>
          </w:tcPr>
          <w:p w14:paraId="3ABC3445" w14:textId="4BA2602B" w:rsidR="00DA2542" w:rsidRPr="00DF0162" w:rsidRDefault="00DA2542" w:rsidP="00B14128">
            <w:pPr>
              <w:spacing w:line="600" w:lineRule="auto"/>
              <w:jc w:val="center"/>
            </w:pPr>
            <w:r>
              <w:rPr>
                <w:rFonts w:ascii="Calibri" w:hAnsi="Calibri" w:cs="Calibri"/>
                <w:color w:val="000000"/>
              </w:rPr>
              <w:t>1,45</w:t>
            </w:r>
          </w:p>
        </w:tc>
        <w:tc>
          <w:tcPr>
            <w:tcW w:w="1531" w:type="dxa"/>
            <w:vAlign w:val="bottom"/>
          </w:tcPr>
          <w:p w14:paraId="612E12CE" w14:textId="32F35048" w:rsidR="00DA2542" w:rsidRPr="00DF0162" w:rsidRDefault="00DA2542" w:rsidP="00B14128">
            <w:pPr>
              <w:spacing w:line="600" w:lineRule="auto"/>
              <w:jc w:val="center"/>
            </w:pPr>
            <w:r>
              <w:rPr>
                <w:rFonts w:ascii="Calibri" w:hAnsi="Calibri" w:cs="Calibri"/>
                <w:color w:val="000000"/>
              </w:rPr>
              <w:t>1,46</w:t>
            </w:r>
          </w:p>
        </w:tc>
        <w:tc>
          <w:tcPr>
            <w:tcW w:w="1531" w:type="dxa"/>
            <w:vAlign w:val="bottom"/>
          </w:tcPr>
          <w:p w14:paraId="6E0E4769" w14:textId="44213CD5" w:rsidR="00DA2542" w:rsidRDefault="00DA2542" w:rsidP="00B14128">
            <w:pPr>
              <w:spacing w:line="600" w:lineRule="auto"/>
              <w:jc w:val="center"/>
              <w:rPr>
                <w:rFonts w:ascii="Calibri" w:hAnsi="Calibri" w:cs="Calibri"/>
                <w:color w:val="000000"/>
              </w:rPr>
            </w:pPr>
            <w:r>
              <w:rPr>
                <w:rFonts w:ascii="Calibri" w:hAnsi="Calibri" w:cs="Calibri"/>
                <w:color w:val="000000"/>
              </w:rPr>
              <w:t>1,24</w:t>
            </w:r>
          </w:p>
        </w:tc>
        <w:tc>
          <w:tcPr>
            <w:tcW w:w="1531" w:type="dxa"/>
            <w:vAlign w:val="bottom"/>
          </w:tcPr>
          <w:p w14:paraId="0F0DE3D0" w14:textId="69D5B034" w:rsidR="00DA2542" w:rsidRDefault="00DA2542" w:rsidP="00B14128">
            <w:pPr>
              <w:spacing w:line="600" w:lineRule="auto"/>
              <w:jc w:val="center"/>
              <w:rPr>
                <w:rFonts w:ascii="Calibri" w:hAnsi="Calibri" w:cs="Calibri"/>
                <w:color w:val="000000"/>
              </w:rPr>
            </w:pPr>
            <w:r>
              <w:rPr>
                <w:rFonts w:ascii="Calibri" w:hAnsi="Calibri" w:cs="Calibri"/>
                <w:color w:val="000000"/>
              </w:rPr>
              <w:t>1,42</w:t>
            </w:r>
          </w:p>
        </w:tc>
      </w:tr>
      <w:tr w:rsidR="00DA2542" w:rsidRPr="00DF0162" w14:paraId="60956E72" w14:textId="22E949D4" w:rsidTr="00B14128">
        <w:trPr>
          <w:trHeight w:val="665"/>
        </w:trPr>
        <w:tc>
          <w:tcPr>
            <w:tcW w:w="3119" w:type="dxa"/>
          </w:tcPr>
          <w:p w14:paraId="39D6AA18" w14:textId="70A56EE2" w:rsidR="00DA2542" w:rsidRPr="00DF0162" w:rsidRDefault="00DA2542" w:rsidP="00B14128">
            <w:pPr>
              <w:spacing w:line="600" w:lineRule="auto"/>
            </w:pPr>
            <w:r>
              <w:t>d1+d2+d3+d4+d5 = 21,23</w:t>
            </w:r>
          </w:p>
        </w:tc>
        <w:tc>
          <w:tcPr>
            <w:tcW w:w="1531" w:type="dxa"/>
            <w:vAlign w:val="bottom"/>
          </w:tcPr>
          <w:p w14:paraId="7B481E73" w14:textId="3326DD03" w:rsidR="00DA2542" w:rsidRPr="00DF0162" w:rsidRDefault="00DA2542" w:rsidP="00B14128">
            <w:pPr>
              <w:spacing w:line="600" w:lineRule="auto"/>
              <w:jc w:val="center"/>
            </w:pPr>
            <w:r>
              <w:rPr>
                <w:rFonts w:ascii="Calibri" w:hAnsi="Calibri" w:cs="Calibri"/>
                <w:color w:val="000000"/>
              </w:rPr>
              <w:t>1,35</w:t>
            </w:r>
          </w:p>
        </w:tc>
        <w:tc>
          <w:tcPr>
            <w:tcW w:w="1531" w:type="dxa"/>
            <w:vAlign w:val="bottom"/>
          </w:tcPr>
          <w:p w14:paraId="18C529C6" w14:textId="25F3DD65" w:rsidR="00DA2542" w:rsidRPr="00DF0162" w:rsidRDefault="00DA2542" w:rsidP="00B14128">
            <w:pPr>
              <w:spacing w:line="600" w:lineRule="auto"/>
              <w:jc w:val="center"/>
            </w:pPr>
            <w:r>
              <w:rPr>
                <w:rFonts w:ascii="Calibri" w:hAnsi="Calibri" w:cs="Calibri"/>
                <w:color w:val="000000"/>
              </w:rPr>
              <w:t>1,33</w:t>
            </w:r>
          </w:p>
        </w:tc>
        <w:tc>
          <w:tcPr>
            <w:tcW w:w="1531" w:type="dxa"/>
            <w:vAlign w:val="bottom"/>
          </w:tcPr>
          <w:p w14:paraId="5EE05E7B" w14:textId="50C078D8" w:rsidR="00DA2542" w:rsidRPr="00DF0162" w:rsidRDefault="00DA2542" w:rsidP="00B14128">
            <w:pPr>
              <w:spacing w:line="600" w:lineRule="auto"/>
              <w:jc w:val="center"/>
            </w:pPr>
            <w:r>
              <w:rPr>
                <w:rFonts w:ascii="Calibri" w:hAnsi="Calibri" w:cs="Calibri"/>
                <w:color w:val="000000"/>
              </w:rPr>
              <w:t>1,3</w:t>
            </w:r>
          </w:p>
        </w:tc>
        <w:tc>
          <w:tcPr>
            <w:tcW w:w="1531" w:type="dxa"/>
            <w:vAlign w:val="bottom"/>
          </w:tcPr>
          <w:p w14:paraId="251EB290" w14:textId="377E0487" w:rsidR="00DA2542" w:rsidRDefault="00DA2542" w:rsidP="00B14128">
            <w:pPr>
              <w:spacing w:line="600" w:lineRule="auto"/>
              <w:jc w:val="center"/>
              <w:rPr>
                <w:rFonts w:ascii="Calibri" w:hAnsi="Calibri" w:cs="Calibri"/>
                <w:color w:val="000000"/>
              </w:rPr>
            </w:pPr>
            <w:r>
              <w:rPr>
                <w:rFonts w:ascii="Calibri" w:hAnsi="Calibri" w:cs="Calibri"/>
                <w:color w:val="000000"/>
              </w:rPr>
              <w:t>1,46</w:t>
            </w:r>
          </w:p>
        </w:tc>
        <w:tc>
          <w:tcPr>
            <w:tcW w:w="1531" w:type="dxa"/>
            <w:vAlign w:val="bottom"/>
          </w:tcPr>
          <w:p w14:paraId="6AC20462" w14:textId="768EA915" w:rsidR="00DA2542" w:rsidRDefault="00DA2542" w:rsidP="00B14128">
            <w:pPr>
              <w:spacing w:line="600" w:lineRule="auto"/>
              <w:jc w:val="center"/>
              <w:rPr>
                <w:rFonts w:ascii="Calibri" w:hAnsi="Calibri" w:cs="Calibri"/>
                <w:color w:val="000000"/>
              </w:rPr>
            </w:pPr>
            <w:r>
              <w:rPr>
                <w:rFonts w:ascii="Calibri" w:hAnsi="Calibri" w:cs="Calibri"/>
                <w:color w:val="000000"/>
              </w:rPr>
              <w:t>1,38</w:t>
            </w:r>
          </w:p>
        </w:tc>
      </w:tr>
      <w:tr w:rsidR="00DA2542" w:rsidRPr="00DF0162" w14:paraId="618B6C27" w14:textId="302F108C" w:rsidTr="00B14128">
        <w:trPr>
          <w:trHeight w:val="665"/>
        </w:trPr>
        <w:tc>
          <w:tcPr>
            <w:tcW w:w="3119" w:type="dxa"/>
          </w:tcPr>
          <w:p w14:paraId="5FBAFC7B" w14:textId="4368217B" w:rsidR="00DA2542" w:rsidRPr="00DF0162" w:rsidRDefault="00DA2542" w:rsidP="00B14128">
            <w:pPr>
              <w:spacing w:line="600" w:lineRule="auto"/>
            </w:pPr>
            <w:r>
              <w:t>d1+d2+d3+d4+d5 +d6 = 25,27</w:t>
            </w:r>
          </w:p>
        </w:tc>
        <w:tc>
          <w:tcPr>
            <w:tcW w:w="1531" w:type="dxa"/>
            <w:vAlign w:val="bottom"/>
          </w:tcPr>
          <w:p w14:paraId="2374D832" w14:textId="55781D50" w:rsidR="00DA2542" w:rsidRPr="00DF0162" w:rsidRDefault="00DA2542" w:rsidP="00B14128">
            <w:pPr>
              <w:spacing w:line="600" w:lineRule="auto"/>
              <w:jc w:val="center"/>
            </w:pPr>
            <w:r>
              <w:rPr>
                <w:rFonts w:ascii="Calibri" w:hAnsi="Calibri" w:cs="Calibri"/>
                <w:color w:val="000000"/>
              </w:rPr>
              <w:t>1,3</w:t>
            </w:r>
          </w:p>
        </w:tc>
        <w:tc>
          <w:tcPr>
            <w:tcW w:w="1531" w:type="dxa"/>
            <w:vAlign w:val="bottom"/>
          </w:tcPr>
          <w:p w14:paraId="5496C403" w14:textId="1285267E" w:rsidR="00DA2542" w:rsidRPr="00DF0162" w:rsidRDefault="00DA2542" w:rsidP="00B14128">
            <w:pPr>
              <w:spacing w:line="600" w:lineRule="auto"/>
              <w:jc w:val="center"/>
            </w:pPr>
            <w:r>
              <w:rPr>
                <w:rFonts w:ascii="Calibri" w:hAnsi="Calibri" w:cs="Calibri"/>
                <w:color w:val="000000"/>
              </w:rPr>
              <w:t>1,31</w:t>
            </w:r>
          </w:p>
        </w:tc>
        <w:tc>
          <w:tcPr>
            <w:tcW w:w="1531" w:type="dxa"/>
            <w:vAlign w:val="bottom"/>
          </w:tcPr>
          <w:p w14:paraId="36EA9CBA" w14:textId="59574820" w:rsidR="00DA2542" w:rsidRPr="00DF0162" w:rsidRDefault="00DA2542" w:rsidP="00B14128">
            <w:pPr>
              <w:spacing w:line="600" w:lineRule="auto"/>
              <w:jc w:val="center"/>
            </w:pPr>
            <w:r>
              <w:rPr>
                <w:rFonts w:ascii="Calibri" w:hAnsi="Calibri" w:cs="Calibri"/>
                <w:color w:val="000000"/>
              </w:rPr>
              <w:t>1,41</w:t>
            </w:r>
          </w:p>
        </w:tc>
        <w:tc>
          <w:tcPr>
            <w:tcW w:w="1531" w:type="dxa"/>
            <w:vAlign w:val="bottom"/>
          </w:tcPr>
          <w:p w14:paraId="2DEE130B" w14:textId="5DFCD128" w:rsidR="00DA2542" w:rsidRDefault="00DA2542" w:rsidP="00B14128">
            <w:pPr>
              <w:spacing w:line="600" w:lineRule="auto"/>
              <w:jc w:val="center"/>
              <w:rPr>
                <w:rFonts w:ascii="Calibri" w:hAnsi="Calibri" w:cs="Calibri"/>
                <w:color w:val="000000"/>
              </w:rPr>
            </w:pPr>
            <w:r>
              <w:rPr>
                <w:rFonts w:ascii="Calibri" w:hAnsi="Calibri" w:cs="Calibri"/>
                <w:color w:val="000000"/>
              </w:rPr>
              <w:t>1,29</w:t>
            </w:r>
          </w:p>
        </w:tc>
        <w:tc>
          <w:tcPr>
            <w:tcW w:w="1531" w:type="dxa"/>
            <w:vAlign w:val="bottom"/>
          </w:tcPr>
          <w:p w14:paraId="189AA8BF" w14:textId="2214EE0B" w:rsidR="00DA2542" w:rsidRDefault="00DA2542" w:rsidP="00B14128">
            <w:pPr>
              <w:spacing w:line="600" w:lineRule="auto"/>
              <w:jc w:val="center"/>
              <w:rPr>
                <w:rFonts w:ascii="Calibri" w:hAnsi="Calibri" w:cs="Calibri"/>
                <w:color w:val="000000"/>
              </w:rPr>
            </w:pPr>
            <w:r>
              <w:rPr>
                <w:rFonts w:ascii="Calibri" w:hAnsi="Calibri" w:cs="Calibri"/>
                <w:color w:val="000000"/>
              </w:rPr>
              <w:t>1,36</w:t>
            </w:r>
          </w:p>
        </w:tc>
      </w:tr>
      <w:tr w:rsidR="00DA2542" w:rsidRPr="00DF0162" w14:paraId="143378CB" w14:textId="004871B8" w:rsidTr="00B14128">
        <w:trPr>
          <w:trHeight w:val="665"/>
        </w:trPr>
        <w:tc>
          <w:tcPr>
            <w:tcW w:w="3119" w:type="dxa"/>
          </w:tcPr>
          <w:p w14:paraId="3CC0F32D" w14:textId="07F03AC7" w:rsidR="00DA2542" w:rsidRDefault="00DA2542" w:rsidP="00B14128">
            <w:pPr>
              <w:spacing w:line="600" w:lineRule="auto"/>
            </w:pPr>
            <w:r>
              <w:t>d1+d2+d3+d4+d5 +d6+d7 = 30,7</w:t>
            </w:r>
          </w:p>
        </w:tc>
        <w:tc>
          <w:tcPr>
            <w:tcW w:w="1531" w:type="dxa"/>
            <w:vAlign w:val="bottom"/>
          </w:tcPr>
          <w:p w14:paraId="513DEB79" w14:textId="59A75B81" w:rsidR="00DA2542" w:rsidRPr="00DF0162" w:rsidRDefault="00DA2542" w:rsidP="00B14128">
            <w:pPr>
              <w:spacing w:line="600" w:lineRule="auto"/>
              <w:jc w:val="center"/>
            </w:pPr>
            <w:r>
              <w:rPr>
                <w:rFonts w:ascii="Calibri" w:hAnsi="Calibri" w:cs="Calibri"/>
                <w:color w:val="000000"/>
              </w:rPr>
              <w:t>1,26</w:t>
            </w:r>
          </w:p>
        </w:tc>
        <w:tc>
          <w:tcPr>
            <w:tcW w:w="1531" w:type="dxa"/>
            <w:vAlign w:val="bottom"/>
          </w:tcPr>
          <w:p w14:paraId="4F7F70E6" w14:textId="1891C267" w:rsidR="00DA2542" w:rsidRPr="00DF0162" w:rsidRDefault="00DA2542" w:rsidP="00B14128">
            <w:pPr>
              <w:spacing w:line="600" w:lineRule="auto"/>
              <w:jc w:val="center"/>
            </w:pPr>
            <w:r>
              <w:rPr>
                <w:rFonts w:ascii="Calibri" w:hAnsi="Calibri" w:cs="Calibri"/>
                <w:color w:val="000000"/>
              </w:rPr>
              <w:t>1,31</w:t>
            </w:r>
          </w:p>
        </w:tc>
        <w:tc>
          <w:tcPr>
            <w:tcW w:w="1531" w:type="dxa"/>
            <w:vAlign w:val="bottom"/>
          </w:tcPr>
          <w:p w14:paraId="671B0FA1" w14:textId="4A5D5DFA" w:rsidR="00DA2542" w:rsidRPr="00DF0162" w:rsidRDefault="00DA2542" w:rsidP="00B14128">
            <w:pPr>
              <w:spacing w:line="600" w:lineRule="auto"/>
              <w:jc w:val="center"/>
            </w:pPr>
            <w:r>
              <w:rPr>
                <w:rFonts w:ascii="Calibri" w:hAnsi="Calibri" w:cs="Calibri"/>
                <w:color w:val="000000"/>
              </w:rPr>
              <w:t>1,19</w:t>
            </w:r>
          </w:p>
        </w:tc>
        <w:tc>
          <w:tcPr>
            <w:tcW w:w="1531" w:type="dxa"/>
            <w:vAlign w:val="bottom"/>
          </w:tcPr>
          <w:p w14:paraId="13148166" w14:textId="2A77A0B8" w:rsidR="00DA2542" w:rsidRDefault="00DA2542" w:rsidP="00B14128">
            <w:pPr>
              <w:spacing w:line="600" w:lineRule="auto"/>
              <w:jc w:val="center"/>
              <w:rPr>
                <w:rFonts w:ascii="Calibri" w:hAnsi="Calibri" w:cs="Calibri"/>
                <w:color w:val="000000"/>
              </w:rPr>
            </w:pPr>
            <w:r>
              <w:rPr>
                <w:rFonts w:ascii="Calibri" w:hAnsi="Calibri" w:cs="Calibri"/>
                <w:color w:val="000000"/>
              </w:rPr>
              <w:t>1,45</w:t>
            </w:r>
          </w:p>
        </w:tc>
        <w:tc>
          <w:tcPr>
            <w:tcW w:w="1531" w:type="dxa"/>
            <w:vAlign w:val="bottom"/>
          </w:tcPr>
          <w:p w14:paraId="763F5A82" w14:textId="018EEB63" w:rsidR="00DA2542" w:rsidRDefault="00DA2542" w:rsidP="00B14128">
            <w:pPr>
              <w:spacing w:line="600" w:lineRule="auto"/>
              <w:jc w:val="center"/>
              <w:rPr>
                <w:rFonts w:ascii="Calibri" w:hAnsi="Calibri" w:cs="Calibri"/>
                <w:color w:val="000000"/>
              </w:rPr>
            </w:pPr>
            <w:r>
              <w:rPr>
                <w:rFonts w:ascii="Calibri" w:hAnsi="Calibri" w:cs="Calibri"/>
                <w:color w:val="000000"/>
              </w:rPr>
              <w:t>1,29</w:t>
            </w:r>
          </w:p>
        </w:tc>
      </w:tr>
    </w:tbl>
    <w:p w14:paraId="740DDC05" w14:textId="77777777" w:rsidR="00B14128" w:rsidRPr="007B4770" w:rsidRDefault="00B14128" w:rsidP="00B14128">
      <w:pPr>
        <w:tabs>
          <w:tab w:val="left" w:pos="2880"/>
        </w:tabs>
      </w:pPr>
    </w:p>
    <w:p w14:paraId="4F74543F" w14:textId="15C07837" w:rsidR="00256B1B" w:rsidRPr="001C128F" w:rsidRDefault="001C128F" w:rsidP="00256B1B">
      <w:r>
        <w:t>Następnie</w:t>
      </w:r>
      <w:r w:rsidR="007C486B">
        <w:t xml:space="preserve"> obliczyliśmy średnią moc dawki na podstawie danych zebranych w tabeli 2 oraz podaliśmy średnią moc dawki </w:t>
      </w:r>
      <w:r w:rsidR="00733090">
        <w:t xml:space="preserve">po odjęciu promieniowania tła, dla obu przypadków obliczyliśmy niepewność typu A za pomocą </w:t>
      </w:r>
      <w:r w:rsidR="00E169B9">
        <w:rPr>
          <w:rFonts w:eastAsiaTheme="minorEastAsia"/>
        </w:rPr>
        <w:t>formuły „</w:t>
      </w:r>
      <w:r w:rsidR="00E169B9" w:rsidRPr="00AC1C33">
        <w:rPr>
          <w:rFonts w:eastAsiaTheme="minorEastAsia"/>
        </w:rPr>
        <w:t>ODCH.STANDARD.PRÓBKI</w:t>
      </w:r>
      <w:r w:rsidR="00E169B9">
        <w:rPr>
          <w:rFonts w:eastAsiaTheme="minorEastAsia"/>
        </w:rPr>
        <w:t>()” w programie „Excel” i dzieląc przez pierwiastek z liczby pomiarów</w:t>
      </w:r>
      <w:r w:rsidR="00614C52">
        <w:rPr>
          <w:rFonts w:eastAsiaTheme="minorEastAsia"/>
        </w:rPr>
        <w:t>. Niepewność po odjęciu tła różni się od tej sprzed tym</w:t>
      </w:r>
      <w:r w:rsidR="00544FFB">
        <w:rPr>
          <w:rFonts w:eastAsiaTheme="minorEastAsia"/>
        </w:rPr>
        <w:t>,</w:t>
      </w:r>
      <w:r w:rsidR="00614C52">
        <w:rPr>
          <w:rFonts w:eastAsiaTheme="minorEastAsia"/>
        </w:rPr>
        <w:t xml:space="preserve"> iż złożyliśmy tą poprzednią wraz z niepewnością promi</w:t>
      </w:r>
      <w:r w:rsidR="00544FFB">
        <w:rPr>
          <w:rFonts w:eastAsiaTheme="minorEastAsia"/>
        </w:rPr>
        <w:t>e</w:t>
      </w:r>
      <w:r w:rsidR="00614C52">
        <w:rPr>
          <w:rFonts w:eastAsiaTheme="minorEastAsia"/>
        </w:rPr>
        <w:t xml:space="preserve">niowania tła </w:t>
      </w:r>
      <w:r w:rsidR="0022104E">
        <w:rPr>
          <w:rFonts w:eastAsiaTheme="minorEastAsia"/>
        </w:rPr>
        <w:t>dodając je.</w:t>
      </w:r>
    </w:p>
    <w:p w14:paraId="462C1BFB" w14:textId="6D33B6D6" w:rsidR="00CF1FD6" w:rsidRPr="001C128F" w:rsidRDefault="001C128F" w:rsidP="00FA170E">
      <w:pPr>
        <w:spacing w:before="240"/>
        <w:ind w:firstLine="426"/>
        <w:rPr>
          <w:rFonts w:eastAsiaTheme="minorEastAsia"/>
          <w:b/>
          <w:bCs/>
        </w:rPr>
      </w:pPr>
      <w:r>
        <w:rPr>
          <w:rFonts w:eastAsiaTheme="minorEastAsia"/>
          <w:b/>
          <w:bCs/>
        </w:rPr>
        <w:t xml:space="preserve">Tab.5. </w:t>
      </w:r>
      <w:r w:rsidR="007C486B">
        <w:rPr>
          <w:rFonts w:eastAsiaTheme="minorEastAsia"/>
        </w:rPr>
        <w:t>Zależność mocy dawki skutecznej od odległości źródło-dozymetr.</w:t>
      </w:r>
    </w:p>
    <w:tbl>
      <w:tblPr>
        <w:tblStyle w:val="Tabela-Siatka"/>
        <w:tblW w:w="10774" w:type="dxa"/>
        <w:tblInd w:w="-856" w:type="dxa"/>
        <w:tblLook w:val="04A0" w:firstRow="1" w:lastRow="0" w:firstColumn="1" w:lastColumn="0" w:noHBand="0" w:noVBand="1"/>
      </w:tblPr>
      <w:tblGrid>
        <w:gridCol w:w="1795"/>
        <w:gridCol w:w="1796"/>
        <w:gridCol w:w="1796"/>
        <w:gridCol w:w="1795"/>
        <w:gridCol w:w="1796"/>
        <w:gridCol w:w="1796"/>
      </w:tblGrid>
      <w:tr w:rsidR="001C2B5B" w:rsidRPr="00FA170E" w14:paraId="2B840735" w14:textId="77777777" w:rsidTr="001C2B5B">
        <w:trPr>
          <w:trHeight w:val="1058"/>
        </w:trPr>
        <w:tc>
          <w:tcPr>
            <w:tcW w:w="1795" w:type="dxa"/>
          </w:tcPr>
          <w:p w14:paraId="0935FD84" w14:textId="77777777" w:rsidR="001C2B5B" w:rsidRPr="00FA170E" w:rsidRDefault="001C2B5B" w:rsidP="00AF00D2">
            <w:pPr>
              <w:spacing w:before="240"/>
              <w:jc w:val="center"/>
              <w:rPr>
                <w:rFonts w:eastAsiaTheme="minorEastAsia"/>
                <w:sz w:val="20"/>
                <w:szCs w:val="20"/>
              </w:rPr>
            </w:pPr>
            <w:r w:rsidRPr="00FA170E">
              <w:rPr>
                <w:rFonts w:eastAsiaTheme="minorEastAsia"/>
                <w:sz w:val="20"/>
                <w:szCs w:val="20"/>
              </w:rPr>
              <w:t>Odległość na linijce [cm]</w:t>
            </w:r>
          </w:p>
        </w:tc>
        <w:tc>
          <w:tcPr>
            <w:tcW w:w="1796" w:type="dxa"/>
          </w:tcPr>
          <w:p w14:paraId="774B6480" w14:textId="77777777" w:rsidR="001C2B5B" w:rsidRPr="00FA170E" w:rsidRDefault="001C2B5B" w:rsidP="00AF00D2">
            <w:pPr>
              <w:spacing w:before="240"/>
              <w:jc w:val="center"/>
              <w:rPr>
                <w:rFonts w:eastAsiaTheme="minorEastAsia"/>
                <w:sz w:val="20"/>
                <w:szCs w:val="20"/>
              </w:rPr>
            </w:pPr>
            <w:r w:rsidRPr="00FA170E">
              <w:rPr>
                <w:rFonts w:eastAsiaTheme="minorEastAsia"/>
                <w:sz w:val="20"/>
                <w:szCs w:val="20"/>
              </w:rPr>
              <w:t>Odległość rzeczywista r [cm]</w:t>
            </w:r>
          </w:p>
        </w:tc>
        <w:tc>
          <w:tcPr>
            <w:tcW w:w="1796" w:type="dxa"/>
          </w:tcPr>
          <w:p w14:paraId="389D19CD" w14:textId="65D7D09C" w:rsidR="001C2B5B" w:rsidRPr="00FA170E" w:rsidRDefault="001C2B5B" w:rsidP="00AF00D2">
            <w:pPr>
              <w:spacing w:before="240"/>
              <w:jc w:val="center"/>
              <w:rPr>
                <w:rFonts w:eastAsiaTheme="minorEastAsia"/>
                <w:sz w:val="20"/>
                <w:szCs w:val="20"/>
              </w:rPr>
            </w:pPr>
            <w:r>
              <w:rPr>
                <w:rFonts w:eastAsiaTheme="minorEastAsia"/>
                <w:sz w:val="20"/>
                <w:szCs w:val="20"/>
              </w:rPr>
              <w:t xml:space="preserve">Średnia moc dawki skutecznej </w:t>
            </w:r>
            <m:oMath>
              <m:d>
                <m:dPr>
                  <m:begChr m:val="["/>
                  <m:endChr m:val="]"/>
                  <m:ctrlPr>
                    <w:rPr>
                      <w:rFonts w:ascii="Cambria Math" w:eastAsiaTheme="minorEastAsia" w:hAnsi="Cambria Math"/>
                      <w:i/>
                    </w:rPr>
                  </m:ctrlPr>
                </m:dPr>
                <m:e>
                  <m:f>
                    <m:fPr>
                      <m:ctrlPr>
                        <w:rPr>
                          <w:rFonts w:ascii="Cambria Math" w:eastAsiaTheme="minorEastAsia" w:hAnsi="Cambria Math"/>
                          <w:iCs/>
                        </w:rPr>
                      </m:ctrlPr>
                    </m:fPr>
                    <m:num>
                      <m:r>
                        <m:rPr>
                          <m:sty m:val="p"/>
                        </m:rPr>
                        <w:rPr>
                          <w:rFonts w:ascii="Cambria Math" w:eastAsiaTheme="minorEastAsia" w:hAnsi="Cambria Math"/>
                        </w:rPr>
                        <m:t>μSv</m:t>
                      </m:r>
                    </m:num>
                    <m:den>
                      <m:r>
                        <m:rPr>
                          <m:sty m:val="p"/>
                        </m:rPr>
                        <w:rPr>
                          <w:rFonts w:ascii="Cambria Math" w:eastAsiaTheme="minorEastAsia" w:hAnsi="Cambria Math"/>
                        </w:rPr>
                        <m:t>h</m:t>
                      </m:r>
                    </m:den>
                  </m:f>
                </m:e>
              </m:d>
            </m:oMath>
          </w:p>
        </w:tc>
        <w:tc>
          <w:tcPr>
            <w:tcW w:w="1795" w:type="dxa"/>
          </w:tcPr>
          <w:p w14:paraId="7DF3A7E8" w14:textId="01BA0CA2" w:rsidR="001C2B5B" w:rsidRPr="00FA170E" w:rsidRDefault="001C2B5B" w:rsidP="00AF00D2">
            <w:pPr>
              <w:spacing w:before="240"/>
              <w:jc w:val="center"/>
              <w:rPr>
                <w:rFonts w:eastAsiaTheme="minorEastAsia"/>
                <w:sz w:val="20"/>
                <w:szCs w:val="20"/>
              </w:rPr>
            </w:pPr>
            <w:r>
              <w:rPr>
                <w:rFonts w:eastAsiaTheme="minorEastAsia"/>
                <w:sz w:val="20"/>
                <w:szCs w:val="20"/>
              </w:rPr>
              <w:t xml:space="preserve">Niepewność standardowa </w:t>
            </w:r>
            <m:oMath>
              <m:d>
                <m:dPr>
                  <m:begChr m:val="["/>
                  <m:endChr m:val="]"/>
                  <m:ctrlPr>
                    <w:rPr>
                      <w:rFonts w:ascii="Cambria Math" w:eastAsiaTheme="minorEastAsia" w:hAnsi="Cambria Math"/>
                      <w:i/>
                    </w:rPr>
                  </m:ctrlPr>
                </m:dPr>
                <m:e>
                  <m:f>
                    <m:fPr>
                      <m:ctrlPr>
                        <w:rPr>
                          <w:rFonts w:ascii="Cambria Math" w:eastAsiaTheme="minorEastAsia" w:hAnsi="Cambria Math"/>
                          <w:iCs/>
                        </w:rPr>
                      </m:ctrlPr>
                    </m:fPr>
                    <m:num>
                      <m:r>
                        <m:rPr>
                          <m:sty m:val="p"/>
                        </m:rPr>
                        <w:rPr>
                          <w:rFonts w:ascii="Cambria Math" w:eastAsiaTheme="minorEastAsia" w:hAnsi="Cambria Math"/>
                        </w:rPr>
                        <m:t>μSv</m:t>
                      </m:r>
                    </m:num>
                    <m:den>
                      <m:r>
                        <m:rPr>
                          <m:sty m:val="p"/>
                        </m:rPr>
                        <w:rPr>
                          <w:rFonts w:ascii="Cambria Math" w:eastAsiaTheme="minorEastAsia" w:hAnsi="Cambria Math"/>
                        </w:rPr>
                        <m:t>h</m:t>
                      </m:r>
                    </m:den>
                  </m:f>
                </m:e>
              </m:d>
            </m:oMath>
          </w:p>
        </w:tc>
        <w:tc>
          <w:tcPr>
            <w:tcW w:w="1796" w:type="dxa"/>
          </w:tcPr>
          <w:p w14:paraId="077D78B4" w14:textId="7BF373DF" w:rsidR="001C2B5B" w:rsidRPr="00FA170E" w:rsidRDefault="001C2B5B" w:rsidP="00AF00D2">
            <w:pPr>
              <w:spacing w:before="240"/>
              <w:jc w:val="center"/>
              <w:rPr>
                <w:rFonts w:eastAsiaTheme="minorEastAsia"/>
                <w:sz w:val="20"/>
                <w:szCs w:val="20"/>
              </w:rPr>
            </w:pPr>
            <w:r>
              <w:rPr>
                <w:rFonts w:eastAsiaTheme="minorEastAsia"/>
                <w:sz w:val="20"/>
                <w:szCs w:val="20"/>
              </w:rPr>
              <w:t xml:space="preserve">Średnia moc dawki skutecznej po odjęciu tła </w:t>
            </w:r>
            <m:oMath>
              <m:d>
                <m:dPr>
                  <m:begChr m:val="["/>
                  <m:endChr m:val="]"/>
                  <m:ctrlPr>
                    <w:rPr>
                      <w:rFonts w:ascii="Cambria Math" w:eastAsiaTheme="minorEastAsia" w:hAnsi="Cambria Math"/>
                      <w:i/>
                    </w:rPr>
                  </m:ctrlPr>
                </m:dPr>
                <m:e>
                  <m:f>
                    <m:fPr>
                      <m:ctrlPr>
                        <w:rPr>
                          <w:rFonts w:ascii="Cambria Math" w:eastAsiaTheme="minorEastAsia" w:hAnsi="Cambria Math"/>
                          <w:iCs/>
                        </w:rPr>
                      </m:ctrlPr>
                    </m:fPr>
                    <m:num>
                      <m:r>
                        <m:rPr>
                          <m:sty m:val="p"/>
                        </m:rPr>
                        <w:rPr>
                          <w:rFonts w:ascii="Cambria Math" w:eastAsiaTheme="minorEastAsia" w:hAnsi="Cambria Math"/>
                        </w:rPr>
                        <m:t>μSv</m:t>
                      </m:r>
                    </m:num>
                    <m:den>
                      <m:r>
                        <m:rPr>
                          <m:sty m:val="p"/>
                        </m:rPr>
                        <w:rPr>
                          <w:rFonts w:ascii="Cambria Math" w:eastAsiaTheme="minorEastAsia" w:hAnsi="Cambria Math"/>
                        </w:rPr>
                        <m:t>h</m:t>
                      </m:r>
                    </m:den>
                  </m:f>
                </m:e>
              </m:d>
            </m:oMath>
          </w:p>
        </w:tc>
        <w:tc>
          <w:tcPr>
            <w:tcW w:w="1796" w:type="dxa"/>
          </w:tcPr>
          <w:p w14:paraId="738C49F5" w14:textId="627ABC5D" w:rsidR="001C2B5B" w:rsidRPr="00FA170E" w:rsidRDefault="001C2B5B" w:rsidP="00AF00D2">
            <w:pPr>
              <w:spacing w:before="240"/>
              <w:jc w:val="center"/>
              <w:rPr>
                <w:rFonts w:eastAsiaTheme="minorEastAsia"/>
                <w:sz w:val="20"/>
                <w:szCs w:val="20"/>
              </w:rPr>
            </w:pPr>
            <w:r>
              <w:rPr>
                <w:rFonts w:eastAsiaTheme="minorEastAsia"/>
                <w:sz w:val="20"/>
                <w:szCs w:val="20"/>
              </w:rPr>
              <w:t xml:space="preserve">Niepewność standardowa </w:t>
            </w:r>
            <m:oMath>
              <m:d>
                <m:dPr>
                  <m:begChr m:val="["/>
                  <m:endChr m:val="]"/>
                  <m:ctrlPr>
                    <w:rPr>
                      <w:rFonts w:ascii="Cambria Math" w:eastAsiaTheme="minorEastAsia" w:hAnsi="Cambria Math"/>
                      <w:i/>
                    </w:rPr>
                  </m:ctrlPr>
                </m:dPr>
                <m:e>
                  <m:f>
                    <m:fPr>
                      <m:ctrlPr>
                        <w:rPr>
                          <w:rFonts w:ascii="Cambria Math" w:eastAsiaTheme="minorEastAsia" w:hAnsi="Cambria Math"/>
                          <w:iCs/>
                        </w:rPr>
                      </m:ctrlPr>
                    </m:fPr>
                    <m:num>
                      <m:r>
                        <m:rPr>
                          <m:sty m:val="p"/>
                        </m:rPr>
                        <w:rPr>
                          <w:rFonts w:ascii="Cambria Math" w:eastAsiaTheme="minorEastAsia" w:hAnsi="Cambria Math"/>
                        </w:rPr>
                        <m:t>μSv</m:t>
                      </m:r>
                    </m:num>
                    <m:den>
                      <m:r>
                        <m:rPr>
                          <m:sty m:val="p"/>
                        </m:rPr>
                        <w:rPr>
                          <w:rFonts w:ascii="Cambria Math" w:eastAsiaTheme="minorEastAsia" w:hAnsi="Cambria Math"/>
                        </w:rPr>
                        <m:t>h</m:t>
                      </m:r>
                    </m:den>
                  </m:f>
                </m:e>
              </m:d>
            </m:oMath>
          </w:p>
        </w:tc>
      </w:tr>
      <w:tr w:rsidR="00E169B9" w14:paraId="1E1771D1" w14:textId="77777777" w:rsidTr="001C2B5B">
        <w:trPr>
          <w:trHeight w:val="524"/>
        </w:trPr>
        <w:tc>
          <w:tcPr>
            <w:tcW w:w="1795" w:type="dxa"/>
          </w:tcPr>
          <w:p w14:paraId="1B653B52" w14:textId="77777777" w:rsidR="00E169B9" w:rsidRDefault="00E169B9" w:rsidP="00E169B9">
            <w:pPr>
              <w:spacing w:before="240"/>
              <w:jc w:val="center"/>
              <w:rPr>
                <w:rFonts w:eastAsiaTheme="minorEastAsia"/>
              </w:rPr>
            </w:pPr>
            <w:r>
              <w:rPr>
                <w:rFonts w:eastAsiaTheme="minorEastAsia"/>
              </w:rPr>
              <w:t>0</w:t>
            </w:r>
          </w:p>
        </w:tc>
        <w:tc>
          <w:tcPr>
            <w:tcW w:w="1796" w:type="dxa"/>
          </w:tcPr>
          <w:p w14:paraId="15A186B8" w14:textId="77777777" w:rsidR="00E169B9" w:rsidRDefault="00E169B9" w:rsidP="00E169B9">
            <w:pPr>
              <w:spacing w:before="240"/>
              <w:jc w:val="center"/>
              <w:rPr>
                <w:rFonts w:eastAsiaTheme="minorEastAsia"/>
              </w:rPr>
            </w:pPr>
            <w:r>
              <w:rPr>
                <w:rFonts w:eastAsiaTheme="minorEastAsia"/>
              </w:rPr>
              <w:t>1</w:t>
            </w:r>
          </w:p>
        </w:tc>
        <w:tc>
          <w:tcPr>
            <w:tcW w:w="1796" w:type="dxa"/>
            <w:vAlign w:val="bottom"/>
          </w:tcPr>
          <w:p w14:paraId="70B9F0B8" w14:textId="379E3280" w:rsidR="00E169B9" w:rsidRDefault="00E169B9" w:rsidP="00E169B9">
            <w:pPr>
              <w:spacing w:before="240"/>
              <w:jc w:val="center"/>
              <w:rPr>
                <w:rFonts w:eastAsiaTheme="minorEastAsia"/>
              </w:rPr>
            </w:pPr>
            <w:r>
              <w:rPr>
                <w:rFonts w:ascii="Calibri" w:hAnsi="Calibri" w:cs="Calibri"/>
                <w:color w:val="000000"/>
              </w:rPr>
              <w:t>11,83</w:t>
            </w:r>
          </w:p>
        </w:tc>
        <w:tc>
          <w:tcPr>
            <w:tcW w:w="1795" w:type="dxa"/>
            <w:vAlign w:val="bottom"/>
          </w:tcPr>
          <w:p w14:paraId="2854C5AC" w14:textId="4BB4D6EC" w:rsidR="00E169B9" w:rsidRDefault="00E169B9" w:rsidP="00E169B9">
            <w:pPr>
              <w:spacing w:before="240"/>
              <w:jc w:val="center"/>
              <w:rPr>
                <w:rFonts w:eastAsiaTheme="minorEastAsia"/>
              </w:rPr>
            </w:pPr>
            <w:r>
              <w:rPr>
                <w:rFonts w:ascii="Calibri" w:hAnsi="Calibri" w:cs="Calibri"/>
                <w:color w:val="000000"/>
              </w:rPr>
              <w:t>0,51</w:t>
            </w:r>
          </w:p>
        </w:tc>
        <w:tc>
          <w:tcPr>
            <w:tcW w:w="1796" w:type="dxa"/>
            <w:vAlign w:val="bottom"/>
          </w:tcPr>
          <w:p w14:paraId="573010A7" w14:textId="043F26E4" w:rsidR="00E169B9" w:rsidRDefault="00E169B9" w:rsidP="00E169B9">
            <w:pPr>
              <w:spacing w:before="240"/>
              <w:jc w:val="center"/>
              <w:rPr>
                <w:rFonts w:eastAsiaTheme="minorEastAsia"/>
              </w:rPr>
            </w:pPr>
            <w:r>
              <w:rPr>
                <w:rFonts w:ascii="Calibri" w:hAnsi="Calibri" w:cs="Calibri"/>
                <w:color w:val="000000"/>
              </w:rPr>
              <w:t>11,71</w:t>
            </w:r>
          </w:p>
        </w:tc>
        <w:tc>
          <w:tcPr>
            <w:tcW w:w="1796" w:type="dxa"/>
            <w:vAlign w:val="bottom"/>
          </w:tcPr>
          <w:p w14:paraId="69FBC735" w14:textId="53CE8B20" w:rsidR="00E169B9" w:rsidRDefault="00E169B9" w:rsidP="00E169B9">
            <w:pPr>
              <w:spacing w:before="240"/>
              <w:jc w:val="center"/>
              <w:rPr>
                <w:rFonts w:eastAsiaTheme="minorEastAsia"/>
              </w:rPr>
            </w:pPr>
            <w:r>
              <w:rPr>
                <w:rFonts w:ascii="Calibri" w:hAnsi="Calibri" w:cs="Calibri"/>
                <w:color w:val="000000"/>
              </w:rPr>
              <w:t>0,52</w:t>
            </w:r>
          </w:p>
        </w:tc>
      </w:tr>
      <w:tr w:rsidR="00E169B9" w14:paraId="4CA6D8E8" w14:textId="77777777" w:rsidTr="001C2B5B">
        <w:trPr>
          <w:trHeight w:val="524"/>
        </w:trPr>
        <w:tc>
          <w:tcPr>
            <w:tcW w:w="1795" w:type="dxa"/>
          </w:tcPr>
          <w:p w14:paraId="04762B95" w14:textId="77777777" w:rsidR="00E169B9" w:rsidRDefault="00E169B9" w:rsidP="00E169B9">
            <w:pPr>
              <w:spacing w:before="240"/>
              <w:jc w:val="center"/>
              <w:rPr>
                <w:rFonts w:eastAsiaTheme="minorEastAsia"/>
              </w:rPr>
            </w:pPr>
            <w:r>
              <w:rPr>
                <w:rFonts w:eastAsiaTheme="minorEastAsia"/>
              </w:rPr>
              <w:t>0,5</w:t>
            </w:r>
          </w:p>
        </w:tc>
        <w:tc>
          <w:tcPr>
            <w:tcW w:w="1796" w:type="dxa"/>
          </w:tcPr>
          <w:p w14:paraId="44729FA3" w14:textId="77777777" w:rsidR="00E169B9" w:rsidRDefault="00E169B9" w:rsidP="00E169B9">
            <w:pPr>
              <w:spacing w:before="240"/>
              <w:jc w:val="center"/>
              <w:rPr>
                <w:rFonts w:eastAsiaTheme="minorEastAsia"/>
              </w:rPr>
            </w:pPr>
            <w:r>
              <w:rPr>
                <w:rFonts w:eastAsiaTheme="minorEastAsia"/>
              </w:rPr>
              <w:t>1,5</w:t>
            </w:r>
          </w:p>
        </w:tc>
        <w:tc>
          <w:tcPr>
            <w:tcW w:w="1796" w:type="dxa"/>
            <w:vAlign w:val="bottom"/>
          </w:tcPr>
          <w:p w14:paraId="7C630601" w14:textId="4B042048" w:rsidR="00E169B9" w:rsidRDefault="00E169B9" w:rsidP="00E169B9">
            <w:pPr>
              <w:spacing w:before="240"/>
              <w:jc w:val="center"/>
              <w:rPr>
                <w:rFonts w:eastAsiaTheme="minorEastAsia"/>
              </w:rPr>
            </w:pPr>
            <w:r>
              <w:rPr>
                <w:rFonts w:ascii="Calibri" w:hAnsi="Calibri" w:cs="Calibri"/>
                <w:color w:val="000000"/>
              </w:rPr>
              <w:t>8,22</w:t>
            </w:r>
          </w:p>
        </w:tc>
        <w:tc>
          <w:tcPr>
            <w:tcW w:w="1795" w:type="dxa"/>
            <w:vAlign w:val="bottom"/>
          </w:tcPr>
          <w:p w14:paraId="7DEA53BD" w14:textId="3ED99073" w:rsidR="00E169B9" w:rsidRDefault="00E169B9" w:rsidP="00E169B9">
            <w:pPr>
              <w:spacing w:before="240"/>
              <w:jc w:val="center"/>
              <w:rPr>
                <w:rFonts w:eastAsiaTheme="minorEastAsia"/>
              </w:rPr>
            </w:pPr>
            <w:r>
              <w:rPr>
                <w:rFonts w:ascii="Calibri" w:hAnsi="Calibri" w:cs="Calibri"/>
                <w:color w:val="000000"/>
              </w:rPr>
              <w:t>0,38</w:t>
            </w:r>
          </w:p>
        </w:tc>
        <w:tc>
          <w:tcPr>
            <w:tcW w:w="1796" w:type="dxa"/>
            <w:vAlign w:val="bottom"/>
          </w:tcPr>
          <w:p w14:paraId="219B71C6" w14:textId="05C39DD9" w:rsidR="00E169B9" w:rsidRDefault="00E169B9" w:rsidP="00E169B9">
            <w:pPr>
              <w:spacing w:before="240"/>
              <w:jc w:val="center"/>
              <w:rPr>
                <w:rFonts w:eastAsiaTheme="minorEastAsia"/>
              </w:rPr>
            </w:pPr>
            <w:r>
              <w:rPr>
                <w:rFonts w:ascii="Calibri" w:hAnsi="Calibri" w:cs="Calibri"/>
                <w:color w:val="000000"/>
              </w:rPr>
              <w:t>8,11</w:t>
            </w:r>
          </w:p>
        </w:tc>
        <w:tc>
          <w:tcPr>
            <w:tcW w:w="1796" w:type="dxa"/>
            <w:vAlign w:val="bottom"/>
          </w:tcPr>
          <w:p w14:paraId="636872FF" w14:textId="6BB052B5" w:rsidR="00E169B9" w:rsidRDefault="00E169B9" w:rsidP="00E169B9">
            <w:pPr>
              <w:spacing w:before="240"/>
              <w:jc w:val="center"/>
              <w:rPr>
                <w:rFonts w:eastAsiaTheme="minorEastAsia"/>
              </w:rPr>
            </w:pPr>
            <w:r>
              <w:rPr>
                <w:rFonts w:ascii="Calibri" w:hAnsi="Calibri" w:cs="Calibri"/>
                <w:color w:val="000000"/>
              </w:rPr>
              <w:t>0,3</w:t>
            </w:r>
            <w:r w:rsidR="00C5537C">
              <w:rPr>
                <w:rFonts w:ascii="Calibri" w:hAnsi="Calibri" w:cs="Calibri"/>
                <w:color w:val="000000"/>
              </w:rPr>
              <w:t>9</w:t>
            </w:r>
          </w:p>
        </w:tc>
      </w:tr>
      <w:tr w:rsidR="00E169B9" w14:paraId="70C51208" w14:textId="77777777" w:rsidTr="001C2B5B">
        <w:trPr>
          <w:trHeight w:val="524"/>
        </w:trPr>
        <w:tc>
          <w:tcPr>
            <w:tcW w:w="1795" w:type="dxa"/>
          </w:tcPr>
          <w:p w14:paraId="37DC2B7A" w14:textId="77777777" w:rsidR="00E169B9" w:rsidRDefault="00E169B9" w:rsidP="00E169B9">
            <w:pPr>
              <w:spacing w:before="240"/>
              <w:jc w:val="center"/>
              <w:rPr>
                <w:rFonts w:eastAsiaTheme="minorEastAsia"/>
              </w:rPr>
            </w:pPr>
            <w:r>
              <w:rPr>
                <w:rFonts w:eastAsiaTheme="minorEastAsia"/>
              </w:rPr>
              <w:t>1</w:t>
            </w:r>
          </w:p>
        </w:tc>
        <w:tc>
          <w:tcPr>
            <w:tcW w:w="1796" w:type="dxa"/>
          </w:tcPr>
          <w:p w14:paraId="147CB014" w14:textId="77777777" w:rsidR="00E169B9" w:rsidRDefault="00E169B9" w:rsidP="00E169B9">
            <w:pPr>
              <w:spacing w:before="240"/>
              <w:jc w:val="center"/>
              <w:rPr>
                <w:rFonts w:eastAsiaTheme="minorEastAsia"/>
              </w:rPr>
            </w:pPr>
            <w:r>
              <w:rPr>
                <w:rFonts w:eastAsiaTheme="minorEastAsia"/>
              </w:rPr>
              <w:t>2</w:t>
            </w:r>
          </w:p>
        </w:tc>
        <w:tc>
          <w:tcPr>
            <w:tcW w:w="1796" w:type="dxa"/>
            <w:vAlign w:val="bottom"/>
          </w:tcPr>
          <w:p w14:paraId="0E7BB10E" w14:textId="78574471" w:rsidR="00E169B9" w:rsidRDefault="00E169B9" w:rsidP="00E169B9">
            <w:pPr>
              <w:spacing w:before="240"/>
              <w:jc w:val="center"/>
              <w:rPr>
                <w:rFonts w:eastAsiaTheme="minorEastAsia"/>
              </w:rPr>
            </w:pPr>
            <w:r>
              <w:rPr>
                <w:rFonts w:ascii="Calibri" w:hAnsi="Calibri" w:cs="Calibri"/>
                <w:color w:val="000000"/>
              </w:rPr>
              <w:t>6,82</w:t>
            </w:r>
          </w:p>
        </w:tc>
        <w:tc>
          <w:tcPr>
            <w:tcW w:w="1795" w:type="dxa"/>
            <w:vAlign w:val="bottom"/>
          </w:tcPr>
          <w:p w14:paraId="3A442BFF" w14:textId="40AF0E57" w:rsidR="00E169B9" w:rsidRDefault="00E169B9" w:rsidP="00E169B9">
            <w:pPr>
              <w:spacing w:before="240"/>
              <w:jc w:val="center"/>
              <w:rPr>
                <w:rFonts w:eastAsiaTheme="minorEastAsia"/>
              </w:rPr>
            </w:pPr>
            <w:r>
              <w:rPr>
                <w:rFonts w:ascii="Calibri" w:hAnsi="Calibri" w:cs="Calibri"/>
                <w:color w:val="000000"/>
              </w:rPr>
              <w:t>0,1</w:t>
            </w:r>
            <w:r w:rsidR="00C5537C">
              <w:rPr>
                <w:rFonts w:ascii="Calibri" w:hAnsi="Calibri" w:cs="Calibri"/>
                <w:color w:val="000000"/>
              </w:rPr>
              <w:t>4</w:t>
            </w:r>
          </w:p>
        </w:tc>
        <w:tc>
          <w:tcPr>
            <w:tcW w:w="1796" w:type="dxa"/>
            <w:vAlign w:val="bottom"/>
          </w:tcPr>
          <w:p w14:paraId="64589B2B" w14:textId="3C8B36F8" w:rsidR="00E169B9" w:rsidRDefault="00E169B9" w:rsidP="00E169B9">
            <w:pPr>
              <w:spacing w:before="240"/>
              <w:jc w:val="center"/>
              <w:rPr>
                <w:rFonts w:eastAsiaTheme="minorEastAsia"/>
              </w:rPr>
            </w:pPr>
            <w:r>
              <w:rPr>
                <w:rFonts w:ascii="Calibri" w:hAnsi="Calibri" w:cs="Calibri"/>
                <w:color w:val="000000"/>
              </w:rPr>
              <w:t>6,71</w:t>
            </w:r>
          </w:p>
        </w:tc>
        <w:tc>
          <w:tcPr>
            <w:tcW w:w="1796" w:type="dxa"/>
            <w:vAlign w:val="bottom"/>
          </w:tcPr>
          <w:p w14:paraId="3645B00A" w14:textId="50AA83C1" w:rsidR="00E169B9" w:rsidRDefault="00E169B9" w:rsidP="00E169B9">
            <w:pPr>
              <w:spacing w:before="240"/>
              <w:jc w:val="center"/>
              <w:rPr>
                <w:rFonts w:eastAsiaTheme="minorEastAsia"/>
              </w:rPr>
            </w:pPr>
            <w:r>
              <w:rPr>
                <w:rFonts w:ascii="Calibri" w:hAnsi="Calibri" w:cs="Calibri"/>
                <w:color w:val="000000"/>
              </w:rPr>
              <w:t>0,1</w:t>
            </w:r>
            <w:r w:rsidR="00C5537C">
              <w:rPr>
                <w:rFonts w:ascii="Calibri" w:hAnsi="Calibri" w:cs="Calibri"/>
                <w:color w:val="000000"/>
              </w:rPr>
              <w:t>5</w:t>
            </w:r>
          </w:p>
        </w:tc>
      </w:tr>
      <w:tr w:rsidR="00E169B9" w14:paraId="67E377BD" w14:textId="77777777" w:rsidTr="001C2B5B">
        <w:trPr>
          <w:trHeight w:val="524"/>
        </w:trPr>
        <w:tc>
          <w:tcPr>
            <w:tcW w:w="1795" w:type="dxa"/>
          </w:tcPr>
          <w:p w14:paraId="5351AA4D" w14:textId="77777777" w:rsidR="00E169B9" w:rsidRDefault="00E169B9" w:rsidP="00E169B9">
            <w:pPr>
              <w:spacing w:before="240"/>
              <w:jc w:val="center"/>
              <w:rPr>
                <w:rFonts w:eastAsiaTheme="minorEastAsia"/>
              </w:rPr>
            </w:pPr>
            <w:r>
              <w:rPr>
                <w:rFonts w:eastAsiaTheme="minorEastAsia"/>
              </w:rPr>
              <w:t>1,5</w:t>
            </w:r>
          </w:p>
        </w:tc>
        <w:tc>
          <w:tcPr>
            <w:tcW w:w="1796" w:type="dxa"/>
          </w:tcPr>
          <w:p w14:paraId="7EFF2D4D" w14:textId="77777777" w:rsidR="00E169B9" w:rsidRDefault="00E169B9" w:rsidP="00E169B9">
            <w:pPr>
              <w:spacing w:before="240"/>
              <w:jc w:val="center"/>
              <w:rPr>
                <w:rFonts w:eastAsiaTheme="minorEastAsia"/>
              </w:rPr>
            </w:pPr>
            <w:r>
              <w:rPr>
                <w:rFonts w:eastAsiaTheme="minorEastAsia"/>
              </w:rPr>
              <w:t>2,5</w:t>
            </w:r>
          </w:p>
        </w:tc>
        <w:tc>
          <w:tcPr>
            <w:tcW w:w="1796" w:type="dxa"/>
            <w:vAlign w:val="bottom"/>
          </w:tcPr>
          <w:p w14:paraId="1E79E14E" w14:textId="46E99E88" w:rsidR="00E169B9" w:rsidRDefault="00E169B9" w:rsidP="00E169B9">
            <w:pPr>
              <w:spacing w:before="240"/>
              <w:jc w:val="center"/>
              <w:rPr>
                <w:rFonts w:eastAsiaTheme="minorEastAsia"/>
              </w:rPr>
            </w:pPr>
            <w:r>
              <w:rPr>
                <w:rFonts w:ascii="Calibri" w:hAnsi="Calibri" w:cs="Calibri"/>
                <w:color w:val="000000"/>
              </w:rPr>
              <w:t>5,15</w:t>
            </w:r>
          </w:p>
        </w:tc>
        <w:tc>
          <w:tcPr>
            <w:tcW w:w="1795" w:type="dxa"/>
            <w:vAlign w:val="bottom"/>
          </w:tcPr>
          <w:p w14:paraId="44C52A67" w14:textId="21735B7C" w:rsidR="00E169B9" w:rsidRDefault="00E169B9" w:rsidP="00E169B9">
            <w:pPr>
              <w:spacing w:before="240"/>
              <w:jc w:val="center"/>
              <w:rPr>
                <w:rFonts w:eastAsiaTheme="minorEastAsia"/>
              </w:rPr>
            </w:pPr>
            <w:r>
              <w:rPr>
                <w:rFonts w:ascii="Calibri" w:hAnsi="Calibri" w:cs="Calibri"/>
                <w:color w:val="000000"/>
              </w:rPr>
              <w:t>0,20</w:t>
            </w:r>
          </w:p>
        </w:tc>
        <w:tc>
          <w:tcPr>
            <w:tcW w:w="1796" w:type="dxa"/>
            <w:vAlign w:val="bottom"/>
          </w:tcPr>
          <w:p w14:paraId="5AF88CAE" w14:textId="43C89738" w:rsidR="00E169B9" w:rsidRDefault="00E169B9" w:rsidP="00E169B9">
            <w:pPr>
              <w:spacing w:before="240"/>
              <w:jc w:val="center"/>
              <w:rPr>
                <w:rFonts w:eastAsiaTheme="minorEastAsia"/>
              </w:rPr>
            </w:pPr>
            <w:r>
              <w:rPr>
                <w:rFonts w:ascii="Calibri" w:hAnsi="Calibri" w:cs="Calibri"/>
                <w:color w:val="000000"/>
              </w:rPr>
              <w:t>5,04</w:t>
            </w:r>
          </w:p>
        </w:tc>
        <w:tc>
          <w:tcPr>
            <w:tcW w:w="1796" w:type="dxa"/>
            <w:vAlign w:val="bottom"/>
          </w:tcPr>
          <w:p w14:paraId="0C39D232" w14:textId="363FF72A" w:rsidR="00E169B9" w:rsidRDefault="00E169B9" w:rsidP="00E169B9">
            <w:pPr>
              <w:spacing w:before="240"/>
              <w:jc w:val="center"/>
              <w:rPr>
                <w:rFonts w:eastAsiaTheme="minorEastAsia"/>
              </w:rPr>
            </w:pPr>
            <w:r>
              <w:rPr>
                <w:rFonts w:ascii="Calibri" w:hAnsi="Calibri" w:cs="Calibri"/>
                <w:color w:val="000000"/>
              </w:rPr>
              <w:t>0,21</w:t>
            </w:r>
          </w:p>
        </w:tc>
      </w:tr>
      <w:tr w:rsidR="00E169B9" w14:paraId="135E82EC" w14:textId="77777777" w:rsidTr="001C2B5B">
        <w:trPr>
          <w:trHeight w:val="525"/>
        </w:trPr>
        <w:tc>
          <w:tcPr>
            <w:tcW w:w="1795" w:type="dxa"/>
          </w:tcPr>
          <w:p w14:paraId="1C758998" w14:textId="77777777" w:rsidR="00E169B9" w:rsidRDefault="00E169B9" w:rsidP="00E169B9">
            <w:pPr>
              <w:spacing w:before="240"/>
              <w:jc w:val="center"/>
              <w:rPr>
                <w:rFonts w:eastAsiaTheme="minorEastAsia"/>
              </w:rPr>
            </w:pPr>
            <w:r>
              <w:rPr>
                <w:rFonts w:eastAsiaTheme="minorEastAsia"/>
              </w:rPr>
              <w:t>2</w:t>
            </w:r>
          </w:p>
        </w:tc>
        <w:tc>
          <w:tcPr>
            <w:tcW w:w="1796" w:type="dxa"/>
          </w:tcPr>
          <w:p w14:paraId="642C5054" w14:textId="77777777" w:rsidR="00E169B9" w:rsidRDefault="00E169B9" w:rsidP="00E169B9">
            <w:pPr>
              <w:spacing w:before="240"/>
              <w:jc w:val="center"/>
              <w:rPr>
                <w:rFonts w:eastAsiaTheme="minorEastAsia"/>
              </w:rPr>
            </w:pPr>
            <w:r>
              <w:rPr>
                <w:rFonts w:eastAsiaTheme="minorEastAsia"/>
              </w:rPr>
              <w:t>3</w:t>
            </w:r>
          </w:p>
        </w:tc>
        <w:tc>
          <w:tcPr>
            <w:tcW w:w="1796" w:type="dxa"/>
            <w:vAlign w:val="bottom"/>
          </w:tcPr>
          <w:p w14:paraId="131284A1" w14:textId="0B73AE70" w:rsidR="00E169B9" w:rsidRDefault="00E169B9" w:rsidP="00E169B9">
            <w:pPr>
              <w:spacing w:before="240"/>
              <w:jc w:val="center"/>
              <w:rPr>
                <w:rFonts w:eastAsiaTheme="minorEastAsia"/>
              </w:rPr>
            </w:pPr>
            <w:r>
              <w:rPr>
                <w:rFonts w:ascii="Calibri" w:hAnsi="Calibri" w:cs="Calibri"/>
                <w:color w:val="000000"/>
              </w:rPr>
              <w:t>4,10</w:t>
            </w:r>
          </w:p>
        </w:tc>
        <w:tc>
          <w:tcPr>
            <w:tcW w:w="1795" w:type="dxa"/>
            <w:vAlign w:val="bottom"/>
          </w:tcPr>
          <w:p w14:paraId="4876CD5C" w14:textId="70A416AC" w:rsidR="00E169B9" w:rsidRDefault="00E169B9" w:rsidP="00E169B9">
            <w:pPr>
              <w:spacing w:before="240"/>
              <w:jc w:val="center"/>
              <w:rPr>
                <w:rFonts w:eastAsiaTheme="minorEastAsia"/>
              </w:rPr>
            </w:pPr>
            <w:r>
              <w:rPr>
                <w:rFonts w:ascii="Calibri" w:hAnsi="Calibri" w:cs="Calibri"/>
                <w:color w:val="000000"/>
              </w:rPr>
              <w:t>0,16</w:t>
            </w:r>
          </w:p>
        </w:tc>
        <w:tc>
          <w:tcPr>
            <w:tcW w:w="1796" w:type="dxa"/>
            <w:vAlign w:val="bottom"/>
          </w:tcPr>
          <w:p w14:paraId="10B11718" w14:textId="015E11FE" w:rsidR="00E169B9" w:rsidRDefault="00E169B9" w:rsidP="00E169B9">
            <w:pPr>
              <w:spacing w:before="240"/>
              <w:jc w:val="center"/>
              <w:rPr>
                <w:rFonts w:eastAsiaTheme="minorEastAsia"/>
              </w:rPr>
            </w:pPr>
            <w:r>
              <w:rPr>
                <w:rFonts w:ascii="Calibri" w:hAnsi="Calibri" w:cs="Calibri"/>
                <w:color w:val="000000"/>
              </w:rPr>
              <w:t>3,99</w:t>
            </w:r>
          </w:p>
        </w:tc>
        <w:tc>
          <w:tcPr>
            <w:tcW w:w="1796" w:type="dxa"/>
            <w:vAlign w:val="bottom"/>
          </w:tcPr>
          <w:p w14:paraId="74CFB0EF" w14:textId="230B649D" w:rsidR="00E169B9" w:rsidRDefault="00E169B9" w:rsidP="00E169B9">
            <w:pPr>
              <w:spacing w:before="240"/>
              <w:jc w:val="center"/>
              <w:rPr>
                <w:rFonts w:eastAsiaTheme="minorEastAsia"/>
              </w:rPr>
            </w:pPr>
            <w:r>
              <w:rPr>
                <w:rFonts w:ascii="Calibri" w:hAnsi="Calibri" w:cs="Calibri"/>
                <w:color w:val="000000"/>
              </w:rPr>
              <w:t>0,1</w:t>
            </w:r>
            <w:r w:rsidR="00C5537C">
              <w:rPr>
                <w:rFonts w:ascii="Calibri" w:hAnsi="Calibri" w:cs="Calibri"/>
                <w:color w:val="000000"/>
              </w:rPr>
              <w:t>7</w:t>
            </w:r>
          </w:p>
        </w:tc>
      </w:tr>
      <w:tr w:rsidR="00E169B9" w14:paraId="4EFE535B" w14:textId="77777777" w:rsidTr="001C2B5B">
        <w:trPr>
          <w:trHeight w:val="524"/>
        </w:trPr>
        <w:tc>
          <w:tcPr>
            <w:tcW w:w="1795" w:type="dxa"/>
          </w:tcPr>
          <w:p w14:paraId="2BD149F0" w14:textId="77777777" w:rsidR="00E169B9" w:rsidRDefault="00E169B9" w:rsidP="00E169B9">
            <w:pPr>
              <w:spacing w:before="240"/>
              <w:jc w:val="center"/>
              <w:rPr>
                <w:rFonts w:eastAsiaTheme="minorEastAsia"/>
              </w:rPr>
            </w:pPr>
            <w:r>
              <w:rPr>
                <w:rFonts w:eastAsiaTheme="minorEastAsia"/>
              </w:rPr>
              <w:t>2,5</w:t>
            </w:r>
          </w:p>
        </w:tc>
        <w:tc>
          <w:tcPr>
            <w:tcW w:w="1796" w:type="dxa"/>
          </w:tcPr>
          <w:p w14:paraId="170E4A7E" w14:textId="77777777" w:rsidR="00E169B9" w:rsidRDefault="00E169B9" w:rsidP="00E169B9">
            <w:pPr>
              <w:spacing w:before="240"/>
              <w:jc w:val="center"/>
              <w:rPr>
                <w:rFonts w:eastAsiaTheme="minorEastAsia"/>
              </w:rPr>
            </w:pPr>
            <w:r>
              <w:rPr>
                <w:rFonts w:eastAsiaTheme="minorEastAsia"/>
              </w:rPr>
              <w:t>3,5</w:t>
            </w:r>
          </w:p>
        </w:tc>
        <w:tc>
          <w:tcPr>
            <w:tcW w:w="1796" w:type="dxa"/>
            <w:vAlign w:val="bottom"/>
          </w:tcPr>
          <w:p w14:paraId="1A4C7022" w14:textId="6FF7A8CB" w:rsidR="00E169B9" w:rsidRDefault="00E169B9" w:rsidP="00E169B9">
            <w:pPr>
              <w:spacing w:before="240"/>
              <w:jc w:val="center"/>
              <w:rPr>
                <w:rFonts w:eastAsiaTheme="minorEastAsia"/>
              </w:rPr>
            </w:pPr>
            <w:r>
              <w:rPr>
                <w:rFonts w:ascii="Calibri" w:hAnsi="Calibri" w:cs="Calibri"/>
                <w:color w:val="000000"/>
              </w:rPr>
              <w:t>3,76</w:t>
            </w:r>
          </w:p>
        </w:tc>
        <w:tc>
          <w:tcPr>
            <w:tcW w:w="1795" w:type="dxa"/>
            <w:vAlign w:val="bottom"/>
          </w:tcPr>
          <w:p w14:paraId="01769036" w14:textId="360E0435" w:rsidR="00E169B9" w:rsidRDefault="00E169B9" w:rsidP="00E169B9">
            <w:pPr>
              <w:spacing w:before="240"/>
              <w:jc w:val="center"/>
              <w:rPr>
                <w:rFonts w:eastAsiaTheme="minorEastAsia"/>
              </w:rPr>
            </w:pPr>
            <w:r>
              <w:rPr>
                <w:rFonts w:ascii="Calibri" w:hAnsi="Calibri" w:cs="Calibri"/>
                <w:color w:val="000000"/>
              </w:rPr>
              <w:t>0,26</w:t>
            </w:r>
          </w:p>
        </w:tc>
        <w:tc>
          <w:tcPr>
            <w:tcW w:w="1796" w:type="dxa"/>
            <w:vAlign w:val="bottom"/>
          </w:tcPr>
          <w:p w14:paraId="3C872283" w14:textId="10E4FE2A" w:rsidR="00E169B9" w:rsidRDefault="00E169B9" w:rsidP="00E169B9">
            <w:pPr>
              <w:spacing w:before="240"/>
              <w:jc w:val="center"/>
              <w:rPr>
                <w:rFonts w:eastAsiaTheme="minorEastAsia"/>
              </w:rPr>
            </w:pPr>
            <w:r>
              <w:rPr>
                <w:rFonts w:ascii="Calibri" w:hAnsi="Calibri" w:cs="Calibri"/>
                <w:color w:val="000000"/>
              </w:rPr>
              <w:t>3,65</w:t>
            </w:r>
          </w:p>
        </w:tc>
        <w:tc>
          <w:tcPr>
            <w:tcW w:w="1796" w:type="dxa"/>
            <w:vAlign w:val="bottom"/>
          </w:tcPr>
          <w:p w14:paraId="2743CC97" w14:textId="25D44FC7" w:rsidR="00E169B9" w:rsidRDefault="00E169B9" w:rsidP="00E169B9">
            <w:pPr>
              <w:spacing w:before="240"/>
              <w:jc w:val="center"/>
              <w:rPr>
                <w:rFonts w:eastAsiaTheme="minorEastAsia"/>
              </w:rPr>
            </w:pPr>
            <w:r>
              <w:rPr>
                <w:rFonts w:ascii="Calibri" w:hAnsi="Calibri" w:cs="Calibri"/>
                <w:color w:val="000000"/>
              </w:rPr>
              <w:t>0,27</w:t>
            </w:r>
          </w:p>
        </w:tc>
      </w:tr>
      <w:tr w:rsidR="00E169B9" w14:paraId="130F6CF9" w14:textId="77777777" w:rsidTr="001C2B5B">
        <w:trPr>
          <w:trHeight w:val="524"/>
        </w:trPr>
        <w:tc>
          <w:tcPr>
            <w:tcW w:w="1795" w:type="dxa"/>
          </w:tcPr>
          <w:p w14:paraId="0DD0A819" w14:textId="77777777" w:rsidR="00E169B9" w:rsidRDefault="00E169B9" w:rsidP="00E169B9">
            <w:pPr>
              <w:spacing w:before="240"/>
              <w:jc w:val="center"/>
              <w:rPr>
                <w:rFonts w:eastAsiaTheme="minorEastAsia"/>
              </w:rPr>
            </w:pPr>
            <w:r>
              <w:rPr>
                <w:rFonts w:eastAsiaTheme="minorEastAsia"/>
              </w:rPr>
              <w:t>3</w:t>
            </w:r>
          </w:p>
        </w:tc>
        <w:tc>
          <w:tcPr>
            <w:tcW w:w="1796" w:type="dxa"/>
          </w:tcPr>
          <w:p w14:paraId="18CD78FD" w14:textId="77777777" w:rsidR="00E169B9" w:rsidRDefault="00E169B9" w:rsidP="00E169B9">
            <w:pPr>
              <w:spacing w:before="240"/>
              <w:jc w:val="center"/>
              <w:rPr>
                <w:rFonts w:eastAsiaTheme="minorEastAsia"/>
              </w:rPr>
            </w:pPr>
            <w:r>
              <w:rPr>
                <w:rFonts w:eastAsiaTheme="minorEastAsia"/>
              </w:rPr>
              <w:t>4</w:t>
            </w:r>
          </w:p>
        </w:tc>
        <w:tc>
          <w:tcPr>
            <w:tcW w:w="1796" w:type="dxa"/>
            <w:vAlign w:val="bottom"/>
          </w:tcPr>
          <w:p w14:paraId="1DA73457" w14:textId="0B137719" w:rsidR="00E169B9" w:rsidRDefault="00E169B9" w:rsidP="00E169B9">
            <w:pPr>
              <w:spacing w:before="240"/>
              <w:jc w:val="center"/>
              <w:rPr>
                <w:rFonts w:eastAsiaTheme="minorEastAsia"/>
              </w:rPr>
            </w:pPr>
            <w:r>
              <w:rPr>
                <w:rFonts w:ascii="Calibri" w:hAnsi="Calibri" w:cs="Calibri"/>
                <w:color w:val="000000"/>
              </w:rPr>
              <w:t>2,87</w:t>
            </w:r>
          </w:p>
        </w:tc>
        <w:tc>
          <w:tcPr>
            <w:tcW w:w="1795" w:type="dxa"/>
            <w:vAlign w:val="bottom"/>
          </w:tcPr>
          <w:p w14:paraId="328FAA73" w14:textId="4AF50D13" w:rsidR="00E169B9" w:rsidRDefault="00E169B9" w:rsidP="00E169B9">
            <w:pPr>
              <w:spacing w:before="240"/>
              <w:jc w:val="center"/>
              <w:rPr>
                <w:rFonts w:eastAsiaTheme="minorEastAsia"/>
              </w:rPr>
            </w:pPr>
            <w:r>
              <w:rPr>
                <w:rFonts w:ascii="Calibri" w:hAnsi="Calibri" w:cs="Calibri"/>
                <w:color w:val="000000"/>
              </w:rPr>
              <w:t>0,04</w:t>
            </w:r>
          </w:p>
        </w:tc>
        <w:tc>
          <w:tcPr>
            <w:tcW w:w="1796" w:type="dxa"/>
            <w:vAlign w:val="bottom"/>
          </w:tcPr>
          <w:p w14:paraId="4C8AC422" w14:textId="3BF75046" w:rsidR="00E169B9" w:rsidRDefault="00E169B9" w:rsidP="00E169B9">
            <w:pPr>
              <w:spacing w:before="240"/>
              <w:jc w:val="center"/>
              <w:rPr>
                <w:rFonts w:eastAsiaTheme="minorEastAsia"/>
              </w:rPr>
            </w:pPr>
            <w:r>
              <w:rPr>
                <w:rFonts w:ascii="Calibri" w:hAnsi="Calibri" w:cs="Calibri"/>
                <w:color w:val="000000"/>
              </w:rPr>
              <w:t>2,76</w:t>
            </w:r>
          </w:p>
        </w:tc>
        <w:tc>
          <w:tcPr>
            <w:tcW w:w="1796" w:type="dxa"/>
            <w:vAlign w:val="bottom"/>
          </w:tcPr>
          <w:p w14:paraId="02933BB3" w14:textId="2E315A4A" w:rsidR="00E169B9" w:rsidRDefault="00E169B9" w:rsidP="00E169B9">
            <w:pPr>
              <w:spacing w:before="240"/>
              <w:jc w:val="center"/>
              <w:rPr>
                <w:rFonts w:eastAsiaTheme="minorEastAsia"/>
              </w:rPr>
            </w:pPr>
            <w:r>
              <w:rPr>
                <w:rFonts w:ascii="Calibri" w:hAnsi="Calibri" w:cs="Calibri"/>
                <w:color w:val="000000"/>
              </w:rPr>
              <w:t>0,05</w:t>
            </w:r>
          </w:p>
        </w:tc>
      </w:tr>
      <w:tr w:rsidR="00E169B9" w14:paraId="42B3A017" w14:textId="77777777" w:rsidTr="001C2B5B">
        <w:trPr>
          <w:trHeight w:val="524"/>
        </w:trPr>
        <w:tc>
          <w:tcPr>
            <w:tcW w:w="1795" w:type="dxa"/>
          </w:tcPr>
          <w:p w14:paraId="51D443C1" w14:textId="77777777" w:rsidR="00E169B9" w:rsidRDefault="00E169B9" w:rsidP="00E169B9">
            <w:pPr>
              <w:spacing w:before="240"/>
              <w:jc w:val="center"/>
              <w:rPr>
                <w:rFonts w:eastAsiaTheme="minorEastAsia"/>
              </w:rPr>
            </w:pPr>
            <w:r>
              <w:rPr>
                <w:rFonts w:eastAsiaTheme="minorEastAsia"/>
              </w:rPr>
              <w:t>4</w:t>
            </w:r>
          </w:p>
        </w:tc>
        <w:tc>
          <w:tcPr>
            <w:tcW w:w="1796" w:type="dxa"/>
          </w:tcPr>
          <w:p w14:paraId="57381EE6" w14:textId="77777777" w:rsidR="00E169B9" w:rsidRDefault="00E169B9" w:rsidP="00E169B9">
            <w:pPr>
              <w:spacing w:before="240"/>
              <w:jc w:val="center"/>
              <w:rPr>
                <w:rFonts w:eastAsiaTheme="minorEastAsia"/>
              </w:rPr>
            </w:pPr>
            <w:r>
              <w:rPr>
                <w:rFonts w:eastAsiaTheme="minorEastAsia"/>
              </w:rPr>
              <w:t>5</w:t>
            </w:r>
          </w:p>
        </w:tc>
        <w:tc>
          <w:tcPr>
            <w:tcW w:w="1796" w:type="dxa"/>
            <w:vAlign w:val="bottom"/>
          </w:tcPr>
          <w:p w14:paraId="1F064AF4" w14:textId="04CCBD99" w:rsidR="00E169B9" w:rsidRDefault="00E169B9" w:rsidP="00E169B9">
            <w:pPr>
              <w:spacing w:before="240"/>
              <w:jc w:val="center"/>
              <w:rPr>
                <w:rFonts w:eastAsiaTheme="minorEastAsia"/>
              </w:rPr>
            </w:pPr>
            <w:r>
              <w:rPr>
                <w:rFonts w:ascii="Calibri" w:hAnsi="Calibri" w:cs="Calibri"/>
                <w:color w:val="000000"/>
              </w:rPr>
              <w:t>2,17</w:t>
            </w:r>
          </w:p>
        </w:tc>
        <w:tc>
          <w:tcPr>
            <w:tcW w:w="1795" w:type="dxa"/>
            <w:vAlign w:val="bottom"/>
          </w:tcPr>
          <w:p w14:paraId="4F762D9C" w14:textId="3E0C7564" w:rsidR="00E169B9" w:rsidRDefault="00E169B9" w:rsidP="00E169B9">
            <w:pPr>
              <w:spacing w:before="240"/>
              <w:jc w:val="center"/>
              <w:rPr>
                <w:rFonts w:eastAsiaTheme="minorEastAsia"/>
              </w:rPr>
            </w:pPr>
            <w:r>
              <w:rPr>
                <w:rFonts w:ascii="Calibri" w:hAnsi="Calibri" w:cs="Calibri"/>
                <w:color w:val="000000"/>
              </w:rPr>
              <w:t>0,23</w:t>
            </w:r>
          </w:p>
        </w:tc>
        <w:tc>
          <w:tcPr>
            <w:tcW w:w="1796" w:type="dxa"/>
            <w:vAlign w:val="bottom"/>
          </w:tcPr>
          <w:p w14:paraId="03C091A4" w14:textId="19CF698F" w:rsidR="00E169B9" w:rsidRDefault="00E169B9" w:rsidP="00E169B9">
            <w:pPr>
              <w:spacing w:before="240"/>
              <w:jc w:val="center"/>
              <w:rPr>
                <w:rFonts w:eastAsiaTheme="minorEastAsia"/>
              </w:rPr>
            </w:pPr>
            <w:r>
              <w:rPr>
                <w:rFonts w:ascii="Calibri" w:hAnsi="Calibri" w:cs="Calibri"/>
                <w:color w:val="000000"/>
              </w:rPr>
              <w:t>2,06</w:t>
            </w:r>
          </w:p>
        </w:tc>
        <w:tc>
          <w:tcPr>
            <w:tcW w:w="1796" w:type="dxa"/>
            <w:vAlign w:val="bottom"/>
          </w:tcPr>
          <w:p w14:paraId="0D9FFD80" w14:textId="584B004B" w:rsidR="00E169B9" w:rsidRDefault="00E169B9" w:rsidP="00E169B9">
            <w:pPr>
              <w:spacing w:before="240"/>
              <w:jc w:val="center"/>
              <w:rPr>
                <w:rFonts w:eastAsiaTheme="minorEastAsia"/>
              </w:rPr>
            </w:pPr>
            <w:r>
              <w:rPr>
                <w:rFonts w:ascii="Calibri" w:hAnsi="Calibri" w:cs="Calibri"/>
                <w:color w:val="000000"/>
              </w:rPr>
              <w:t>0,24</w:t>
            </w:r>
          </w:p>
        </w:tc>
      </w:tr>
      <w:tr w:rsidR="00E169B9" w14:paraId="33D69A83" w14:textId="77777777" w:rsidTr="001C2B5B">
        <w:trPr>
          <w:trHeight w:val="525"/>
        </w:trPr>
        <w:tc>
          <w:tcPr>
            <w:tcW w:w="1795" w:type="dxa"/>
          </w:tcPr>
          <w:p w14:paraId="0011696D" w14:textId="77777777" w:rsidR="00E169B9" w:rsidRDefault="00E169B9" w:rsidP="00E169B9">
            <w:pPr>
              <w:spacing w:before="240"/>
              <w:jc w:val="center"/>
              <w:rPr>
                <w:rFonts w:eastAsiaTheme="minorEastAsia"/>
              </w:rPr>
            </w:pPr>
            <w:r>
              <w:rPr>
                <w:rFonts w:eastAsiaTheme="minorEastAsia"/>
              </w:rPr>
              <w:t>5</w:t>
            </w:r>
          </w:p>
        </w:tc>
        <w:tc>
          <w:tcPr>
            <w:tcW w:w="1796" w:type="dxa"/>
          </w:tcPr>
          <w:p w14:paraId="3706309F" w14:textId="77777777" w:rsidR="00E169B9" w:rsidRDefault="00E169B9" w:rsidP="00E169B9">
            <w:pPr>
              <w:spacing w:before="240"/>
              <w:jc w:val="center"/>
              <w:rPr>
                <w:rFonts w:eastAsiaTheme="minorEastAsia"/>
              </w:rPr>
            </w:pPr>
            <w:r>
              <w:rPr>
                <w:rFonts w:eastAsiaTheme="minorEastAsia"/>
              </w:rPr>
              <w:t>6</w:t>
            </w:r>
          </w:p>
        </w:tc>
        <w:tc>
          <w:tcPr>
            <w:tcW w:w="1796" w:type="dxa"/>
            <w:vAlign w:val="bottom"/>
          </w:tcPr>
          <w:p w14:paraId="03841C2F" w14:textId="3D923CF2" w:rsidR="00E169B9" w:rsidRDefault="00E169B9" w:rsidP="00E169B9">
            <w:pPr>
              <w:spacing w:before="240"/>
              <w:jc w:val="center"/>
              <w:rPr>
                <w:rFonts w:eastAsiaTheme="minorEastAsia"/>
              </w:rPr>
            </w:pPr>
            <w:r>
              <w:rPr>
                <w:rFonts w:ascii="Calibri" w:hAnsi="Calibri" w:cs="Calibri"/>
                <w:color w:val="000000"/>
              </w:rPr>
              <w:t>1,55</w:t>
            </w:r>
          </w:p>
        </w:tc>
        <w:tc>
          <w:tcPr>
            <w:tcW w:w="1795" w:type="dxa"/>
            <w:vAlign w:val="bottom"/>
          </w:tcPr>
          <w:p w14:paraId="7E39DEB5" w14:textId="4BD1F625" w:rsidR="00E169B9" w:rsidRDefault="00E169B9" w:rsidP="00E169B9">
            <w:pPr>
              <w:spacing w:before="240"/>
              <w:jc w:val="center"/>
              <w:rPr>
                <w:rFonts w:eastAsiaTheme="minorEastAsia"/>
              </w:rPr>
            </w:pPr>
            <w:r>
              <w:rPr>
                <w:rFonts w:ascii="Calibri" w:hAnsi="Calibri" w:cs="Calibri"/>
                <w:color w:val="000000"/>
              </w:rPr>
              <w:t>0,07</w:t>
            </w:r>
          </w:p>
        </w:tc>
        <w:tc>
          <w:tcPr>
            <w:tcW w:w="1796" w:type="dxa"/>
            <w:vAlign w:val="bottom"/>
          </w:tcPr>
          <w:p w14:paraId="0D21C955" w14:textId="45113FC2" w:rsidR="00E169B9" w:rsidRDefault="00E169B9" w:rsidP="00E169B9">
            <w:pPr>
              <w:spacing w:before="240"/>
              <w:jc w:val="center"/>
              <w:rPr>
                <w:rFonts w:eastAsiaTheme="minorEastAsia"/>
              </w:rPr>
            </w:pPr>
            <w:r>
              <w:rPr>
                <w:rFonts w:ascii="Calibri" w:hAnsi="Calibri" w:cs="Calibri"/>
                <w:color w:val="000000"/>
              </w:rPr>
              <w:t>1,44</w:t>
            </w:r>
          </w:p>
        </w:tc>
        <w:tc>
          <w:tcPr>
            <w:tcW w:w="1796" w:type="dxa"/>
            <w:vAlign w:val="bottom"/>
          </w:tcPr>
          <w:p w14:paraId="643573DB" w14:textId="3C7E863A" w:rsidR="00E169B9" w:rsidRDefault="00E169B9" w:rsidP="00E169B9">
            <w:pPr>
              <w:spacing w:before="240"/>
              <w:jc w:val="center"/>
              <w:rPr>
                <w:rFonts w:eastAsiaTheme="minorEastAsia"/>
              </w:rPr>
            </w:pPr>
            <w:r>
              <w:rPr>
                <w:rFonts w:ascii="Calibri" w:hAnsi="Calibri" w:cs="Calibri"/>
                <w:color w:val="000000"/>
              </w:rPr>
              <w:t>0,08</w:t>
            </w:r>
          </w:p>
        </w:tc>
      </w:tr>
      <w:tr w:rsidR="00E169B9" w14:paraId="2B0A86F6" w14:textId="77777777" w:rsidTr="001C2B5B">
        <w:trPr>
          <w:trHeight w:val="524"/>
        </w:trPr>
        <w:tc>
          <w:tcPr>
            <w:tcW w:w="1795" w:type="dxa"/>
          </w:tcPr>
          <w:p w14:paraId="4AF25A66" w14:textId="77777777" w:rsidR="00E169B9" w:rsidRDefault="00E169B9" w:rsidP="00E169B9">
            <w:pPr>
              <w:spacing w:before="240"/>
              <w:jc w:val="center"/>
              <w:rPr>
                <w:rFonts w:eastAsiaTheme="minorEastAsia"/>
              </w:rPr>
            </w:pPr>
            <w:r>
              <w:rPr>
                <w:rFonts w:eastAsiaTheme="minorEastAsia"/>
              </w:rPr>
              <w:t>6</w:t>
            </w:r>
          </w:p>
        </w:tc>
        <w:tc>
          <w:tcPr>
            <w:tcW w:w="1796" w:type="dxa"/>
          </w:tcPr>
          <w:p w14:paraId="4E82C77B" w14:textId="77777777" w:rsidR="00E169B9" w:rsidRDefault="00E169B9" w:rsidP="00E169B9">
            <w:pPr>
              <w:spacing w:before="240"/>
              <w:jc w:val="center"/>
              <w:rPr>
                <w:rFonts w:eastAsiaTheme="minorEastAsia"/>
              </w:rPr>
            </w:pPr>
            <w:r>
              <w:rPr>
                <w:rFonts w:eastAsiaTheme="minorEastAsia"/>
              </w:rPr>
              <w:t>7</w:t>
            </w:r>
          </w:p>
        </w:tc>
        <w:tc>
          <w:tcPr>
            <w:tcW w:w="1796" w:type="dxa"/>
            <w:vAlign w:val="bottom"/>
          </w:tcPr>
          <w:p w14:paraId="0A2B9E04" w14:textId="2E38E9C1" w:rsidR="00E169B9" w:rsidRDefault="00E169B9" w:rsidP="00E169B9">
            <w:pPr>
              <w:spacing w:before="240"/>
              <w:jc w:val="center"/>
              <w:rPr>
                <w:rFonts w:eastAsiaTheme="minorEastAsia"/>
              </w:rPr>
            </w:pPr>
            <w:r>
              <w:rPr>
                <w:rFonts w:ascii="Calibri" w:hAnsi="Calibri" w:cs="Calibri"/>
                <w:color w:val="000000"/>
              </w:rPr>
              <w:t>1,45</w:t>
            </w:r>
          </w:p>
        </w:tc>
        <w:tc>
          <w:tcPr>
            <w:tcW w:w="1795" w:type="dxa"/>
            <w:vAlign w:val="bottom"/>
          </w:tcPr>
          <w:p w14:paraId="4659BB3F" w14:textId="447536C9" w:rsidR="00E169B9" w:rsidRDefault="00E169B9" w:rsidP="00E169B9">
            <w:pPr>
              <w:spacing w:before="240"/>
              <w:jc w:val="center"/>
              <w:rPr>
                <w:rFonts w:eastAsiaTheme="minorEastAsia"/>
              </w:rPr>
            </w:pPr>
            <w:r>
              <w:rPr>
                <w:rFonts w:ascii="Calibri" w:hAnsi="Calibri" w:cs="Calibri"/>
                <w:color w:val="000000"/>
              </w:rPr>
              <w:t>0,0</w:t>
            </w:r>
            <w:r w:rsidR="00C5537C">
              <w:rPr>
                <w:rFonts w:ascii="Calibri" w:hAnsi="Calibri" w:cs="Calibri"/>
                <w:color w:val="000000"/>
              </w:rPr>
              <w:t>7</w:t>
            </w:r>
          </w:p>
        </w:tc>
        <w:tc>
          <w:tcPr>
            <w:tcW w:w="1796" w:type="dxa"/>
            <w:vAlign w:val="bottom"/>
          </w:tcPr>
          <w:p w14:paraId="7B7137C6" w14:textId="41C7C0C8" w:rsidR="00E169B9" w:rsidRDefault="00E169B9" w:rsidP="00E169B9">
            <w:pPr>
              <w:spacing w:before="240"/>
              <w:jc w:val="center"/>
              <w:rPr>
                <w:rFonts w:eastAsiaTheme="minorEastAsia"/>
              </w:rPr>
            </w:pPr>
            <w:r>
              <w:rPr>
                <w:rFonts w:ascii="Calibri" w:hAnsi="Calibri" w:cs="Calibri"/>
                <w:color w:val="000000"/>
              </w:rPr>
              <w:t>1,33</w:t>
            </w:r>
          </w:p>
        </w:tc>
        <w:tc>
          <w:tcPr>
            <w:tcW w:w="1796" w:type="dxa"/>
            <w:vAlign w:val="bottom"/>
          </w:tcPr>
          <w:p w14:paraId="4175A99B" w14:textId="66062B92" w:rsidR="00E169B9" w:rsidRDefault="00E169B9" w:rsidP="00E169B9">
            <w:pPr>
              <w:spacing w:before="240"/>
              <w:jc w:val="center"/>
              <w:rPr>
                <w:rFonts w:eastAsiaTheme="minorEastAsia"/>
              </w:rPr>
            </w:pPr>
            <w:r>
              <w:rPr>
                <w:rFonts w:ascii="Calibri" w:hAnsi="Calibri" w:cs="Calibri"/>
                <w:color w:val="000000"/>
              </w:rPr>
              <w:t>0,0</w:t>
            </w:r>
            <w:r w:rsidR="00C5537C">
              <w:rPr>
                <w:rFonts w:ascii="Calibri" w:hAnsi="Calibri" w:cs="Calibri"/>
                <w:color w:val="000000"/>
              </w:rPr>
              <w:t>8</w:t>
            </w:r>
          </w:p>
        </w:tc>
      </w:tr>
      <w:tr w:rsidR="00E169B9" w14:paraId="7037A147" w14:textId="77777777" w:rsidTr="001C2B5B">
        <w:trPr>
          <w:trHeight w:val="524"/>
        </w:trPr>
        <w:tc>
          <w:tcPr>
            <w:tcW w:w="1795" w:type="dxa"/>
          </w:tcPr>
          <w:p w14:paraId="4DE865F4" w14:textId="77777777" w:rsidR="00E169B9" w:rsidRDefault="00E169B9" w:rsidP="00E169B9">
            <w:pPr>
              <w:spacing w:before="240"/>
              <w:jc w:val="center"/>
              <w:rPr>
                <w:rFonts w:eastAsiaTheme="minorEastAsia"/>
              </w:rPr>
            </w:pPr>
            <w:r>
              <w:rPr>
                <w:rFonts w:eastAsiaTheme="minorEastAsia"/>
              </w:rPr>
              <w:lastRenderedPageBreak/>
              <w:t>7</w:t>
            </w:r>
          </w:p>
        </w:tc>
        <w:tc>
          <w:tcPr>
            <w:tcW w:w="1796" w:type="dxa"/>
          </w:tcPr>
          <w:p w14:paraId="679C32A1" w14:textId="77777777" w:rsidR="00E169B9" w:rsidRDefault="00E169B9" w:rsidP="00E169B9">
            <w:pPr>
              <w:spacing w:before="240"/>
              <w:jc w:val="center"/>
              <w:rPr>
                <w:rFonts w:eastAsiaTheme="minorEastAsia"/>
              </w:rPr>
            </w:pPr>
            <w:r>
              <w:rPr>
                <w:rFonts w:eastAsiaTheme="minorEastAsia"/>
              </w:rPr>
              <w:t>8</w:t>
            </w:r>
          </w:p>
        </w:tc>
        <w:tc>
          <w:tcPr>
            <w:tcW w:w="1796" w:type="dxa"/>
            <w:vAlign w:val="bottom"/>
          </w:tcPr>
          <w:p w14:paraId="6E4F4764" w14:textId="586C62C9" w:rsidR="00E169B9" w:rsidRDefault="00E169B9" w:rsidP="00E169B9">
            <w:pPr>
              <w:spacing w:before="240"/>
              <w:jc w:val="center"/>
              <w:rPr>
                <w:rFonts w:eastAsiaTheme="minorEastAsia"/>
              </w:rPr>
            </w:pPr>
            <w:r>
              <w:rPr>
                <w:rFonts w:ascii="Calibri" w:hAnsi="Calibri" w:cs="Calibri"/>
                <w:color w:val="000000"/>
              </w:rPr>
              <w:t>1,25</w:t>
            </w:r>
          </w:p>
        </w:tc>
        <w:tc>
          <w:tcPr>
            <w:tcW w:w="1795" w:type="dxa"/>
            <w:vAlign w:val="bottom"/>
          </w:tcPr>
          <w:p w14:paraId="7272BFA9" w14:textId="2F610320" w:rsidR="00E169B9" w:rsidRDefault="00E169B9" w:rsidP="00E169B9">
            <w:pPr>
              <w:spacing w:before="240"/>
              <w:jc w:val="center"/>
              <w:rPr>
                <w:rFonts w:eastAsiaTheme="minorEastAsia"/>
              </w:rPr>
            </w:pPr>
            <w:r>
              <w:rPr>
                <w:rFonts w:ascii="Calibri" w:hAnsi="Calibri" w:cs="Calibri"/>
                <w:color w:val="000000"/>
              </w:rPr>
              <w:t>0,06</w:t>
            </w:r>
          </w:p>
        </w:tc>
        <w:tc>
          <w:tcPr>
            <w:tcW w:w="1796" w:type="dxa"/>
            <w:vAlign w:val="bottom"/>
          </w:tcPr>
          <w:p w14:paraId="372FABCF" w14:textId="273B8130" w:rsidR="00E169B9" w:rsidRDefault="00E169B9" w:rsidP="00E169B9">
            <w:pPr>
              <w:spacing w:before="240"/>
              <w:jc w:val="center"/>
              <w:rPr>
                <w:rFonts w:eastAsiaTheme="minorEastAsia"/>
              </w:rPr>
            </w:pPr>
            <w:r>
              <w:rPr>
                <w:rFonts w:ascii="Calibri" w:hAnsi="Calibri" w:cs="Calibri"/>
                <w:color w:val="000000"/>
              </w:rPr>
              <w:t>1,13</w:t>
            </w:r>
          </w:p>
        </w:tc>
        <w:tc>
          <w:tcPr>
            <w:tcW w:w="1796" w:type="dxa"/>
            <w:vAlign w:val="bottom"/>
          </w:tcPr>
          <w:p w14:paraId="3ADEEFF4" w14:textId="604BCCE0" w:rsidR="00E169B9" w:rsidRDefault="00E169B9" w:rsidP="00E169B9">
            <w:pPr>
              <w:spacing w:before="240"/>
              <w:jc w:val="center"/>
              <w:rPr>
                <w:rFonts w:eastAsiaTheme="minorEastAsia"/>
              </w:rPr>
            </w:pPr>
            <w:r>
              <w:rPr>
                <w:rFonts w:ascii="Calibri" w:hAnsi="Calibri" w:cs="Calibri"/>
                <w:color w:val="000000"/>
              </w:rPr>
              <w:t>0,0</w:t>
            </w:r>
            <w:r w:rsidR="00C5537C">
              <w:rPr>
                <w:rFonts w:ascii="Calibri" w:hAnsi="Calibri" w:cs="Calibri"/>
                <w:color w:val="000000"/>
              </w:rPr>
              <w:t>7</w:t>
            </w:r>
          </w:p>
        </w:tc>
      </w:tr>
      <w:tr w:rsidR="00E169B9" w14:paraId="5F7A7DA7" w14:textId="77777777" w:rsidTr="001C2B5B">
        <w:trPr>
          <w:trHeight w:val="524"/>
        </w:trPr>
        <w:tc>
          <w:tcPr>
            <w:tcW w:w="1795" w:type="dxa"/>
          </w:tcPr>
          <w:p w14:paraId="21331BAD" w14:textId="77777777" w:rsidR="00E169B9" w:rsidRDefault="00E169B9" w:rsidP="00E169B9">
            <w:pPr>
              <w:spacing w:before="240"/>
              <w:jc w:val="center"/>
              <w:rPr>
                <w:rFonts w:eastAsiaTheme="minorEastAsia"/>
              </w:rPr>
            </w:pPr>
            <w:r>
              <w:rPr>
                <w:rFonts w:eastAsiaTheme="minorEastAsia"/>
              </w:rPr>
              <w:t>8</w:t>
            </w:r>
          </w:p>
        </w:tc>
        <w:tc>
          <w:tcPr>
            <w:tcW w:w="1796" w:type="dxa"/>
          </w:tcPr>
          <w:p w14:paraId="40B9917E" w14:textId="77777777" w:rsidR="00E169B9" w:rsidRDefault="00E169B9" w:rsidP="00E169B9">
            <w:pPr>
              <w:spacing w:before="240"/>
              <w:jc w:val="center"/>
              <w:rPr>
                <w:rFonts w:eastAsiaTheme="minorEastAsia"/>
              </w:rPr>
            </w:pPr>
            <w:r>
              <w:rPr>
                <w:rFonts w:eastAsiaTheme="minorEastAsia"/>
              </w:rPr>
              <w:t>9</w:t>
            </w:r>
          </w:p>
        </w:tc>
        <w:tc>
          <w:tcPr>
            <w:tcW w:w="1796" w:type="dxa"/>
            <w:vAlign w:val="bottom"/>
          </w:tcPr>
          <w:p w14:paraId="2A0F59DA" w14:textId="51169269" w:rsidR="00E169B9" w:rsidRDefault="00E169B9" w:rsidP="00E169B9">
            <w:pPr>
              <w:spacing w:before="240"/>
              <w:jc w:val="center"/>
              <w:rPr>
                <w:rFonts w:eastAsiaTheme="minorEastAsia"/>
              </w:rPr>
            </w:pPr>
            <w:r>
              <w:rPr>
                <w:rFonts w:ascii="Calibri" w:hAnsi="Calibri" w:cs="Calibri"/>
                <w:color w:val="000000"/>
              </w:rPr>
              <w:t>0,97</w:t>
            </w:r>
          </w:p>
        </w:tc>
        <w:tc>
          <w:tcPr>
            <w:tcW w:w="1795" w:type="dxa"/>
            <w:vAlign w:val="bottom"/>
          </w:tcPr>
          <w:p w14:paraId="29F6DA30" w14:textId="199F69FF" w:rsidR="00E169B9" w:rsidRDefault="00E169B9" w:rsidP="00E169B9">
            <w:pPr>
              <w:spacing w:before="240"/>
              <w:jc w:val="center"/>
              <w:rPr>
                <w:rFonts w:eastAsiaTheme="minorEastAsia"/>
              </w:rPr>
            </w:pPr>
            <w:r>
              <w:rPr>
                <w:rFonts w:ascii="Calibri" w:hAnsi="Calibri" w:cs="Calibri"/>
                <w:color w:val="000000"/>
              </w:rPr>
              <w:t>0,07</w:t>
            </w:r>
          </w:p>
        </w:tc>
        <w:tc>
          <w:tcPr>
            <w:tcW w:w="1796" w:type="dxa"/>
            <w:vAlign w:val="bottom"/>
          </w:tcPr>
          <w:p w14:paraId="7E1D1CAE" w14:textId="30D7E1AF" w:rsidR="00E169B9" w:rsidRDefault="00E169B9" w:rsidP="00E169B9">
            <w:pPr>
              <w:spacing w:before="240"/>
              <w:jc w:val="center"/>
              <w:rPr>
                <w:rFonts w:eastAsiaTheme="minorEastAsia"/>
              </w:rPr>
            </w:pPr>
            <w:r>
              <w:rPr>
                <w:rFonts w:ascii="Calibri" w:hAnsi="Calibri" w:cs="Calibri"/>
                <w:color w:val="000000"/>
              </w:rPr>
              <w:t>0,85</w:t>
            </w:r>
          </w:p>
        </w:tc>
        <w:tc>
          <w:tcPr>
            <w:tcW w:w="1796" w:type="dxa"/>
            <w:vAlign w:val="bottom"/>
          </w:tcPr>
          <w:p w14:paraId="3DE236B9" w14:textId="3C164C39" w:rsidR="00E169B9" w:rsidRDefault="00E169B9" w:rsidP="00E169B9">
            <w:pPr>
              <w:spacing w:before="240"/>
              <w:jc w:val="center"/>
              <w:rPr>
                <w:rFonts w:eastAsiaTheme="minorEastAsia"/>
              </w:rPr>
            </w:pPr>
            <w:r>
              <w:rPr>
                <w:rFonts w:ascii="Calibri" w:hAnsi="Calibri" w:cs="Calibri"/>
                <w:color w:val="000000"/>
              </w:rPr>
              <w:t>0,08</w:t>
            </w:r>
          </w:p>
        </w:tc>
      </w:tr>
      <w:tr w:rsidR="00E169B9" w14:paraId="3C6ECCF8" w14:textId="77777777" w:rsidTr="001C2B5B">
        <w:trPr>
          <w:trHeight w:val="525"/>
        </w:trPr>
        <w:tc>
          <w:tcPr>
            <w:tcW w:w="1795" w:type="dxa"/>
          </w:tcPr>
          <w:p w14:paraId="79335B09" w14:textId="77777777" w:rsidR="00E169B9" w:rsidRDefault="00E169B9" w:rsidP="00E169B9">
            <w:pPr>
              <w:spacing w:before="240"/>
              <w:jc w:val="center"/>
              <w:rPr>
                <w:rFonts w:eastAsiaTheme="minorEastAsia"/>
              </w:rPr>
            </w:pPr>
            <w:r>
              <w:rPr>
                <w:rFonts w:eastAsiaTheme="minorEastAsia"/>
              </w:rPr>
              <w:t>9</w:t>
            </w:r>
          </w:p>
        </w:tc>
        <w:tc>
          <w:tcPr>
            <w:tcW w:w="1796" w:type="dxa"/>
          </w:tcPr>
          <w:p w14:paraId="423873A3" w14:textId="77777777" w:rsidR="00E169B9" w:rsidRDefault="00E169B9" w:rsidP="00E169B9">
            <w:pPr>
              <w:spacing w:before="240"/>
              <w:jc w:val="center"/>
              <w:rPr>
                <w:rFonts w:eastAsiaTheme="minorEastAsia"/>
              </w:rPr>
            </w:pPr>
            <w:r>
              <w:rPr>
                <w:rFonts w:eastAsiaTheme="minorEastAsia"/>
              </w:rPr>
              <w:t>10</w:t>
            </w:r>
          </w:p>
        </w:tc>
        <w:tc>
          <w:tcPr>
            <w:tcW w:w="1796" w:type="dxa"/>
            <w:vAlign w:val="bottom"/>
          </w:tcPr>
          <w:p w14:paraId="0AB9085D" w14:textId="69FB945E" w:rsidR="00E169B9" w:rsidRDefault="00E169B9" w:rsidP="00E169B9">
            <w:pPr>
              <w:spacing w:before="240"/>
              <w:jc w:val="center"/>
              <w:rPr>
                <w:rFonts w:eastAsiaTheme="minorEastAsia"/>
              </w:rPr>
            </w:pPr>
            <w:r>
              <w:rPr>
                <w:rFonts w:ascii="Calibri" w:hAnsi="Calibri" w:cs="Calibri"/>
                <w:color w:val="000000"/>
              </w:rPr>
              <w:t>0,80</w:t>
            </w:r>
          </w:p>
        </w:tc>
        <w:tc>
          <w:tcPr>
            <w:tcW w:w="1795" w:type="dxa"/>
            <w:vAlign w:val="bottom"/>
          </w:tcPr>
          <w:p w14:paraId="77828A95" w14:textId="354A6B8C" w:rsidR="00E169B9" w:rsidRDefault="00E169B9" w:rsidP="00E169B9">
            <w:pPr>
              <w:spacing w:before="240"/>
              <w:jc w:val="center"/>
              <w:rPr>
                <w:rFonts w:eastAsiaTheme="minorEastAsia"/>
              </w:rPr>
            </w:pPr>
            <w:r>
              <w:rPr>
                <w:rFonts w:ascii="Calibri" w:hAnsi="Calibri" w:cs="Calibri"/>
                <w:color w:val="000000"/>
              </w:rPr>
              <w:t>0,07</w:t>
            </w:r>
          </w:p>
        </w:tc>
        <w:tc>
          <w:tcPr>
            <w:tcW w:w="1796" w:type="dxa"/>
            <w:vAlign w:val="bottom"/>
          </w:tcPr>
          <w:p w14:paraId="660B7C2C" w14:textId="64F9C8D8" w:rsidR="00E169B9" w:rsidRDefault="00E169B9" w:rsidP="00E169B9">
            <w:pPr>
              <w:spacing w:before="240"/>
              <w:jc w:val="center"/>
              <w:rPr>
                <w:rFonts w:eastAsiaTheme="minorEastAsia"/>
              </w:rPr>
            </w:pPr>
            <w:r>
              <w:rPr>
                <w:rFonts w:ascii="Calibri" w:hAnsi="Calibri" w:cs="Calibri"/>
                <w:color w:val="000000"/>
              </w:rPr>
              <w:t>0,68</w:t>
            </w:r>
          </w:p>
        </w:tc>
        <w:tc>
          <w:tcPr>
            <w:tcW w:w="1796" w:type="dxa"/>
            <w:vAlign w:val="bottom"/>
          </w:tcPr>
          <w:p w14:paraId="61A7A289" w14:textId="73A52BD3" w:rsidR="00E169B9" w:rsidRDefault="00E169B9" w:rsidP="00E169B9">
            <w:pPr>
              <w:spacing w:before="240"/>
              <w:jc w:val="center"/>
              <w:rPr>
                <w:rFonts w:eastAsiaTheme="minorEastAsia"/>
              </w:rPr>
            </w:pPr>
            <w:r>
              <w:rPr>
                <w:rFonts w:ascii="Calibri" w:hAnsi="Calibri" w:cs="Calibri"/>
                <w:color w:val="000000"/>
              </w:rPr>
              <w:t>0,08</w:t>
            </w:r>
          </w:p>
        </w:tc>
      </w:tr>
      <w:tr w:rsidR="00E169B9" w14:paraId="374A5F77" w14:textId="77777777" w:rsidTr="001C2B5B">
        <w:trPr>
          <w:trHeight w:val="524"/>
        </w:trPr>
        <w:tc>
          <w:tcPr>
            <w:tcW w:w="1795" w:type="dxa"/>
          </w:tcPr>
          <w:p w14:paraId="01BA0C28" w14:textId="77777777" w:rsidR="00E169B9" w:rsidRDefault="00E169B9" w:rsidP="00E169B9">
            <w:pPr>
              <w:spacing w:before="240"/>
              <w:jc w:val="center"/>
              <w:rPr>
                <w:rFonts w:eastAsiaTheme="minorEastAsia"/>
              </w:rPr>
            </w:pPr>
            <w:r>
              <w:rPr>
                <w:rFonts w:eastAsiaTheme="minorEastAsia"/>
              </w:rPr>
              <w:t>10</w:t>
            </w:r>
          </w:p>
        </w:tc>
        <w:tc>
          <w:tcPr>
            <w:tcW w:w="1796" w:type="dxa"/>
          </w:tcPr>
          <w:p w14:paraId="597107A3" w14:textId="77777777" w:rsidR="00E169B9" w:rsidRDefault="00E169B9" w:rsidP="00E169B9">
            <w:pPr>
              <w:spacing w:before="240"/>
              <w:jc w:val="center"/>
              <w:rPr>
                <w:rFonts w:eastAsiaTheme="minorEastAsia"/>
              </w:rPr>
            </w:pPr>
            <w:r>
              <w:rPr>
                <w:rFonts w:eastAsiaTheme="minorEastAsia"/>
              </w:rPr>
              <w:t>11</w:t>
            </w:r>
          </w:p>
        </w:tc>
        <w:tc>
          <w:tcPr>
            <w:tcW w:w="1796" w:type="dxa"/>
            <w:vAlign w:val="bottom"/>
          </w:tcPr>
          <w:p w14:paraId="603EDF64" w14:textId="7377CC43" w:rsidR="00E169B9" w:rsidRDefault="00E169B9" w:rsidP="00E169B9">
            <w:pPr>
              <w:spacing w:before="240"/>
              <w:jc w:val="center"/>
              <w:rPr>
                <w:rFonts w:eastAsiaTheme="minorEastAsia"/>
              </w:rPr>
            </w:pPr>
            <w:r>
              <w:rPr>
                <w:rFonts w:ascii="Calibri" w:hAnsi="Calibri" w:cs="Calibri"/>
                <w:color w:val="000000"/>
              </w:rPr>
              <w:t>0,69</w:t>
            </w:r>
          </w:p>
        </w:tc>
        <w:tc>
          <w:tcPr>
            <w:tcW w:w="1795" w:type="dxa"/>
            <w:vAlign w:val="bottom"/>
          </w:tcPr>
          <w:p w14:paraId="670CF4BD" w14:textId="6B1B0323" w:rsidR="00E169B9" w:rsidRDefault="00E169B9" w:rsidP="00E169B9">
            <w:pPr>
              <w:spacing w:before="240"/>
              <w:jc w:val="center"/>
              <w:rPr>
                <w:rFonts w:eastAsiaTheme="minorEastAsia"/>
              </w:rPr>
            </w:pPr>
            <w:r>
              <w:rPr>
                <w:rFonts w:ascii="Calibri" w:hAnsi="Calibri" w:cs="Calibri"/>
                <w:color w:val="000000"/>
              </w:rPr>
              <w:t>0,0</w:t>
            </w:r>
            <w:r w:rsidR="00C5537C">
              <w:rPr>
                <w:rFonts w:ascii="Calibri" w:hAnsi="Calibri" w:cs="Calibri"/>
                <w:color w:val="000000"/>
              </w:rPr>
              <w:t>4</w:t>
            </w:r>
          </w:p>
        </w:tc>
        <w:tc>
          <w:tcPr>
            <w:tcW w:w="1796" w:type="dxa"/>
            <w:vAlign w:val="bottom"/>
          </w:tcPr>
          <w:p w14:paraId="7715E8B3" w14:textId="5D9AF13D" w:rsidR="00E169B9" w:rsidRDefault="00E169B9" w:rsidP="00E169B9">
            <w:pPr>
              <w:spacing w:before="240"/>
              <w:jc w:val="center"/>
              <w:rPr>
                <w:rFonts w:eastAsiaTheme="minorEastAsia"/>
              </w:rPr>
            </w:pPr>
            <w:r>
              <w:rPr>
                <w:rFonts w:ascii="Calibri" w:hAnsi="Calibri" w:cs="Calibri"/>
                <w:color w:val="000000"/>
              </w:rPr>
              <w:t>0,58</w:t>
            </w:r>
          </w:p>
        </w:tc>
        <w:tc>
          <w:tcPr>
            <w:tcW w:w="1796" w:type="dxa"/>
            <w:vAlign w:val="bottom"/>
          </w:tcPr>
          <w:p w14:paraId="1E8D0667" w14:textId="28CFC2A8" w:rsidR="00E169B9" w:rsidRDefault="00E169B9" w:rsidP="00E169B9">
            <w:pPr>
              <w:spacing w:before="240"/>
              <w:jc w:val="center"/>
              <w:rPr>
                <w:rFonts w:eastAsiaTheme="minorEastAsia"/>
              </w:rPr>
            </w:pPr>
            <w:r>
              <w:rPr>
                <w:rFonts w:ascii="Calibri" w:hAnsi="Calibri" w:cs="Calibri"/>
                <w:color w:val="000000"/>
              </w:rPr>
              <w:t>0,0</w:t>
            </w:r>
            <w:r w:rsidR="00C5537C">
              <w:rPr>
                <w:rFonts w:ascii="Calibri" w:hAnsi="Calibri" w:cs="Calibri"/>
                <w:color w:val="000000"/>
              </w:rPr>
              <w:t>5</w:t>
            </w:r>
          </w:p>
        </w:tc>
      </w:tr>
      <w:tr w:rsidR="00E169B9" w14:paraId="3F835B8C" w14:textId="77777777" w:rsidTr="001C2B5B">
        <w:trPr>
          <w:trHeight w:val="524"/>
        </w:trPr>
        <w:tc>
          <w:tcPr>
            <w:tcW w:w="1795" w:type="dxa"/>
          </w:tcPr>
          <w:p w14:paraId="3B3D2D46" w14:textId="77777777" w:rsidR="00E169B9" w:rsidRDefault="00E169B9" w:rsidP="00E169B9">
            <w:pPr>
              <w:spacing w:before="240"/>
              <w:jc w:val="center"/>
              <w:rPr>
                <w:rFonts w:eastAsiaTheme="minorEastAsia"/>
              </w:rPr>
            </w:pPr>
            <w:r>
              <w:rPr>
                <w:rFonts w:eastAsiaTheme="minorEastAsia"/>
              </w:rPr>
              <w:t>11</w:t>
            </w:r>
          </w:p>
        </w:tc>
        <w:tc>
          <w:tcPr>
            <w:tcW w:w="1796" w:type="dxa"/>
          </w:tcPr>
          <w:p w14:paraId="34FEB67D" w14:textId="77777777" w:rsidR="00E169B9" w:rsidRDefault="00E169B9" w:rsidP="00E169B9">
            <w:pPr>
              <w:spacing w:before="240"/>
              <w:jc w:val="center"/>
              <w:rPr>
                <w:rFonts w:eastAsiaTheme="minorEastAsia"/>
              </w:rPr>
            </w:pPr>
            <w:r>
              <w:rPr>
                <w:rFonts w:eastAsiaTheme="minorEastAsia"/>
              </w:rPr>
              <w:t>12</w:t>
            </w:r>
          </w:p>
        </w:tc>
        <w:tc>
          <w:tcPr>
            <w:tcW w:w="1796" w:type="dxa"/>
            <w:vAlign w:val="bottom"/>
          </w:tcPr>
          <w:p w14:paraId="2AABAE01" w14:textId="55E418AE" w:rsidR="00E169B9" w:rsidRDefault="00E169B9" w:rsidP="00E169B9">
            <w:pPr>
              <w:spacing w:before="240"/>
              <w:jc w:val="center"/>
              <w:rPr>
                <w:rFonts w:eastAsiaTheme="minorEastAsia"/>
              </w:rPr>
            </w:pPr>
            <w:r>
              <w:rPr>
                <w:rFonts w:ascii="Calibri" w:hAnsi="Calibri" w:cs="Calibri"/>
                <w:color w:val="000000"/>
              </w:rPr>
              <w:t>0,60</w:t>
            </w:r>
          </w:p>
        </w:tc>
        <w:tc>
          <w:tcPr>
            <w:tcW w:w="1795" w:type="dxa"/>
            <w:vAlign w:val="bottom"/>
          </w:tcPr>
          <w:p w14:paraId="173F38FA" w14:textId="1867B1EE" w:rsidR="00E169B9" w:rsidRDefault="00E169B9" w:rsidP="00E169B9">
            <w:pPr>
              <w:spacing w:before="240"/>
              <w:jc w:val="center"/>
              <w:rPr>
                <w:rFonts w:eastAsiaTheme="minorEastAsia"/>
              </w:rPr>
            </w:pPr>
            <w:r>
              <w:rPr>
                <w:rFonts w:ascii="Calibri" w:hAnsi="Calibri" w:cs="Calibri"/>
                <w:color w:val="000000"/>
              </w:rPr>
              <w:t>0,03</w:t>
            </w:r>
          </w:p>
        </w:tc>
        <w:tc>
          <w:tcPr>
            <w:tcW w:w="1796" w:type="dxa"/>
            <w:vAlign w:val="bottom"/>
          </w:tcPr>
          <w:p w14:paraId="6F7995C6" w14:textId="1C25AB25" w:rsidR="00E169B9" w:rsidRDefault="00E169B9" w:rsidP="00E169B9">
            <w:pPr>
              <w:spacing w:before="240"/>
              <w:jc w:val="center"/>
              <w:rPr>
                <w:rFonts w:eastAsiaTheme="minorEastAsia"/>
              </w:rPr>
            </w:pPr>
            <w:r>
              <w:rPr>
                <w:rFonts w:ascii="Calibri" w:hAnsi="Calibri" w:cs="Calibri"/>
                <w:color w:val="000000"/>
              </w:rPr>
              <w:t>0,49</w:t>
            </w:r>
          </w:p>
        </w:tc>
        <w:tc>
          <w:tcPr>
            <w:tcW w:w="1796" w:type="dxa"/>
            <w:vAlign w:val="bottom"/>
          </w:tcPr>
          <w:p w14:paraId="2673CDA9" w14:textId="7EB1714B" w:rsidR="00E169B9" w:rsidRDefault="00E169B9" w:rsidP="00E169B9">
            <w:pPr>
              <w:spacing w:before="240"/>
              <w:jc w:val="center"/>
              <w:rPr>
                <w:rFonts w:eastAsiaTheme="minorEastAsia"/>
              </w:rPr>
            </w:pPr>
            <w:r>
              <w:rPr>
                <w:rFonts w:ascii="Calibri" w:hAnsi="Calibri" w:cs="Calibri"/>
                <w:color w:val="000000"/>
              </w:rPr>
              <w:t>0,04</w:t>
            </w:r>
          </w:p>
        </w:tc>
      </w:tr>
      <w:tr w:rsidR="00E169B9" w14:paraId="0228BBC8" w14:textId="77777777" w:rsidTr="001C2B5B">
        <w:trPr>
          <w:trHeight w:val="524"/>
        </w:trPr>
        <w:tc>
          <w:tcPr>
            <w:tcW w:w="1795" w:type="dxa"/>
          </w:tcPr>
          <w:p w14:paraId="2D5BD277" w14:textId="77777777" w:rsidR="00E169B9" w:rsidRDefault="00E169B9" w:rsidP="00E169B9">
            <w:pPr>
              <w:spacing w:before="240"/>
              <w:jc w:val="center"/>
              <w:rPr>
                <w:rFonts w:eastAsiaTheme="minorEastAsia"/>
              </w:rPr>
            </w:pPr>
            <w:r>
              <w:rPr>
                <w:rFonts w:eastAsiaTheme="minorEastAsia"/>
              </w:rPr>
              <w:t>12</w:t>
            </w:r>
          </w:p>
        </w:tc>
        <w:tc>
          <w:tcPr>
            <w:tcW w:w="1796" w:type="dxa"/>
          </w:tcPr>
          <w:p w14:paraId="36A5F972" w14:textId="77777777" w:rsidR="00E169B9" w:rsidRDefault="00E169B9" w:rsidP="00E169B9">
            <w:pPr>
              <w:spacing w:before="240"/>
              <w:jc w:val="center"/>
              <w:rPr>
                <w:rFonts w:eastAsiaTheme="minorEastAsia"/>
              </w:rPr>
            </w:pPr>
            <w:r>
              <w:rPr>
                <w:rFonts w:eastAsiaTheme="minorEastAsia"/>
              </w:rPr>
              <w:t>13</w:t>
            </w:r>
          </w:p>
        </w:tc>
        <w:tc>
          <w:tcPr>
            <w:tcW w:w="1796" w:type="dxa"/>
            <w:vAlign w:val="bottom"/>
          </w:tcPr>
          <w:p w14:paraId="185F5891" w14:textId="2A93AC3F" w:rsidR="00E169B9" w:rsidRDefault="00E169B9" w:rsidP="00E169B9">
            <w:pPr>
              <w:spacing w:before="240"/>
              <w:jc w:val="center"/>
              <w:rPr>
                <w:rFonts w:eastAsiaTheme="minorEastAsia"/>
              </w:rPr>
            </w:pPr>
            <w:r>
              <w:rPr>
                <w:rFonts w:ascii="Calibri" w:hAnsi="Calibri" w:cs="Calibri"/>
                <w:color w:val="000000"/>
              </w:rPr>
              <w:t>0,64</w:t>
            </w:r>
          </w:p>
        </w:tc>
        <w:tc>
          <w:tcPr>
            <w:tcW w:w="1795" w:type="dxa"/>
            <w:vAlign w:val="bottom"/>
          </w:tcPr>
          <w:p w14:paraId="1CD57776" w14:textId="73AC9C8F" w:rsidR="00E169B9" w:rsidRDefault="00E169B9" w:rsidP="00E169B9">
            <w:pPr>
              <w:spacing w:before="240"/>
              <w:jc w:val="center"/>
              <w:rPr>
                <w:rFonts w:eastAsiaTheme="minorEastAsia"/>
              </w:rPr>
            </w:pPr>
            <w:r>
              <w:rPr>
                <w:rFonts w:ascii="Calibri" w:hAnsi="Calibri" w:cs="Calibri"/>
                <w:color w:val="000000"/>
              </w:rPr>
              <w:t>0,06</w:t>
            </w:r>
          </w:p>
        </w:tc>
        <w:tc>
          <w:tcPr>
            <w:tcW w:w="1796" w:type="dxa"/>
            <w:vAlign w:val="bottom"/>
          </w:tcPr>
          <w:p w14:paraId="4454B9F7" w14:textId="6C237930" w:rsidR="00E169B9" w:rsidRDefault="00E169B9" w:rsidP="00E169B9">
            <w:pPr>
              <w:spacing w:before="240"/>
              <w:jc w:val="center"/>
              <w:rPr>
                <w:rFonts w:eastAsiaTheme="minorEastAsia"/>
              </w:rPr>
            </w:pPr>
            <w:r>
              <w:rPr>
                <w:rFonts w:ascii="Calibri" w:hAnsi="Calibri" w:cs="Calibri"/>
                <w:color w:val="000000"/>
              </w:rPr>
              <w:t>0,52</w:t>
            </w:r>
          </w:p>
        </w:tc>
        <w:tc>
          <w:tcPr>
            <w:tcW w:w="1796" w:type="dxa"/>
            <w:vAlign w:val="bottom"/>
          </w:tcPr>
          <w:p w14:paraId="016F193E" w14:textId="533AA0CC" w:rsidR="00E169B9" w:rsidRDefault="00E169B9" w:rsidP="00E169B9">
            <w:pPr>
              <w:spacing w:before="240"/>
              <w:jc w:val="center"/>
              <w:rPr>
                <w:rFonts w:eastAsiaTheme="minorEastAsia"/>
              </w:rPr>
            </w:pPr>
            <w:r>
              <w:rPr>
                <w:rFonts w:ascii="Calibri" w:hAnsi="Calibri" w:cs="Calibri"/>
                <w:color w:val="000000"/>
              </w:rPr>
              <w:t>0,07</w:t>
            </w:r>
          </w:p>
        </w:tc>
      </w:tr>
      <w:tr w:rsidR="00E169B9" w14:paraId="687E4099" w14:textId="77777777" w:rsidTr="00B14128">
        <w:trPr>
          <w:trHeight w:val="60"/>
        </w:trPr>
        <w:tc>
          <w:tcPr>
            <w:tcW w:w="1795" w:type="dxa"/>
          </w:tcPr>
          <w:p w14:paraId="6FB895FF" w14:textId="77777777" w:rsidR="00E169B9" w:rsidRDefault="00E169B9" w:rsidP="00E169B9">
            <w:pPr>
              <w:spacing w:before="240"/>
              <w:jc w:val="center"/>
              <w:rPr>
                <w:rFonts w:eastAsiaTheme="minorEastAsia"/>
              </w:rPr>
            </w:pPr>
            <w:r>
              <w:rPr>
                <w:rFonts w:eastAsiaTheme="minorEastAsia"/>
              </w:rPr>
              <w:t>14</w:t>
            </w:r>
          </w:p>
        </w:tc>
        <w:tc>
          <w:tcPr>
            <w:tcW w:w="1796" w:type="dxa"/>
          </w:tcPr>
          <w:p w14:paraId="175F51E3" w14:textId="77777777" w:rsidR="00E169B9" w:rsidRDefault="00E169B9" w:rsidP="00E169B9">
            <w:pPr>
              <w:spacing w:before="240"/>
              <w:jc w:val="center"/>
              <w:rPr>
                <w:rFonts w:eastAsiaTheme="minorEastAsia"/>
              </w:rPr>
            </w:pPr>
            <w:r>
              <w:rPr>
                <w:rFonts w:eastAsiaTheme="minorEastAsia"/>
              </w:rPr>
              <w:t>15</w:t>
            </w:r>
          </w:p>
        </w:tc>
        <w:tc>
          <w:tcPr>
            <w:tcW w:w="1796" w:type="dxa"/>
            <w:vAlign w:val="bottom"/>
          </w:tcPr>
          <w:p w14:paraId="3ED5362D" w14:textId="7E43A8FA" w:rsidR="00E169B9" w:rsidRDefault="00E169B9" w:rsidP="00E169B9">
            <w:pPr>
              <w:spacing w:before="240"/>
              <w:jc w:val="center"/>
              <w:rPr>
                <w:rFonts w:eastAsiaTheme="minorEastAsia"/>
              </w:rPr>
            </w:pPr>
            <w:r>
              <w:rPr>
                <w:rFonts w:ascii="Calibri" w:hAnsi="Calibri" w:cs="Calibri"/>
                <w:color w:val="000000"/>
              </w:rPr>
              <w:t>0,41</w:t>
            </w:r>
          </w:p>
        </w:tc>
        <w:tc>
          <w:tcPr>
            <w:tcW w:w="1795" w:type="dxa"/>
            <w:vAlign w:val="bottom"/>
          </w:tcPr>
          <w:p w14:paraId="148C257B" w14:textId="35E93AF4" w:rsidR="00E169B9" w:rsidRDefault="00E169B9" w:rsidP="00E169B9">
            <w:pPr>
              <w:spacing w:before="240"/>
              <w:jc w:val="center"/>
              <w:rPr>
                <w:rFonts w:eastAsiaTheme="minorEastAsia"/>
              </w:rPr>
            </w:pPr>
            <w:r>
              <w:rPr>
                <w:rFonts w:ascii="Calibri" w:hAnsi="Calibri" w:cs="Calibri"/>
                <w:color w:val="000000"/>
              </w:rPr>
              <w:t>0,04</w:t>
            </w:r>
          </w:p>
        </w:tc>
        <w:tc>
          <w:tcPr>
            <w:tcW w:w="1796" w:type="dxa"/>
            <w:vAlign w:val="bottom"/>
          </w:tcPr>
          <w:p w14:paraId="5F869DF3" w14:textId="27ED22F8" w:rsidR="00E169B9" w:rsidRDefault="00E169B9" w:rsidP="00E169B9">
            <w:pPr>
              <w:spacing w:before="240"/>
              <w:jc w:val="center"/>
              <w:rPr>
                <w:rFonts w:eastAsiaTheme="minorEastAsia"/>
              </w:rPr>
            </w:pPr>
            <w:r>
              <w:rPr>
                <w:rFonts w:ascii="Calibri" w:hAnsi="Calibri" w:cs="Calibri"/>
                <w:color w:val="000000"/>
              </w:rPr>
              <w:t>0,30</w:t>
            </w:r>
          </w:p>
        </w:tc>
        <w:tc>
          <w:tcPr>
            <w:tcW w:w="1796" w:type="dxa"/>
            <w:vAlign w:val="bottom"/>
          </w:tcPr>
          <w:p w14:paraId="4A664AF1" w14:textId="45367F79" w:rsidR="00E169B9" w:rsidRDefault="00E169B9" w:rsidP="00E169B9">
            <w:pPr>
              <w:spacing w:before="240"/>
              <w:jc w:val="center"/>
              <w:rPr>
                <w:rFonts w:eastAsiaTheme="minorEastAsia"/>
              </w:rPr>
            </w:pPr>
            <w:r>
              <w:rPr>
                <w:rFonts w:ascii="Calibri" w:hAnsi="Calibri" w:cs="Calibri"/>
                <w:color w:val="000000"/>
              </w:rPr>
              <w:t>0,0</w:t>
            </w:r>
            <w:r w:rsidR="00C5537C">
              <w:rPr>
                <w:rFonts w:ascii="Calibri" w:hAnsi="Calibri" w:cs="Calibri"/>
                <w:color w:val="000000"/>
              </w:rPr>
              <w:t>5</w:t>
            </w:r>
          </w:p>
        </w:tc>
      </w:tr>
    </w:tbl>
    <w:p w14:paraId="553AE8C7" w14:textId="77777777" w:rsidR="00C1204B" w:rsidRDefault="00C1204B" w:rsidP="00B14128">
      <w:pPr>
        <w:spacing w:before="240"/>
        <w:ind w:firstLine="426"/>
        <w:jc w:val="center"/>
        <w:rPr>
          <w:rFonts w:eastAsiaTheme="minorEastAsia"/>
        </w:rPr>
      </w:pPr>
    </w:p>
    <w:p w14:paraId="2D638CB8" w14:textId="6504A475" w:rsidR="00FA170E" w:rsidRDefault="00530565" w:rsidP="00C1204B">
      <w:pPr>
        <w:spacing w:before="240"/>
        <w:ind w:hanging="142"/>
        <w:jc w:val="center"/>
        <w:rPr>
          <w:rFonts w:eastAsiaTheme="minorEastAsia"/>
        </w:rPr>
      </w:pPr>
      <w:r>
        <w:rPr>
          <w:rFonts w:eastAsiaTheme="minorEastAsia"/>
          <w:noProof/>
        </w:rPr>
        <w:drawing>
          <wp:inline distT="0" distB="0" distL="0" distR="0" wp14:anchorId="4C2F6054" wp14:editId="67CE00E1">
            <wp:extent cx="5758180" cy="360553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8180" cy="3605530"/>
                    </a:xfrm>
                    <a:prstGeom prst="rect">
                      <a:avLst/>
                    </a:prstGeom>
                    <a:noFill/>
                    <a:ln>
                      <a:noFill/>
                    </a:ln>
                  </pic:spPr>
                </pic:pic>
              </a:graphicData>
            </a:graphic>
          </wp:inline>
        </w:drawing>
      </w:r>
    </w:p>
    <w:p w14:paraId="76B13B95" w14:textId="623120E3" w:rsidR="00E655B9" w:rsidRPr="00C1204B" w:rsidRDefault="00C1204B" w:rsidP="00FA170E">
      <w:pPr>
        <w:spacing w:before="240"/>
        <w:ind w:firstLine="426"/>
        <w:rPr>
          <w:rFonts w:eastAsiaTheme="minorEastAsia"/>
          <w:b/>
          <w:bCs/>
        </w:rPr>
      </w:pPr>
      <w:r>
        <w:rPr>
          <w:rFonts w:eastAsiaTheme="minorEastAsia"/>
          <w:b/>
          <w:bCs/>
        </w:rPr>
        <w:t xml:space="preserve">Rys. 1. </w:t>
      </w:r>
      <w:r>
        <w:rPr>
          <w:rFonts w:eastAsiaTheme="minorEastAsia"/>
        </w:rPr>
        <w:t>Wykres zależności mocy dawki skutecznej od odległości źródło-dozymetr.</w:t>
      </w:r>
      <w:r>
        <w:rPr>
          <w:rFonts w:eastAsiaTheme="minorEastAsia"/>
          <w:b/>
          <w:bCs/>
        </w:rPr>
        <w:t xml:space="preserve"> </w:t>
      </w:r>
    </w:p>
    <w:p w14:paraId="0AFC8320" w14:textId="451BEFF7" w:rsidR="00E655B9" w:rsidRDefault="00974A9D" w:rsidP="00530565">
      <w:pPr>
        <w:spacing w:before="240"/>
        <w:ind w:left="426"/>
        <w:rPr>
          <w:rFonts w:eastAsiaTheme="minorEastAsia"/>
        </w:rPr>
      </w:pPr>
      <w:r>
        <w:rPr>
          <w:rFonts w:eastAsiaTheme="minorEastAsia"/>
        </w:rPr>
        <w:t xml:space="preserve">Najlepiej dopasowaną krzywą do zebranych doświadczalnie punktów pomiarowych jest </w:t>
      </w:r>
      <w:r w:rsidR="00530565">
        <w:rPr>
          <w:rFonts w:eastAsiaTheme="minorEastAsia"/>
        </w:rPr>
        <w:t xml:space="preserve">potęgowa </w:t>
      </w:r>
      <w:r>
        <w:rPr>
          <w:rFonts w:eastAsiaTheme="minorEastAsia"/>
        </w:rPr>
        <w:t>krzywa</w:t>
      </w:r>
      <w:r w:rsidR="00530565">
        <w:rPr>
          <w:rFonts w:eastAsiaTheme="minorEastAsia"/>
        </w:rPr>
        <w:t xml:space="preserve"> regresji</w:t>
      </w:r>
      <w:r>
        <w:rPr>
          <w:rFonts w:eastAsiaTheme="minorEastAsia"/>
        </w:rPr>
        <w:t xml:space="preserve"> dana wzorem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r>
              <w:rPr>
                <w:rFonts w:ascii="Cambria Math" w:eastAsiaTheme="minorEastAsia" w:hAnsi="Cambria Math"/>
              </w:rPr>
              <m:t>6,031</m:t>
            </m: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1,35</m:t>
                </m:r>
              </m:sup>
            </m:sSup>
          </m:den>
        </m:f>
      </m:oMath>
      <w:r w:rsidR="001511D9">
        <w:rPr>
          <w:rFonts w:eastAsiaTheme="minorEastAsia"/>
        </w:rPr>
        <w:t xml:space="preserve">. </w:t>
      </w:r>
    </w:p>
    <w:p w14:paraId="639998E8" w14:textId="1E0E4563" w:rsidR="00DF58AF" w:rsidRPr="000D44DE" w:rsidRDefault="000D44DE" w:rsidP="000D44DE">
      <w:pPr>
        <w:spacing w:before="240"/>
        <w:ind w:firstLine="426"/>
        <w:rPr>
          <w:rFonts w:eastAsiaTheme="minorEastAsia"/>
          <w:b/>
          <w:bCs/>
        </w:rPr>
      </w:pPr>
      <w:r>
        <w:rPr>
          <w:rFonts w:eastAsiaTheme="minorEastAsia"/>
          <w:b/>
          <w:bCs/>
        </w:rPr>
        <w:t xml:space="preserve">Tab.6. </w:t>
      </w:r>
      <w:r w:rsidR="001534DE">
        <w:rPr>
          <w:rFonts w:eastAsiaTheme="minorEastAsia"/>
        </w:rPr>
        <w:t>Średnia moc dawki w zależności od grubości</w:t>
      </w:r>
      <w:r w:rsidR="00BA4D7C">
        <w:rPr>
          <w:rFonts w:eastAsiaTheme="minorEastAsia"/>
        </w:rPr>
        <w:t>.</w:t>
      </w:r>
    </w:p>
    <w:tbl>
      <w:tblPr>
        <w:tblStyle w:val="Tabela-Siatka"/>
        <w:tblW w:w="10774" w:type="dxa"/>
        <w:tblInd w:w="-856" w:type="dxa"/>
        <w:tblLook w:val="04A0" w:firstRow="1" w:lastRow="0" w:firstColumn="1" w:lastColumn="0" w:noHBand="0" w:noVBand="1"/>
      </w:tblPr>
      <w:tblGrid>
        <w:gridCol w:w="2269"/>
        <w:gridCol w:w="2040"/>
        <w:gridCol w:w="2155"/>
        <w:gridCol w:w="2155"/>
        <w:gridCol w:w="2155"/>
      </w:tblGrid>
      <w:tr w:rsidR="000D44DE" w14:paraId="50E330C0" w14:textId="77777777" w:rsidTr="007771C9">
        <w:tc>
          <w:tcPr>
            <w:tcW w:w="2269" w:type="dxa"/>
          </w:tcPr>
          <w:p w14:paraId="57DFC1F5" w14:textId="3872437E" w:rsidR="000D44DE" w:rsidRDefault="007771C9" w:rsidP="008B6341">
            <w:pPr>
              <w:spacing w:before="240"/>
              <w:jc w:val="center"/>
              <w:rPr>
                <w:rFonts w:eastAsiaTheme="minorEastAsia"/>
              </w:rPr>
            </w:pPr>
            <w:r>
              <w:rPr>
                <w:rFonts w:eastAsiaTheme="minorEastAsia"/>
              </w:rPr>
              <w:t>Grubość absorbentu – wartość średnia [</w:t>
            </w:r>
            <w:r w:rsidR="008B6341">
              <w:rPr>
                <w:rFonts w:eastAsiaTheme="minorEastAsia"/>
              </w:rPr>
              <w:t>m</w:t>
            </w:r>
            <w:r>
              <w:rPr>
                <w:rFonts w:eastAsiaTheme="minorEastAsia"/>
              </w:rPr>
              <w:t>m]</w:t>
            </w:r>
          </w:p>
        </w:tc>
        <w:tc>
          <w:tcPr>
            <w:tcW w:w="2040" w:type="dxa"/>
          </w:tcPr>
          <w:p w14:paraId="3E20B7BC" w14:textId="63C7327B" w:rsidR="000D44DE" w:rsidRDefault="007771C9" w:rsidP="008B6341">
            <w:pPr>
              <w:spacing w:before="240"/>
              <w:jc w:val="center"/>
              <w:rPr>
                <w:rFonts w:eastAsiaTheme="minorEastAsia"/>
              </w:rPr>
            </w:pPr>
            <w:r>
              <w:rPr>
                <w:rFonts w:eastAsiaTheme="minorEastAsia"/>
              </w:rPr>
              <w:t xml:space="preserve">Średnia moc dawki skutecznej </w:t>
            </w:r>
            <m:oMath>
              <m:d>
                <m:dPr>
                  <m:begChr m:val="["/>
                  <m:endChr m:val="]"/>
                  <m:ctrlPr>
                    <w:rPr>
                      <w:rFonts w:ascii="Cambria Math" w:eastAsiaTheme="minorEastAsia" w:hAnsi="Cambria Math"/>
                      <w:i/>
                    </w:rPr>
                  </m:ctrlPr>
                </m:dPr>
                <m:e>
                  <m:f>
                    <m:fPr>
                      <m:ctrlPr>
                        <w:rPr>
                          <w:rFonts w:ascii="Cambria Math" w:eastAsiaTheme="minorEastAsia" w:hAnsi="Cambria Math"/>
                          <w:iCs/>
                        </w:rPr>
                      </m:ctrlPr>
                    </m:fPr>
                    <m:num>
                      <m:r>
                        <m:rPr>
                          <m:sty m:val="p"/>
                        </m:rPr>
                        <w:rPr>
                          <w:rFonts w:ascii="Cambria Math" w:eastAsiaTheme="minorEastAsia" w:hAnsi="Cambria Math"/>
                        </w:rPr>
                        <m:t>μSv</m:t>
                      </m:r>
                    </m:num>
                    <m:den>
                      <m:r>
                        <m:rPr>
                          <m:sty m:val="p"/>
                        </m:rPr>
                        <w:rPr>
                          <w:rFonts w:ascii="Cambria Math" w:eastAsiaTheme="minorEastAsia" w:hAnsi="Cambria Math"/>
                        </w:rPr>
                        <m:t>h</m:t>
                      </m:r>
                    </m:den>
                  </m:f>
                </m:e>
              </m:d>
            </m:oMath>
          </w:p>
        </w:tc>
        <w:tc>
          <w:tcPr>
            <w:tcW w:w="2155" w:type="dxa"/>
          </w:tcPr>
          <w:p w14:paraId="08357813" w14:textId="547252EE" w:rsidR="000D44DE" w:rsidRDefault="007771C9" w:rsidP="008B6341">
            <w:pPr>
              <w:spacing w:before="240"/>
              <w:jc w:val="center"/>
              <w:rPr>
                <w:rFonts w:eastAsiaTheme="minorEastAsia"/>
              </w:rPr>
            </w:pPr>
            <w:r>
              <w:rPr>
                <w:rFonts w:eastAsiaTheme="minorEastAsia"/>
              </w:rPr>
              <w:t xml:space="preserve">Niepewność standardowa </w:t>
            </w:r>
            <m:oMath>
              <m:d>
                <m:dPr>
                  <m:begChr m:val="["/>
                  <m:endChr m:val="]"/>
                  <m:ctrlPr>
                    <w:rPr>
                      <w:rFonts w:ascii="Cambria Math" w:eastAsiaTheme="minorEastAsia" w:hAnsi="Cambria Math"/>
                      <w:i/>
                    </w:rPr>
                  </m:ctrlPr>
                </m:dPr>
                <m:e>
                  <m:f>
                    <m:fPr>
                      <m:ctrlPr>
                        <w:rPr>
                          <w:rFonts w:ascii="Cambria Math" w:eastAsiaTheme="minorEastAsia" w:hAnsi="Cambria Math"/>
                          <w:iCs/>
                        </w:rPr>
                      </m:ctrlPr>
                    </m:fPr>
                    <m:num>
                      <m:r>
                        <m:rPr>
                          <m:sty m:val="p"/>
                        </m:rPr>
                        <w:rPr>
                          <w:rFonts w:ascii="Cambria Math" w:eastAsiaTheme="minorEastAsia" w:hAnsi="Cambria Math"/>
                        </w:rPr>
                        <m:t>μSv</m:t>
                      </m:r>
                    </m:num>
                    <m:den>
                      <m:r>
                        <m:rPr>
                          <m:sty m:val="p"/>
                        </m:rPr>
                        <w:rPr>
                          <w:rFonts w:ascii="Cambria Math" w:eastAsiaTheme="minorEastAsia" w:hAnsi="Cambria Math"/>
                        </w:rPr>
                        <m:t>h</m:t>
                      </m:r>
                    </m:den>
                  </m:f>
                </m:e>
              </m:d>
            </m:oMath>
          </w:p>
        </w:tc>
        <w:tc>
          <w:tcPr>
            <w:tcW w:w="2155" w:type="dxa"/>
          </w:tcPr>
          <w:p w14:paraId="064C1D0A" w14:textId="6BE88374" w:rsidR="000D44DE" w:rsidRDefault="007771C9" w:rsidP="008B6341">
            <w:pPr>
              <w:spacing w:before="240"/>
              <w:jc w:val="center"/>
              <w:rPr>
                <w:rFonts w:eastAsiaTheme="minorEastAsia"/>
              </w:rPr>
            </w:pPr>
            <w:r>
              <w:rPr>
                <w:rFonts w:eastAsiaTheme="minorEastAsia"/>
              </w:rPr>
              <w:t xml:space="preserve">Średnia moc dawki skutecznej po odjęciu tła </w:t>
            </w:r>
            <m:oMath>
              <m:d>
                <m:dPr>
                  <m:begChr m:val="["/>
                  <m:endChr m:val="]"/>
                  <m:ctrlPr>
                    <w:rPr>
                      <w:rFonts w:ascii="Cambria Math" w:eastAsiaTheme="minorEastAsia" w:hAnsi="Cambria Math"/>
                      <w:i/>
                    </w:rPr>
                  </m:ctrlPr>
                </m:dPr>
                <m:e>
                  <m:f>
                    <m:fPr>
                      <m:ctrlPr>
                        <w:rPr>
                          <w:rFonts w:ascii="Cambria Math" w:eastAsiaTheme="minorEastAsia" w:hAnsi="Cambria Math"/>
                          <w:iCs/>
                        </w:rPr>
                      </m:ctrlPr>
                    </m:fPr>
                    <m:num>
                      <m:r>
                        <m:rPr>
                          <m:sty m:val="p"/>
                        </m:rPr>
                        <w:rPr>
                          <w:rFonts w:ascii="Cambria Math" w:eastAsiaTheme="minorEastAsia" w:hAnsi="Cambria Math"/>
                        </w:rPr>
                        <m:t>μSv</m:t>
                      </m:r>
                    </m:num>
                    <m:den>
                      <m:r>
                        <m:rPr>
                          <m:sty m:val="p"/>
                        </m:rPr>
                        <w:rPr>
                          <w:rFonts w:ascii="Cambria Math" w:eastAsiaTheme="minorEastAsia" w:hAnsi="Cambria Math"/>
                        </w:rPr>
                        <m:t>h</m:t>
                      </m:r>
                    </m:den>
                  </m:f>
                </m:e>
              </m:d>
            </m:oMath>
          </w:p>
        </w:tc>
        <w:tc>
          <w:tcPr>
            <w:tcW w:w="2155" w:type="dxa"/>
          </w:tcPr>
          <w:p w14:paraId="3102BB96" w14:textId="5207F320" w:rsidR="000D44DE" w:rsidRDefault="007771C9" w:rsidP="008B6341">
            <w:pPr>
              <w:spacing w:before="240"/>
              <w:jc w:val="center"/>
              <w:rPr>
                <w:rFonts w:eastAsiaTheme="minorEastAsia"/>
              </w:rPr>
            </w:pPr>
            <w:r>
              <w:rPr>
                <w:rFonts w:eastAsiaTheme="minorEastAsia"/>
              </w:rPr>
              <w:t xml:space="preserve">Niepewność standardowa </w:t>
            </w:r>
            <m:oMath>
              <m:d>
                <m:dPr>
                  <m:begChr m:val="["/>
                  <m:endChr m:val="]"/>
                  <m:ctrlPr>
                    <w:rPr>
                      <w:rFonts w:ascii="Cambria Math" w:eastAsiaTheme="minorEastAsia" w:hAnsi="Cambria Math"/>
                      <w:i/>
                    </w:rPr>
                  </m:ctrlPr>
                </m:dPr>
                <m:e>
                  <m:f>
                    <m:fPr>
                      <m:ctrlPr>
                        <w:rPr>
                          <w:rFonts w:ascii="Cambria Math" w:eastAsiaTheme="minorEastAsia" w:hAnsi="Cambria Math"/>
                          <w:iCs/>
                        </w:rPr>
                      </m:ctrlPr>
                    </m:fPr>
                    <m:num>
                      <m:r>
                        <m:rPr>
                          <m:sty m:val="p"/>
                        </m:rPr>
                        <w:rPr>
                          <w:rFonts w:ascii="Cambria Math" w:eastAsiaTheme="minorEastAsia" w:hAnsi="Cambria Math"/>
                        </w:rPr>
                        <m:t>μSv</m:t>
                      </m:r>
                    </m:num>
                    <m:den>
                      <m:r>
                        <m:rPr>
                          <m:sty m:val="p"/>
                        </m:rPr>
                        <w:rPr>
                          <w:rFonts w:ascii="Cambria Math" w:eastAsiaTheme="minorEastAsia" w:hAnsi="Cambria Math"/>
                        </w:rPr>
                        <m:t>h</m:t>
                      </m:r>
                    </m:den>
                  </m:f>
                </m:e>
              </m:d>
            </m:oMath>
          </w:p>
        </w:tc>
      </w:tr>
      <w:tr w:rsidR="008B6341" w14:paraId="33C8853E" w14:textId="77777777" w:rsidTr="00C6566A">
        <w:tc>
          <w:tcPr>
            <w:tcW w:w="2269" w:type="dxa"/>
          </w:tcPr>
          <w:p w14:paraId="36D205A0" w14:textId="4FD7DA49" w:rsidR="008B6341" w:rsidRDefault="008B6341" w:rsidP="008B6341">
            <w:pPr>
              <w:spacing w:before="240"/>
              <w:jc w:val="center"/>
              <w:rPr>
                <w:rFonts w:eastAsiaTheme="minorEastAsia"/>
              </w:rPr>
            </w:pPr>
            <w:r>
              <w:t>0</w:t>
            </w:r>
          </w:p>
        </w:tc>
        <w:tc>
          <w:tcPr>
            <w:tcW w:w="2040" w:type="dxa"/>
            <w:vAlign w:val="bottom"/>
          </w:tcPr>
          <w:p w14:paraId="322E96BB" w14:textId="5D64E684" w:rsidR="008B6341" w:rsidRPr="00DA2542" w:rsidRDefault="00DA2542" w:rsidP="00DA2542">
            <w:pPr>
              <w:spacing w:line="240" w:lineRule="auto"/>
              <w:jc w:val="center"/>
              <w:rPr>
                <w:rFonts w:ascii="Calibri" w:hAnsi="Calibri" w:cs="Calibri"/>
                <w:color w:val="000000"/>
              </w:rPr>
            </w:pPr>
            <w:r>
              <w:rPr>
                <w:rFonts w:ascii="Calibri" w:hAnsi="Calibri" w:cs="Calibri"/>
                <w:color w:val="000000"/>
              </w:rPr>
              <w:t>1,55</w:t>
            </w:r>
          </w:p>
        </w:tc>
        <w:tc>
          <w:tcPr>
            <w:tcW w:w="2155" w:type="dxa"/>
          </w:tcPr>
          <w:p w14:paraId="405941F9" w14:textId="5EF9E131" w:rsidR="008B6341" w:rsidRDefault="00DA2542" w:rsidP="008B6341">
            <w:pPr>
              <w:spacing w:before="240"/>
              <w:jc w:val="center"/>
              <w:rPr>
                <w:rFonts w:eastAsiaTheme="minorEastAsia"/>
              </w:rPr>
            </w:pPr>
            <w:r>
              <w:rPr>
                <w:rFonts w:eastAsiaTheme="minorEastAsia"/>
              </w:rPr>
              <w:t>0,07</w:t>
            </w:r>
          </w:p>
        </w:tc>
        <w:tc>
          <w:tcPr>
            <w:tcW w:w="2155" w:type="dxa"/>
          </w:tcPr>
          <w:p w14:paraId="3B44D695" w14:textId="3AE6AFBE" w:rsidR="008B6341" w:rsidRDefault="004B5005" w:rsidP="008B6341">
            <w:pPr>
              <w:spacing w:before="240"/>
              <w:jc w:val="center"/>
              <w:rPr>
                <w:rFonts w:eastAsiaTheme="minorEastAsia"/>
              </w:rPr>
            </w:pPr>
            <w:r>
              <w:rPr>
                <w:rFonts w:eastAsiaTheme="minorEastAsia"/>
              </w:rPr>
              <w:t>1,4</w:t>
            </w:r>
            <w:r w:rsidR="00C5537C">
              <w:rPr>
                <w:rFonts w:eastAsiaTheme="minorEastAsia"/>
              </w:rPr>
              <w:t>4</w:t>
            </w:r>
          </w:p>
        </w:tc>
        <w:tc>
          <w:tcPr>
            <w:tcW w:w="2155" w:type="dxa"/>
          </w:tcPr>
          <w:p w14:paraId="5AE8E5E6" w14:textId="4A9C645B" w:rsidR="008B6341" w:rsidRDefault="004C11FF" w:rsidP="008B6341">
            <w:pPr>
              <w:spacing w:before="240"/>
              <w:jc w:val="center"/>
              <w:rPr>
                <w:rFonts w:eastAsiaTheme="minorEastAsia"/>
              </w:rPr>
            </w:pPr>
            <w:r>
              <w:rPr>
                <w:rFonts w:eastAsiaTheme="minorEastAsia"/>
              </w:rPr>
              <w:t>0,08</w:t>
            </w:r>
          </w:p>
        </w:tc>
      </w:tr>
      <w:tr w:rsidR="004C11FF" w14:paraId="23E759FB" w14:textId="77777777" w:rsidTr="00F314D3">
        <w:tc>
          <w:tcPr>
            <w:tcW w:w="2269" w:type="dxa"/>
          </w:tcPr>
          <w:p w14:paraId="2EAC6973" w14:textId="0C39312E" w:rsidR="004C11FF" w:rsidRDefault="004C11FF" w:rsidP="004C11FF">
            <w:pPr>
              <w:spacing w:before="240"/>
              <w:jc w:val="center"/>
              <w:rPr>
                <w:rFonts w:eastAsiaTheme="minorEastAsia"/>
              </w:rPr>
            </w:pPr>
            <w:r>
              <w:t>4,13</w:t>
            </w:r>
          </w:p>
        </w:tc>
        <w:tc>
          <w:tcPr>
            <w:tcW w:w="2040" w:type="dxa"/>
            <w:vAlign w:val="bottom"/>
          </w:tcPr>
          <w:p w14:paraId="27563706" w14:textId="4191DD40" w:rsidR="004C11FF" w:rsidRDefault="004C11FF" w:rsidP="004C11FF">
            <w:pPr>
              <w:spacing w:before="240"/>
              <w:jc w:val="center"/>
              <w:rPr>
                <w:rFonts w:eastAsiaTheme="minorEastAsia"/>
              </w:rPr>
            </w:pPr>
            <w:r>
              <w:rPr>
                <w:rFonts w:ascii="Calibri" w:hAnsi="Calibri" w:cs="Calibri"/>
                <w:color w:val="000000"/>
              </w:rPr>
              <w:t>1,61</w:t>
            </w:r>
          </w:p>
        </w:tc>
        <w:tc>
          <w:tcPr>
            <w:tcW w:w="2155" w:type="dxa"/>
            <w:vAlign w:val="bottom"/>
          </w:tcPr>
          <w:p w14:paraId="31899747" w14:textId="40AF6EFA" w:rsidR="004C11FF" w:rsidRDefault="004C11FF" w:rsidP="004C11FF">
            <w:pPr>
              <w:spacing w:before="240"/>
              <w:jc w:val="center"/>
              <w:rPr>
                <w:rFonts w:eastAsiaTheme="minorEastAsia"/>
              </w:rPr>
            </w:pPr>
            <w:r>
              <w:rPr>
                <w:rFonts w:ascii="Calibri" w:hAnsi="Calibri" w:cs="Calibri"/>
                <w:color w:val="000000"/>
              </w:rPr>
              <w:t>0,07</w:t>
            </w:r>
          </w:p>
        </w:tc>
        <w:tc>
          <w:tcPr>
            <w:tcW w:w="2155" w:type="dxa"/>
            <w:vAlign w:val="bottom"/>
          </w:tcPr>
          <w:p w14:paraId="067D5E2E" w14:textId="3EF0E7F6" w:rsidR="004C11FF" w:rsidRDefault="004C11FF" w:rsidP="004C11FF">
            <w:pPr>
              <w:spacing w:before="240"/>
              <w:jc w:val="center"/>
              <w:rPr>
                <w:rFonts w:eastAsiaTheme="minorEastAsia"/>
              </w:rPr>
            </w:pPr>
            <w:r>
              <w:rPr>
                <w:rFonts w:ascii="Calibri" w:hAnsi="Calibri" w:cs="Calibri"/>
                <w:color w:val="000000"/>
              </w:rPr>
              <w:t>1,49</w:t>
            </w:r>
          </w:p>
        </w:tc>
        <w:tc>
          <w:tcPr>
            <w:tcW w:w="2155" w:type="dxa"/>
            <w:vAlign w:val="bottom"/>
          </w:tcPr>
          <w:p w14:paraId="1292C6F5" w14:textId="54768452" w:rsidR="004C11FF" w:rsidRDefault="004C11FF" w:rsidP="004C11FF">
            <w:pPr>
              <w:spacing w:before="240"/>
              <w:jc w:val="center"/>
              <w:rPr>
                <w:rFonts w:eastAsiaTheme="minorEastAsia"/>
              </w:rPr>
            </w:pPr>
            <w:r>
              <w:rPr>
                <w:rFonts w:ascii="Calibri" w:hAnsi="Calibri" w:cs="Calibri"/>
                <w:color w:val="000000"/>
              </w:rPr>
              <w:t>0,08</w:t>
            </w:r>
          </w:p>
        </w:tc>
      </w:tr>
      <w:tr w:rsidR="004C11FF" w14:paraId="4220EF8D" w14:textId="77777777" w:rsidTr="00F314D3">
        <w:tc>
          <w:tcPr>
            <w:tcW w:w="2269" w:type="dxa"/>
          </w:tcPr>
          <w:p w14:paraId="7D73B5C4" w14:textId="20016A59" w:rsidR="004C11FF" w:rsidRDefault="004C11FF" w:rsidP="004C11FF">
            <w:pPr>
              <w:spacing w:before="240"/>
              <w:jc w:val="center"/>
              <w:rPr>
                <w:rFonts w:eastAsiaTheme="minorEastAsia"/>
              </w:rPr>
            </w:pPr>
            <w:r>
              <w:t>8,18</w:t>
            </w:r>
          </w:p>
        </w:tc>
        <w:tc>
          <w:tcPr>
            <w:tcW w:w="2040" w:type="dxa"/>
            <w:vAlign w:val="bottom"/>
          </w:tcPr>
          <w:p w14:paraId="5B111A43" w14:textId="13E1B1DA" w:rsidR="004C11FF" w:rsidRDefault="004C11FF" w:rsidP="004C11FF">
            <w:pPr>
              <w:spacing w:before="240"/>
              <w:jc w:val="center"/>
              <w:rPr>
                <w:rFonts w:eastAsiaTheme="minorEastAsia"/>
              </w:rPr>
            </w:pPr>
            <w:r>
              <w:rPr>
                <w:rFonts w:ascii="Calibri" w:hAnsi="Calibri" w:cs="Calibri"/>
                <w:color w:val="000000"/>
              </w:rPr>
              <w:t>1,51</w:t>
            </w:r>
          </w:p>
        </w:tc>
        <w:tc>
          <w:tcPr>
            <w:tcW w:w="2155" w:type="dxa"/>
            <w:vAlign w:val="bottom"/>
          </w:tcPr>
          <w:p w14:paraId="3A295222" w14:textId="22B2ED57" w:rsidR="004C11FF" w:rsidRDefault="004C11FF" w:rsidP="004C11FF">
            <w:pPr>
              <w:spacing w:before="240"/>
              <w:jc w:val="center"/>
              <w:rPr>
                <w:rFonts w:eastAsiaTheme="minorEastAsia"/>
              </w:rPr>
            </w:pPr>
            <w:r>
              <w:rPr>
                <w:rFonts w:ascii="Calibri" w:hAnsi="Calibri" w:cs="Calibri"/>
                <w:color w:val="000000"/>
              </w:rPr>
              <w:t>0,04</w:t>
            </w:r>
          </w:p>
        </w:tc>
        <w:tc>
          <w:tcPr>
            <w:tcW w:w="2155" w:type="dxa"/>
            <w:vAlign w:val="bottom"/>
          </w:tcPr>
          <w:p w14:paraId="5E40BB5D" w14:textId="0B337176" w:rsidR="004C11FF" w:rsidRDefault="004C11FF" w:rsidP="004C11FF">
            <w:pPr>
              <w:spacing w:before="240"/>
              <w:jc w:val="center"/>
              <w:rPr>
                <w:rFonts w:eastAsiaTheme="minorEastAsia"/>
              </w:rPr>
            </w:pPr>
            <w:r>
              <w:rPr>
                <w:rFonts w:ascii="Calibri" w:hAnsi="Calibri" w:cs="Calibri"/>
                <w:color w:val="000000"/>
              </w:rPr>
              <w:t>1,4</w:t>
            </w:r>
          </w:p>
        </w:tc>
        <w:tc>
          <w:tcPr>
            <w:tcW w:w="2155" w:type="dxa"/>
            <w:vAlign w:val="bottom"/>
          </w:tcPr>
          <w:p w14:paraId="7460D6E4" w14:textId="592CEA68" w:rsidR="004C11FF" w:rsidRDefault="004C11FF" w:rsidP="004C11FF">
            <w:pPr>
              <w:spacing w:before="240"/>
              <w:jc w:val="center"/>
              <w:rPr>
                <w:rFonts w:eastAsiaTheme="minorEastAsia"/>
              </w:rPr>
            </w:pPr>
            <w:r>
              <w:rPr>
                <w:rFonts w:ascii="Calibri" w:hAnsi="Calibri" w:cs="Calibri"/>
                <w:color w:val="000000"/>
              </w:rPr>
              <w:t>0,05</w:t>
            </w:r>
          </w:p>
        </w:tc>
      </w:tr>
      <w:tr w:rsidR="004C11FF" w14:paraId="34621D47" w14:textId="77777777" w:rsidTr="00F314D3">
        <w:tc>
          <w:tcPr>
            <w:tcW w:w="2269" w:type="dxa"/>
          </w:tcPr>
          <w:p w14:paraId="0492BE7B" w14:textId="4672E6A4" w:rsidR="004C11FF" w:rsidRDefault="004C11FF" w:rsidP="004C11FF">
            <w:pPr>
              <w:spacing w:before="240"/>
              <w:jc w:val="center"/>
              <w:rPr>
                <w:rFonts w:eastAsiaTheme="minorEastAsia"/>
              </w:rPr>
            </w:pPr>
            <w:r>
              <w:lastRenderedPageBreak/>
              <w:t>12,18</w:t>
            </w:r>
          </w:p>
        </w:tc>
        <w:tc>
          <w:tcPr>
            <w:tcW w:w="2040" w:type="dxa"/>
            <w:vAlign w:val="bottom"/>
          </w:tcPr>
          <w:p w14:paraId="0CA22863" w14:textId="29B78AE5" w:rsidR="004C11FF" w:rsidRDefault="004C11FF" w:rsidP="004C11FF">
            <w:pPr>
              <w:spacing w:before="240"/>
              <w:jc w:val="center"/>
              <w:rPr>
                <w:rFonts w:eastAsiaTheme="minorEastAsia"/>
              </w:rPr>
            </w:pPr>
            <w:r>
              <w:rPr>
                <w:rFonts w:ascii="Calibri" w:hAnsi="Calibri" w:cs="Calibri"/>
                <w:color w:val="000000"/>
              </w:rPr>
              <w:t>1,45</w:t>
            </w:r>
          </w:p>
        </w:tc>
        <w:tc>
          <w:tcPr>
            <w:tcW w:w="2155" w:type="dxa"/>
            <w:vAlign w:val="bottom"/>
          </w:tcPr>
          <w:p w14:paraId="43F41E2E" w14:textId="5274A7C2" w:rsidR="004C11FF" w:rsidRDefault="004C11FF" w:rsidP="004C11FF">
            <w:pPr>
              <w:spacing w:before="240"/>
              <w:jc w:val="center"/>
              <w:rPr>
                <w:rFonts w:eastAsiaTheme="minorEastAsia"/>
              </w:rPr>
            </w:pPr>
            <w:r>
              <w:rPr>
                <w:rFonts w:ascii="Calibri" w:hAnsi="Calibri" w:cs="Calibri"/>
                <w:color w:val="000000"/>
              </w:rPr>
              <w:t>0,09</w:t>
            </w:r>
          </w:p>
        </w:tc>
        <w:tc>
          <w:tcPr>
            <w:tcW w:w="2155" w:type="dxa"/>
            <w:vAlign w:val="bottom"/>
          </w:tcPr>
          <w:p w14:paraId="073697BE" w14:textId="521F8F46" w:rsidR="004C11FF" w:rsidRDefault="004C11FF" w:rsidP="004C11FF">
            <w:pPr>
              <w:spacing w:before="240"/>
              <w:jc w:val="center"/>
              <w:rPr>
                <w:rFonts w:eastAsiaTheme="minorEastAsia"/>
              </w:rPr>
            </w:pPr>
            <w:r>
              <w:rPr>
                <w:rFonts w:ascii="Calibri" w:hAnsi="Calibri" w:cs="Calibri"/>
                <w:color w:val="000000"/>
              </w:rPr>
              <w:t>1,34</w:t>
            </w:r>
          </w:p>
        </w:tc>
        <w:tc>
          <w:tcPr>
            <w:tcW w:w="2155" w:type="dxa"/>
            <w:vAlign w:val="bottom"/>
          </w:tcPr>
          <w:p w14:paraId="5467FD02" w14:textId="2B296A6E" w:rsidR="004C11FF" w:rsidRDefault="004C11FF" w:rsidP="004C11FF">
            <w:pPr>
              <w:spacing w:before="240"/>
              <w:jc w:val="center"/>
              <w:rPr>
                <w:rFonts w:eastAsiaTheme="minorEastAsia"/>
              </w:rPr>
            </w:pPr>
            <w:r>
              <w:rPr>
                <w:rFonts w:ascii="Calibri" w:hAnsi="Calibri" w:cs="Calibri"/>
                <w:color w:val="000000"/>
              </w:rPr>
              <w:t>0,09</w:t>
            </w:r>
          </w:p>
        </w:tc>
      </w:tr>
      <w:tr w:rsidR="004C11FF" w14:paraId="143C796A" w14:textId="77777777" w:rsidTr="00F314D3">
        <w:tc>
          <w:tcPr>
            <w:tcW w:w="2269" w:type="dxa"/>
          </w:tcPr>
          <w:p w14:paraId="330A07AF" w14:textId="091BE928" w:rsidR="004C11FF" w:rsidRDefault="004C11FF" w:rsidP="004C11FF">
            <w:pPr>
              <w:spacing w:before="240"/>
              <w:jc w:val="center"/>
              <w:rPr>
                <w:rFonts w:eastAsiaTheme="minorEastAsia"/>
              </w:rPr>
            </w:pPr>
            <w:r>
              <w:t>17,18</w:t>
            </w:r>
          </w:p>
        </w:tc>
        <w:tc>
          <w:tcPr>
            <w:tcW w:w="2040" w:type="dxa"/>
            <w:vAlign w:val="bottom"/>
          </w:tcPr>
          <w:p w14:paraId="22D584B7" w14:textId="5470A441" w:rsidR="004C11FF" w:rsidRDefault="004C11FF" w:rsidP="004C11FF">
            <w:pPr>
              <w:spacing w:before="240"/>
              <w:jc w:val="center"/>
              <w:rPr>
                <w:rFonts w:eastAsiaTheme="minorEastAsia"/>
              </w:rPr>
            </w:pPr>
            <w:r>
              <w:rPr>
                <w:rFonts w:ascii="Calibri" w:hAnsi="Calibri" w:cs="Calibri"/>
                <w:color w:val="000000"/>
              </w:rPr>
              <w:t>1,40</w:t>
            </w:r>
          </w:p>
        </w:tc>
        <w:tc>
          <w:tcPr>
            <w:tcW w:w="2155" w:type="dxa"/>
            <w:vAlign w:val="bottom"/>
          </w:tcPr>
          <w:p w14:paraId="74512689" w14:textId="29408476" w:rsidR="004C11FF" w:rsidRDefault="004C11FF" w:rsidP="004C11FF">
            <w:pPr>
              <w:spacing w:before="240"/>
              <w:jc w:val="center"/>
              <w:rPr>
                <w:rFonts w:eastAsiaTheme="minorEastAsia"/>
              </w:rPr>
            </w:pPr>
            <w:r>
              <w:rPr>
                <w:rFonts w:ascii="Calibri" w:hAnsi="Calibri" w:cs="Calibri"/>
                <w:color w:val="000000"/>
              </w:rPr>
              <w:t>0,05</w:t>
            </w:r>
          </w:p>
        </w:tc>
        <w:tc>
          <w:tcPr>
            <w:tcW w:w="2155" w:type="dxa"/>
            <w:vAlign w:val="bottom"/>
          </w:tcPr>
          <w:p w14:paraId="68404F9A" w14:textId="5FDE588F" w:rsidR="004C11FF" w:rsidRDefault="004C11FF" w:rsidP="004C11FF">
            <w:pPr>
              <w:spacing w:before="240"/>
              <w:jc w:val="center"/>
              <w:rPr>
                <w:rFonts w:eastAsiaTheme="minorEastAsia"/>
              </w:rPr>
            </w:pPr>
            <w:r>
              <w:rPr>
                <w:rFonts w:ascii="Calibri" w:hAnsi="Calibri" w:cs="Calibri"/>
                <w:color w:val="000000"/>
              </w:rPr>
              <w:t>1,29</w:t>
            </w:r>
          </w:p>
        </w:tc>
        <w:tc>
          <w:tcPr>
            <w:tcW w:w="2155" w:type="dxa"/>
            <w:vAlign w:val="bottom"/>
          </w:tcPr>
          <w:p w14:paraId="063AAE46" w14:textId="6C2F9850" w:rsidR="004C11FF" w:rsidRDefault="004C11FF" w:rsidP="004C11FF">
            <w:pPr>
              <w:spacing w:before="240"/>
              <w:jc w:val="center"/>
              <w:rPr>
                <w:rFonts w:eastAsiaTheme="minorEastAsia"/>
              </w:rPr>
            </w:pPr>
            <w:r>
              <w:rPr>
                <w:rFonts w:ascii="Calibri" w:hAnsi="Calibri" w:cs="Calibri"/>
                <w:color w:val="000000"/>
              </w:rPr>
              <w:t>0,05</w:t>
            </w:r>
          </w:p>
        </w:tc>
      </w:tr>
      <w:tr w:rsidR="004C11FF" w14:paraId="50E2FB0D" w14:textId="77777777" w:rsidTr="00F314D3">
        <w:tc>
          <w:tcPr>
            <w:tcW w:w="2269" w:type="dxa"/>
          </w:tcPr>
          <w:p w14:paraId="6F0AA402" w14:textId="07DDC392" w:rsidR="004C11FF" w:rsidRDefault="004C11FF" w:rsidP="004C11FF">
            <w:pPr>
              <w:spacing w:before="240"/>
              <w:jc w:val="center"/>
              <w:rPr>
                <w:rFonts w:eastAsiaTheme="minorEastAsia"/>
              </w:rPr>
            </w:pPr>
            <w:r>
              <w:t>21,23</w:t>
            </w:r>
          </w:p>
        </w:tc>
        <w:tc>
          <w:tcPr>
            <w:tcW w:w="2040" w:type="dxa"/>
            <w:vAlign w:val="bottom"/>
          </w:tcPr>
          <w:p w14:paraId="0642CC07" w14:textId="005A23F7" w:rsidR="004C11FF" w:rsidRDefault="004C11FF" w:rsidP="004C11FF">
            <w:pPr>
              <w:spacing w:before="240"/>
              <w:jc w:val="center"/>
              <w:rPr>
                <w:rFonts w:eastAsiaTheme="minorEastAsia"/>
              </w:rPr>
            </w:pPr>
            <w:r>
              <w:rPr>
                <w:rFonts w:ascii="Calibri" w:hAnsi="Calibri" w:cs="Calibri"/>
                <w:color w:val="000000"/>
              </w:rPr>
              <w:t>1,36</w:t>
            </w:r>
          </w:p>
        </w:tc>
        <w:tc>
          <w:tcPr>
            <w:tcW w:w="2155" w:type="dxa"/>
            <w:vAlign w:val="bottom"/>
          </w:tcPr>
          <w:p w14:paraId="4B99E037" w14:textId="7BDFF110" w:rsidR="004C11FF" w:rsidRDefault="004C11FF" w:rsidP="004C11FF">
            <w:pPr>
              <w:spacing w:before="240"/>
              <w:jc w:val="center"/>
              <w:rPr>
                <w:rFonts w:eastAsiaTheme="minorEastAsia"/>
              </w:rPr>
            </w:pPr>
            <w:r>
              <w:rPr>
                <w:rFonts w:ascii="Calibri" w:hAnsi="Calibri" w:cs="Calibri"/>
                <w:color w:val="000000"/>
              </w:rPr>
              <w:t>0,03</w:t>
            </w:r>
          </w:p>
        </w:tc>
        <w:tc>
          <w:tcPr>
            <w:tcW w:w="2155" w:type="dxa"/>
            <w:vAlign w:val="bottom"/>
          </w:tcPr>
          <w:p w14:paraId="693B763E" w14:textId="2BE7EC03" w:rsidR="004C11FF" w:rsidRDefault="004C11FF" w:rsidP="004C11FF">
            <w:pPr>
              <w:spacing w:before="240"/>
              <w:jc w:val="center"/>
              <w:rPr>
                <w:rFonts w:eastAsiaTheme="minorEastAsia"/>
              </w:rPr>
            </w:pPr>
            <w:r>
              <w:rPr>
                <w:rFonts w:ascii="Calibri" w:hAnsi="Calibri" w:cs="Calibri"/>
                <w:color w:val="000000"/>
              </w:rPr>
              <w:t>1,25</w:t>
            </w:r>
          </w:p>
        </w:tc>
        <w:tc>
          <w:tcPr>
            <w:tcW w:w="2155" w:type="dxa"/>
            <w:vAlign w:val="bottom"/>
          </w:tcPr>
          <w:p w14:paraId="293427AE" w14:textId="264F923A" w:rsidR="004C11FF" w:rsidRDefault="004C11FF" w:rsidP="004C11FF">
            <w:pPr>
              <w:spacing w:before="240"/>
              <w:jc w:val="center"/>
              <w:rPr>
                <w:rFonts w:eastAsiaTheme="minorEastAsia"/>
              </w:rPr>
            </w:pPr>
            <w:r>
              <w:rPr>
                <w:rFonts w:ascii="Calibri" w:hAnsi="Calibri" w:cs="Calibri"/>
                <w:color w:val="000000"/>
              </w:rPr>
              <w:t>0,04</w:t>
            </w:r>
          </w:p>
        </w:tc>
      </w:tr>
      <w:tr w:rsidR="004C11FF" w14:paraId="4E33DFA1" w14:textId="77777777" w:rsidTr="00F314D3">
        <w:tc>
          <w:tcPr>
            <w:tcW w:w="2269" w:type="dxa"/>
          </w:tcPr>
          <w:p w14:paraId="2EC60E72" w14:textId="3B249C30" w:rsidR="004C11FF" w:rsidRDefault="004C11FF" w:rsidP="004C11FF">
            <w:pPr>
              <w:spacing w:before="240"/>
              <w:jc w:val="center"/>
              <w:rPr>
                <w:rFonts w:eastAsiaTheme="minorEastAsia"/>
              </w:rPr>
            </w:pPr>
            <w:r>
              <w:t>25,27</w:t>
            </w:r>
          </w:p>
        </w:tc>
        <w:tc>
          <w:tcPr>
            <w:tcW w:w="2040" w:type="dxa"/>
            <w:vAlign w:val="bottom"/>
          </w:tcPr>
          <w:p w14:paraId="7F24F464" w14:textId="1D225FBF" w:rsidR="004C11FF" w:rsidRDefault="004C11FF" w:rsidP="004C11FF">
            <w:pPr>
              <w:spacing w:before="240"/>
              <w:jc w:val="center"/>
              <w:rPr>
                <w:rFonts w:eastAsiaTheme="minorEastAsia"/>
              </w:rPr>
            </w:pPr>
            <w:r>
              <w:rPr>
                <w:rFonts w:ascii="Calibri" w:hAnsi="Calibri" w:cs="Calibri"/>
                <w:color w:val="000000"/>
              </w:rPr>
              <w:t>1,33</w:t>
            </w:r>
          </w:p>
        </w:tc>
        <w:tc>
          <w:tcPr>
            <w:tcW w:w="2155" w:type="dxa"/>
            <w:vAlign w:val="bottom"/>
          </w:tcPr>
          <w:p w14:paraId="47C09D62" w14:textId="4EDBCB05" w:rsidR="004C11FF" w:rsidRDefault="004C11FF" w:rsidP="004C11FF">
            <w:pPr>
              <w:spacing w:before="240"/>
              <w:jc w:val="center"/>
              <w:rPr>
                <w:rFonts w:eastAsiaTheme="minorEastAsia"/>
              </w:rPr>
            </w:pPr>
            <w:r>
              <w:rPr>
                <w:rFonts w:ascii="Calibri" w:hAnsi="Calibri" w:cs="Calibri"/>
                <w:color w:val="000000"/>
              </w:rPr>
              <w:t>0,03</w:t>
            </w:r>
          </w:p>
        </w:tc>
        <w:tc>
          <w:tcPr>
            <w:tcW w:w="2155" w:type="dxa"/>
            <w:vAlign w:val="bottom"/>
          </w:tcPr>
          <w:p w14:paraId="43629896" w14:textId="3F3E2A1A" w:rsidR="004C11FF" w:rsidRDefault="004C11FF" w:rsidP="004C11FF">
            <w:pPr>
              <w:spacing w:before="240"/>
              <w:jc w:val="center"/>
              <w:rPr>
                <w:rFonts w:eastAsiaTheme="minorEastAsia"/>
              </w:rPr>
            </w:pPr>
            <w:r>
              <w:rPr>
                <w:rFonts w:ascii="Calibri" w:hAnsi="Calibri" w:cs="Calibri"/>
                <w:color w:val="000000"/>
              </w:rPr>
              <w:t>1,22</w:t>
            </w:r>
          </w:p>
        </w:tc>
        <w:tc>
          <w:tcPr>
            <w:tcW w:w="2155" w:type="dxa"/>
            <w:vAlign w:val="bottom"/>
          </w:tcPr>
          <w:p w14:paraId="3884801E" w14:textId="68DA9A07" w:rsidR="004C11FF" w:rsidRDefault="004C11FF" w:rsidP="004C11FF">
            <w:pPr>
              <w:spacing w:before="240"/>
              <w:jc w:val="center"/>
              <w:rPr>
                <w:rFonts w:eastAsiaTheme="minorEastAsia"/>
              </w:rPr>
            </w:pPr>
            <w:r>
              <w:rPr>
                <w:rFonts w:ascii="Calibri" w:hAnsi="Calibri" w:cs="Calibri"/>
                <w:color w:val="000000"/>
              </w:rPr>
              <w:t>0,04</w:t>
            </w:r>
          </w:p>
        </w:tc>
      </w:tr>
      <w:tr w:rsidR="004C11FF" w14:paraId="164BD8CD" w14:textId="77777777" w:rsidTr="00F314D3">
        <w:tc>
          <w:tcPr>
            <w:tcW w:w="2269" w:type="dxa"/>
          </w:tcPr>
          <w:p w14:paraId="60658618" w14:textId="388E6FDA" w:rsidR="004C11FF" w:rsidRDefault="004C11FF" w:rsidP="004C11FF">
            <w:pPr>
              <w:spacing w:before="240"/>
              <w:jc w:val="center"/>
            </w:pPr>
            <w:r>
              <w:t>30,7</w:t>
            </w:r>
          </w:p>
        </w:tc>
        <w:tc>
          <w:tcPr>
            <w:tcW w:w="2040" w:type="dxa"/>
            <w:vAlign w:val="bottom"/>
          </w:tcPr>
          <w:p w14:paraId="31D62A4D" w14:textId="738D341C" w:rsidR="004C11FF" w:rsidRDefault="004C11FF" w:rsidP="004C11FF">
            <w:pPr>
              <w:spacing w:before="240"/>
              <w:jc w:val="center"/>
              <w:rPr>
                <w:rFonts w:eastAsiaTheme="minorEastAsia"/>
              </w:rPr>
            </w:pPr>
            <w:r>
              <w:rPr>
                <w:rFonts w:ascii="Calibri" w:hAnsi="Calibri" w:cs="Calibri"/>
                <w:color w:val="000000"/>
              </w:rPr>
              <w:t>1,3</w:t>
            </w:r>
          </w:p>
        </w:tc>
        <w:tc>
          <w:tcPr>
            <w:tcW w:w="2155" w:type="dxa"/>
            <w:vAlign w:val="bottom"/>
          </w:tcPr>
          <w:p w14:paraId="00218ED0" w14:textId="19660963" w:rsidR="004C11FF" w:rsidRDefault="004C11FF" w:rsidP="004C11FF">
            <w:pPr>
              <w:spacing w:before="240"/>
              <w:jc w:val="center"/>
              <w:rPr>
                <w:rFonts w:eastAsiaTheme="minorEastAsia"/>
              </w:rPr>
            </w:pPr>
            <w:r>
              <w:rPr>
                <w:rFonts w:ascii="Calibri" w:hAnsi="Calibri" w:cs="Calibri"/>
                <w:color w:val="000000"/>
              </w:rPr>
              <w:t>0,05</w:t>
            </w:r>
          </w:p>
        </w:tc>
        <w:tc>
          <w:tcPr>
            <w:tcW w:w="2155" w:type="dxa"/>
            <w:vAlign w:val="bottom"/>
          </w:tcPr>
          <w:p w14:paraId="227075F1" w14:textId="7136184B" w:rsidR="004C11FF" w:rsidRDefault="004C11FF" w:rsidP="004C11FF">
            <w:pPr>
              <w:spacing w:before="240"/>
              <w:jc w:val="center"/>
              <w:rPr>
                <w:rFonts w:eastAsiaTheme="minorEastAsia"/>
              </w:rPr>
            </w:pPr>
            <w:r>
              <w:rPr>
                <w:rFonts w:ascii="Calibri" w:hAnsi="Calibri" w:cs="Calibri"/>
                <w:color w:val="000000"/>
              </w:rPr>
              <w:t>1,19</w:t>
            </w:r>
          </w:p>
        </w:tc>
        <w:tc>
          <w:tcPr>
            <w:tcW w:w="2155" w:type="dxa"/>
            <w:vAlign w:val="bottom"/>
          </w:tcPr>
          <w:p w14:paraId="4F6950C1" w14:textId="4259F0F6" w:rsidR="004C11FF" w:rsidRDefault="004C11FF" w:rsidP="004C11FF">
            <w:pPr>
              <w:spacing w:before="240"/>
              <w:jc w:val="center"/>
              <w:rPr>
                <w:rFonts w:eastAsiaTheme="minorEastAsia"/>
              </w:rPr>
            </w:pPr>
            <w:r>
              <w:rPr>
                <w:rFonts w:ascii="Calibri" w:hAnsi="Calibri" w:cs="Calibri"/>
                <w:color w:val="000000"/>
              </w:rPr>
              <w:t>0,06</w:t>
            </w:r>
          </w:p>
        </w:tc>
      </w:tr>
    </w:tbl>
    <w:p w14:paraId="11BC0057" w14:textId="2679A071" w:rsidR="006844EC" w:rsidRDefault="006844EC" w:rsidP="00503910">
      <w:pPr>
        <w:spacing w:line="240" w:lineRule="auto"/>
        <w:rPr>
          <w:rFonts w:eastAsiaTheme="minorEastAsia"/>
        </w:rPr>
      </w:pPr>
    </w:p>
    <w:p w14:paraId="230CD2CA" w14:textId="7F0CA30A" w:rsidR="00D90670" w:rsidRDefault="00BA4D7C" w:rsidP="00503910">
      <w:pPr>
        <w:spacing w:line="240" w:lineRule="auto"/>
        <w:rPr>
          <w:rFonts w:eastAsiaTheme="minorEastAsia"/>
        </w:rPr>
      </w:pPr>
      <w:r>
        <w:rPr>
          <w:rFonts w:eastAsiaTheme="minorEastAsia"/>
          <w:noProof/>
        </w:rPr>
        <w:drawing>
          <wp:inline distT="0" distB="0" distL="0" distR="0" wp14:anchorId="36C5346F" wp14:editId="28D0E2AC">
            <wp:extent cx="5551714" cy="3390094"/>
            <wp:effectExtent l="0" t="0" r="0" b="127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54207" cy="3391616"/>
                    </a:xfrm>
                    <a:prstGeom prst="rect">
                      <a:avLst/>
                    </a:prstGeom>
                    <a:noFill/>
                    <a:ln>
                      <a:noFill/>
                    </a:ln>
                  </pic:spPr>
                </pic:pic>
              </a:graphicData>
            </a:graphic>
          </wp:inline>
        </w:drawing>
      </w:r>
    </w:p>
    <w:p w14:paraId="3AB9FEFC" w14:textId="1C1376A4" w:rsidR="00D90670" w:rsidRDefault="00BA4D7C" w:rsidP="00503910">
      <w:pPr>
        <w:spacing w:line="240" w:lineRule="auto"/>
        <w:rPr>
          <w:rFonts w:eastAsiaTheme="minorEastAsia"/>
        </w:rPr>
      </w:pPr>
      <w:r w:rsidRPr="00BA4D7C">
        <w:rPr>
          <w:rFonts w:eastAsiaTheme="minorEastAsia"/>
          <w:b/>
          <w:bCs/>
        </w:rPr>
        <w:t>Rys. 2.</w:t>
      </w:r>
      <w:r>
        <w:rPr>
          <w:rFonts w:eastAsiaTheme="minorEastAsia"/>
        </w:rPr>
        <w:t xml:space="preserve"> Wykres zależności mocy dawki skutecznej w zależności od grubości absorbentu przesłaniającego źródło.</w:t>
      </w:r>
    </w:p>
    <w:p w14:paraId="1BE0B167" w14:textId="035EF730" w:rsidR="00503910" w:rsidRDefault="007401F0" w:rsidP="00503910">
      <w:pPr>
        <w:spacing w:line="240" w:lineRule="auto"/>
        <w:rPr>
          <w:rFonts w:eastAsiaTheme="minorEastAsia"/>
          <w:iCs/>
        </w:rPr>
      </w:pPr>
      <w:r>
        <w:rPr>
          <w:rFonts w:eastAsiaTheme="minorEastAsia"/>
        </w:rPr>
        <w:t>Logarytmując wzór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-μx</m:t>
            </m:r>
          </m:sup>
        </m:sSup>
      </m:oMath>
      <w:r w:rsidR="00D90670">
        <w:rPr>
          <w:rFonts w:eastAsiaTheme="minorEastAsia"/>
        </w:rPr>
        <w:t xml:space="preserve"> </w:t>
      </w:r>
      <w:r>
        <w:rPr>
          <w:rFonts w:eastAsiaTheme="minorEastAsia"/>
        </w:rPr>
        <w:t xml:space="preserve">otrzymujemy wzór </w:t>
      </w:r>
      <m:oMath>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I</m:t>
                </m:r>
              </m:e>
            </m:d>
          </m:e>
        </m:func>
        <m:r>
          <w:rPr>
            <w:rFonts w:ascii="Cambria Math" w:eastAsiaTheme="minorEastAsia" w:hAnsi="Cambria Math"/>
          </w:rPr>
          <m:t>=-μx+</m:t>
        </m:r>
        <m:r>
          <m:rPr>
            <m:sty m:val="p"/>
          </m:rPr>
          <w:rPr>
            <w:rFonts w:ascii="Cambria Math" w:eastAsiaTheme="minorEastAsia" w:hAnsi="Cambria Math"/>
          </w:rPr>
          <m:t>ln⁡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oMath>
      <w:r>
        <w:rPr>
          <w:rFonts w:eastAsiaTheme="minorEastAsia"/>
        </w:rPr>
        <w:t>)</w:t>
      </w:r>
      <w:r w:rsidR="00125A8E">
        <w:rPr>
          <w:rFonts w:eastAsiaTheme="minorEastAsia"/>
        </w:rPr>
        <w:t>,</w:t>
      </w:r>
      <w:r w:rsidR="00024D6D">
        <w:rPr>
          <w:rFonts w:eastAsiaTheme="minorEastAsia"/>
        </w:rPr>
        <w:t xml:space="preserve"> następnie korzystając </w:t>
      </w:r>
      <w:r w:rsidR="00503910">
        <w:rPr>
          <w:rFonts w:eastAsiaTheme="minorEastAsia"/>
        </w:rPr>
        <w:t xml:space="preserve">z funkcji „REGLINP()” </w:t>
      </w:r>
      <w:r w:rsidR="00024D6D">
        <w:rPr>
          <w:rFonts w:eastAsiaTheme="minorEastAsia"/>
        </w:rPr>
        <w:t>w programie „</w:t>
      </w:r>
      <w:r w:rsidR="00DB35EA">
        <w:rPr>
          <w:rFonts w:eastAsiaTheme="minorEastAsia"/>
        </w:rPr>
        <w:t>E</w:t>
      </w:r>
      <w:r w:rsidR="00024D6D">
        <w:rPr>
          <w:rFonts w:eastAsiaTheme="minorEastAsia"/>
        </w:rPr>
        <w:t>xcel”</w:t>
      </w:r>
      <w:r w:rsidR="00503910">
        <w:rPr>
          <w:rFonts w:eastAsiaTheme="minorEastAsia"/>
        </w:rPr>
        <w:t xml:space="preserve">, </w:t>
      </w:r>
      <w:r w:rsidR="00024D6D">
        <w:rPr>
          <w:rFonts w:eastAsiaTheme="minorEastAsia"/>
        </w:rPr>
        <w:t>otrzymujemy</w:t>
      </w:r>
      <w:r w:rsidR="00503910">
        <w:rPr>
          <w:rFonts w:eastAsiaTheme="minorEastAsia"/>
        </w:rPr>
        <w:t xml:space="preserve"> współczynnik kierunkowy prostej regresji dla danych punktów pomiarowych. </w:t>
      </w:r>
      <w:r w:rsidR="00474E6F">
        <w:rPr>
          <w:rFonts w:eastAsiaTheme="minorEastAsia"/>
        </w:rPr>
        <w:t xml:space="preserve">Dany współczynnik kierunkowy równy jest ujemnemu </w:t>
      </w:r>
      <w:r w:rsidR="00474E6F" w:rsidRPr="00474E6F">
        <w:rPr>
          <w:rFonts w:eastAsiaTheme="minorEastAsia" w:cstheme="minorHAnsi"/>
          <w:i/>
          <w:iCs/>
        </w:rPr>
        <w:t>μ</w:t>
      </w:r>
      <w:r w:rsidR="00474E6F">
        <w:rPr>
          <w:rFonts w:eastAsiaTheme="minorEastAsia"/>
        </w:rPr>
        <w:t xml:space="preserve">. Liniowy współczynnik osłabienia wychodzi zatem równy </w:t>
      </w:r>
      <m:oMath>
        <m:r>
          <w:rPr>
            <w:rFonts w:ascii="Cambria Math" w:eastAsiaTheme="minorEastAsia" w:hAnsi="Cambria Math" w:cstheme="minorHAnsi"/>
          </w:rPr>
          <m:t>μ</m:t>
        </m:r>
        <m:r>
          <w:rPr>
            <w:rFonts w:ascii="Cambria Math" w:eastAsiaTheme="minorEastAsia" w:cstheme="minorHAnsi"/>
          </w:rPr>
          <m:t>=</m:t>
        </m:r>
        <m:r>
          <w:rPr>
            <w:rFonts w:ascii="Cambria Math" w:eastAsiaTheme="minorEastAsia" w:hAnsi="Cambria Math"/>
          </w:rPr>
          <m:t xml:space="preserve"> 0,00753 </m:t>
        </m:r>
        <m:d>
          <m:dPr>
            <m:begChr m:val="["/>
            <m:endChr m:val="]"/>
            <m:ctrlPr>
              <w:rPr>
                <w:rFonts w:ascii="Cambria Math" w:eastAsiaTheme="minorEastAsia" w:hAnsi="Cambria Math"/>
                <w:i/>
                <w:iCs/>
              </w:rPr>
            </m:ctrlPr>
          </m:dPr>
          <m:e>
            <m:f>
              <m:fPr>
                <m:ctrlPr>
                  <w:rPr>
                    <w:rFonts w:ascii="Cambria Math" w:eastAsiaTheme="minorEastAsia" w:hAnsi="Cambria Math"/>
                  </w:rPr>
                </m:ctrlPr>
              </m:fPr>
              <m:num>
                <m:r>
                  <m:rPr>
                    <m:sty m:val="p"/>
                  </m:rPr>
                  <w:rPr>
                    <w:rFonts w:ascii="Cambria Math" w:eastAsiaTheme="minorEastAsia" w:hAnsi="Cambria Math"/>
                  </w:rPr>
                  <m:t>1</m:t>
                </m:r>
              </m:num>
              <m:den>
                <m:sSup>
                  <m:sSupPr>
                    <m:ctrlPr>
                      <w:rPr>
                        <w:rFonts w:ascii="Cambria Math" w:eastAsiaTheme="minorEastAsia" w:hAnsi="Cambria Math"/>
                      </w:rPr>
                    </m:ctrlPr>
                  </m:sSupPr>
                  <m:e>
                    <m:r>
                      <m:rPr>
                        <m:sty m:val="p"/>
                      </m:rPr>
                      <w:rPr>
                        <w:rFonts w:ascii="Cambria Math" w:eastAsiaTheme="minorEastAsia" w:hAnsi="Cambria Math"/>
                      </w:rPr>
                      <m:t>cm</m:t>
                    </m:r>
                  </m:e>
                  <m:sup>
                    <m:r>
                      <w:rPr>
                        <w:rFonts w:ascii="Cambria Math" w:eastAsiaTheme="minorEastAsia" w:hAnsi="Cambria Math"/>
                      </w:rPr>
                      <m:t xml:space="preserve"> </m:t>
                    </m:r>
                  </m:sup>
                </m:sSup>
              </m:den>
            </m:f>
          </m:e>
        </m:d>
      </m:oMath>
      <w:r w:rsidR="00D63B6F">
        <w:rPr>
          <w:rFonts w:eastAsiaTheme="minorEastAsia"/>
        </w:rPr>
        <w:t xml:space="preserve">, </w:t>
      </w:r>
      <w:r w:rsidR="006844EC">
        <w:rPr>
          <w:rFonts w:eastAsiaTheme="minorEastAsia"/>
        </w:rPr>
        <w:t>o niepewności</w:t>
      </w:r>
      <w:r w:rsidR="000C40C7">
        <w:rPr>
          <w:rFonts w:eastAsiaTheme="minorEastAsia"/>
        </w:rPr>
        <w:t xml:space="preserve">                     </w:t>
      </w:r>
      <w:r w:rsidR="006844EC">
        <w:rPr>
          <w:rFonts w:eastAsiaTheme="minorEastAsia"/>
        </w:rPr>
        <w:t xml:space="preserve">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cstheme="minorHAnsi"/>
              </w:rPr>
              <m:t>μ</m:t>
            </m:r>
            <m:ctrlPr>
              <w:rPr>
                <w:rFonts w:ascii="Cambria Math" w:eastAsiaTheme="minorEastAsia" w:hAnsi="Cambria Math" w:cstheme="minorHAnsi"/>
                <w:i/>
                <w:iCs/>
              </w:rPr>
            </m:ctrlPr>
          </m:e>
        </m:d>
        <m:r>
          <w:rPr>
            <w:rFonts w:ascii="Cambria Math" w:eastAsiaTheme="minorEastAsia" w:cstheme="minorHAnsi"/>
          </w:rPr>
          <m:t>= 0,00077</m:t>
        </m:r>
        <m:d>
          <m:dPr>
            <m:begChr m:val="["/>
            <m:endChr m:val="]"/>
            <m:ctrlPr>
              <w:rPr>
                <w:rFonts w:ascii="Cambria Math" w:eastAsiaTheme="minorEastAsia" w:hAnsi="Cambria Math"/>
                <w:i/>
                <w:iCs/>
              </w:rPr>
            </m:ctrlPr>
          </m:dPr>
          <m:e>
            <m:f>
              <m:fPr>
                <m:ctrlPr>
                  <w:rPr>
                    <w:rFonts w:ascii="Cambria Math" w:eastAsiaTheme="minorEastAsia" w:hAnsi="Cambria Math"/>
                  </w:rPr>
                </m:ctrlPr>
              </m:fPr>
              <m:num>
                <m:r>
                  <m:rPr>
                    <m:sty m:val="p"/>
                  </m:rPr>
                  <w:rPr>
                    <w:rFonts w:ascii="Cambria Math" w:eastAsiaTheme="minorEastAsia" w:hAnsi="Cambria Math"/>
                  </w:rPr>
                  <m:t>1</m:t>
                </m:r>
              </m:num>
              <m:den>
                <m:sSup>
                  <m:sSupPr>
                    <m:ctrlPr>
                      <w:rPr>
                        <w:rFonts w:ascii="Cambria Math" w:eastAsiaTheme="minorEastAsia" w:hAnsi="Cambria Math"/>
                      </w:rPr>
                    </m:ctrlPr>
                  </m:sSupPr>
                  <m:e>
                    <m:r>
                      <m:rPr>
                        <m:sty m:val="p"/>
                      </m:rPr>
                      <w:rPr>
                        <w:rFonts w:ascii="Cambria Math" w:eastAsiaTheme="minorEastAsia" w:hAnsi="Cambria Math"/>
                      </w:rPr>
                      <m:t>cm</m:t>
                    </m:r>
                  </m:e>
                  <m:sup>
                    <m:r>
                      <m:rPr>
                        <m:sty m:val="p"/>
                      </m:rPr>
                      <w:rPr>
                        <w:rFonts w:ascii="Cambria Math" w:eastAsiaTheme="minorEastAsia" w:hAnsi="Cambria Math"/>
                      </w:rPr>
                      <m:t xml:space="preserve"> </m:t>
                    </m:r>
                  </m:sup>
                </m:sSup>
              </m:den>
            </m:f>
          </m:e>
        </m:d>
      </m:oMath>
      <w:r w:rsidR="006844EC">
        <w:rPr>
          <w:rFonts w:eastAsiaTheme="minorEastAsia"/>
          <w:iCs/>
        </w:rPr>
        <w:t xml:space="preserve">. </w:t>
      </w:r>
    </w:p>
    <w:p w14:paraId="231E93F1" w14:textId="75A99882" w:rsidR="000A7AD8" w:rsidRDefault="006844EC" w:rsidP="000A7AD8">
      <w:pPr>
        <w:spacing w:line="240" w:lineRule="auto"/>
        <w:rPr>
          <w:rFonts w:eastAsiaTheme="minorEastAsia"/>
          <w:iCs/>
        </w:rPr>
      </w:pPr>
      <w:r>
        <w:rPr>
          <w:rFonts w:eastAsiaTheme="minorEastAsia"/>
          <w:iCs/>
        </w:rPr>
        <w:t xml:space="preserve">Na tej podstawie możemy obliczyć masowy współczynnik osłabienia, otrzymamy go dzieląc liniowy współczynnik osłabienia przez gęstość absorbentu. </w:t>
      </w:r>
      <w:r w:rsidR="00D63B6F">
        <w:rPr>
          <w:rFonts w:eastAsiaTheme="minorEastAsia"/>
          <w:iCs/>
        </w:rPr>
        <w:t xml:space="preserve">Gęstość aluminium to  </w:t>
      </w:r>
      <m:oMath>
        <m:r>
          <w:rPr>
            <w:rFonts w:ascii="Cambria Math" w:eastAsiaTheme="minorEastAsia" w:hAnsi="Cambria Math"/>
          </w:rPr>
          <m:t xml:space="preserve">ρ=2,7 </m:t>
        </m:r>
        <m:d>
          <m:dPr>
            <m:begChr m:val="["/>
            <m:endChr m:val="]"/>
            <m:ctrlPr>
              <w:rPr>
                <w:rFonts w:ascii="Cambria Math" w:eastAsiaTheme="minorEastAsia" w:hAnsi="Cambria Math"/>
                <w:i/>
                <w:iCs/>
              </w:rPr>
            </m:ctrlPr>
          </m:dPr>
          <m:e>
            <m:f>
              <m:fPr>
                <m:ctrlPr>
                  <w:rPr>
                    <w:rFonts w:ascii="Cambria Math" w:eastAsiaTheme="minorEastAsia" w:hAnsi="Cambria Math"/>
                  </w:rPr>
                </m:ctrlPr>
              </m:fPr>
              <m:num>
                <m:r>
                  <m:rPr>
                    <m:sty m:val="p"/>
                  </m:rPr>
                  <w:rPr>
                    <w:rFonts w:ascii="Cambria Math" w:eastAsiaTheme="minorEastAsia" w:hAnsi="Cambria Math"/>
                  </w:rPr>
                  <m:t>g</m:t>
                </m:r>
              </m:num>
              <m:den>
                <m:sSup>
                  <m:sSupPr>
                    <m:ctrlPr>
                      <w:rPr>
                        <w:rFonts w:ascii="Cambria Math" w:eastAsiaTheme="minorEastAsia" w:hAnsi="Cambria Math"/>
                      </w:rPr>
                    </m:ctrlPr>
                  </m:sSupPr>
                  <m:e>
                    <m:r>
                      <m:rPr>
                        <m:sty m:val="p"/>
                      </m:rPr>
                      <w:rPr>
                        <w:rFonts w:ascii="Cambria Math" w:eastAsiaTheme="minorEastAsia" w:hAnsi="Cambria Math"/>
                      </w:rPr>
                      <m:t>cm</m:t>
                    </m:r>
                  </m:e>
                  <m:sup>
                    <m:r>
                      <m:rPr>
                        <m:sty m:val="p"/>
                      </m:rPr>
                      <w:rPr>
                        <w:rFonts w:ascii="Cambria Math" w:eastAsiaTheme="minorEastAsia" w:hAnsi="Cambria Math"/>
                      </w:rPr>
                      <m:t>3</m:t>
                    </m:r>
                  </m:sup>
                </m:sSup>
              </m:den>
            </m:f>
          </m:e>
        </m:d>
      </m:oMath>
      <w:r w:rsidR="00D63B6F">
        <w:rPr>
          <w:rFonts w:eastAsiaTheme="minorEastAsia"/>
          <w:iCs/>
        </w:rPr>
        <w:t xml:space="preserve">. </w:t>
      </w:r>
      <w:r>
        <w:rPr>
          <w:rFonts w:eastAsiaTheme="minorEastAsia"/>
          <w:iCs/>
        </w:rPr>
        <w:t xml:space="preserve">Zatem </w:t>
      </w:r>
      <w:r w:rsidR="00F5294E">
        <w:rPr>
          <w:rFonts w:eastAsiaTheme="minorEastAsia"/>
          <w:iCs/>
        </w:rPr>
        <w:t xml:space="preserve">masowy współczynnik osłabienia wynosi </w:t>
      </w:r>
      <m:oMath>
        <m:sSub>
          <m:sSubPr>
            <m:ctrlPr>
              <w:rPr>
                <w:rFonts w:ascii="Cambria Math" w:eastAsiaTheme="minorEastAsia" w:hAnsi="Cambria Math"/>
                <w:i/>
                <w:iCs/>
              </w:rPr>
            </m:ctrlPr>
          </m:sSubPr>
          <m:e>
            <m:r>
              <w:rPr>
                <w:rFonts w:ascii="Cambria Math" w:eastAsiaTheme="minorEastAsia" w:hAnsi="Cambria Math" w:cstheme="minorHAnsi"/>
              </w:rPr>
              <m:t>μ</m:t>
            </m:r>
          </m:e>
          <m:sub>
            <m:r>
              <w:rPr>
                <w:rFonts w:ascii="Cambria Math" w:eastAsiaTheme="minorEastAsia" w:hAnsi="Cambria Math"/>
              </w:rPr>
              <m:t>m</m:t>
            </m:r>
          </m:sub>
        </m:sSub>
        <m:r>
          <w:rPr>
            <w:rFonts w:ascii="Cambria Math" w:eastAsiaTheme="minorEastAsia" w:cstheme="minorHAnsi"/>
          </w:rPr>
          <m:t>=</m:t>
        </m:r>
        <m:r>
          <w:rPr>
            <w:rFonts w:ascii="Cambria Math" w:eastAsiaTheme="minorEastAsia" w:hAnsi="Cambria Math"/>
          </w:rPr>
          <m:t>0,0027</m:t>
        </m:r>
        <m:r>
          <w:rPr>
            <w:rFonts w:ascii="Cambria Math" w:eastAsiaTheme="minorEastAsia" w:hAnsi="Cambria Math"/>
          </w:rPr>
          <m:t>9</m:t>
        </m:r>
        <m:d>
          <m:dPr>
            <m:begChr m:val="["/>
            <m:endChr m:val="]"/>
            <m:ctrlPr>
              <w:rPr>
                <w:rFonts w:ascii="Cambria Math" w:eastAsiaTheme="minorEastAsia" w:hAnsi="Cambria Math"/>
              </w:rPr>
            </m:ctrlPr>
          </m:dPr>
          <m:e>
            <m:f>
              <m:fPr>
                <m:ctrlPr>
                  <w:rPr>
                    <w:rFonts w:ascii="Cambria Math" w:eastAsiaTheme="minorEastAsia" w:hAnsi="Cambria Math"/>
                  </w:rPr>
                </m:ctrlPr>
              </m:fPr>
              <m:num>
                <m:sSup>
                  <m:sSupPr>
                    <m:ctrlPr>
                      <w:rPr>
                        <w:rFonts w:ascii="Cambria Math" w:eastAsiaTheme="minorEastAsia" w:hAnsi="Cambria Math"/>
                      </w:rPr>
                    </m:ctrlPr>
                  </m:sSupPr>
                  <m:e>
                    <m:r>
                      <m:rPr>
                        <m:sty m:val="p"/>
                      </m:rPr>
                      <w:rPr>
                        <w:rFonts w:ascii="Cambria Math" w:eastAsiaTheme="minorEastAsia" w:hAnsi="Cambria Math"/>
                      </w:rPr>
                      <m:t>cm</m:t>
                    </m:r>
                  </m:e>
                  <m:sup>
                    <m:r>
                      <m:rPr>
                        <m:sty m:val="p"/>
                      </m:rPr>
                      <w:rPr>
                        <w:rFonts w:ascii="Cambria Math" w:eastAsiaTheme="minorEastAsia" w:hAnsi="Cambria Math"/>
                      </w:rPr>
                      <m:t>2</m:t>
                    </m:r>
                  </m:sup>
                </m:sSup>
              </m:num>
              <m:den>
                <m:r>
                  <m:rPr>
                    <m:sty m:val="p"/>
                  </m:rPr>
                  <w:rPr>
                    <w:rFonts w:ascii="Cambria Math" w:eastAsiaTheme="minorEastAsia" w:hAnsi="Cambria Math"/>
                  </w:rPr>
                  <m:t>g</m:t>
                </m:r>
              </m:den>
            </m:f>
          </m:e>
        </m:d>
        <m:r>
          <w:rPr>
            <w:rFonts w:ascii="Cambria Math" w:eastAsiaTheme="minorEastAsia" w:hAnsi="Cambria Math"/>
          </w:rPr>
          <m:t>.</m:t>
        </m:r>
      </m:oMath>
      <w:r w:rsidR="000A7AD8">
        <w:rPr>
          <w:rFonts w:eastAsiaTheme="minorEastAsia"/>
        </w:rPr>
        <w:t xml:space="preserve"> Jego niepewność liczymy za pomocą prawa przenoszenia niepewności zastosowanym do  wzoru </w:t>
      </w:r>
      <m:oMath>
        <m:sSub>
          <m:sSubPr>
            <m:ctrlPr>
              <w:rPr>
                <w:rFonts w:ascii="Cambria Math" w:eastAsiaTheme="minorEastAsia" w:hAnsi="Cambria Math"/>
                <w:i/>
                <w:iCs/>
              </w:rPr>
            </m:ctrlPr>
          </m:sSubPr>
          <m:e>
            <m:r>
              <w:rPr>
                <w:rFonts w:ascii="Cambria Math" w:eastAsiaTheme="minorEastAsia" w:hAnsi="Cambria Math" w:cstheme="minorHAnsi"/>
              </w:rPr>
              <m:t>μ</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cstheme="minorHAnsi"/>
                  </w:rPr>
                  <m:t>μ</m:t>
                </m:r>
              </m:e>
              <m:sub>
                <m:r>
                  <w:rPr>
                    <w:rFonts w:ascii="Cambria Math" w:eastAsiaTheme="minorEastAsia" w:hAnsi="Cambria Math"/>
                  </w:rPr>
                  <m:t xml:space="preserve"> </m:t>
                </m:r>
              </m:sub>
            </m:sSub>
          </m:num>
          <m:den>
            <m:r>
              <w:rPr>
                <w:rFonts w:ascii="Cambria Math" w:eastAsiaTheme="minorEastAsia" w:hAnsi="Cambria Math"/>
              </w:rPr>
              <m:t>ρ</m:t>
            </m:r>
          </m:den>
        </m:f>
      </m:oMath>
      <w:r w:rsidR="000A7AD8">
        <w:rPr>
          <w:rFonts w:eastAsiaTheme="minorEastAsia"/>
          <w:iCs/>
        </w:rPr>
        <w:t>, ale ponieważ gęstość przyjmujemy za stałą nieposiadającą niepewności, to jedynym czynnikiem we wzorze będzie część związana</w:t>
      </w:r>
      <w:r w:rsidR="00D90670">
        <w:rPr>
          <w:rFonts w:eastAsiaTheme="minorEastAsia"/>
          <w:iCs/>
        </w:rPr>
        <w:t xml:space="preserve"> z </w:t>
      </w:r>
      <w:r w:rsidR="000A7AD8">
        <w:rPr>
          <w:rFonts w:eastAsiaTheme="minorEastAsia"/>
          <w:iCs/>
        </w:rPr>
        <w:t xml:space="preserve">wyznaczonym przez nas czynnikiem  </w:t>
      </w:r>
      <m:oMath>
        <m:sSub>
          <m:sSubPr>
            <m:ctrlPr>
              <w:rPr>
                <w:rFonts w:ascii="Cambria Math" w:eastAsiaTheme="minorEastAsia" w:hAnsi="Cambria Math"/>
                <w:i/>
                <w:iCs/>
              </w:rPr>
            </m:ctrlPr>
          </m:sSubPr>
          <m:e>
            <m:r>
              <w:rPr>
                <w:rFonts w:ascii="Cambria Math" w:eastAsiaTheme="minorEastAsia" w:hAnsi="Cambria Math" w:cstheme="minorHAnsi"/>
              </w:rPr>
              <m:t>μ</m:t>
            </m:r>
          </m:e>
          <m:sub>
            <m:r>
              <w:rPr>
                <w:rFonts w:ascii="Cambria Math" w:eastAsiaTheme="minorEastAsia" w:hAnsi="Cambria Math"/>
              </w:rPr>
              <m:t xml:space="preserve"> </m:t>
            </m:r>
          </m:sub>
        </m:sSub>
      </m:oMath>
      <w:r w:rsidR="000A7AD8">
        <w:rPr>
          <w:rFonts w:eastAsiaTheme="minorEastAsia"/>
          <w:iCs/>
        </w:rPr>
        <w:t xml:space="preserve">. </w:t>
      </w:r>
      <w:r w:rsidR="00F5294E">
        <w:rPr>
          <w:rFonts w:eastAsiaTheme="minorEastAsia"/>
          <w:iCs/>
        </w:rPr>
        <w:t xml:space="preserve">Szukana niepewność wynosi zatem               </w:t>
      </w:r>
      <m:oMath>
        <m:r>
          <w:rPr>
            <w:rFonts w:ascii="Cambria Math" w:eastAsiaTheme="minorEastAsia" w:hAnsi="Cambria Math"/>
          </w:rPr>
          <m:t>u</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cstheme="minorHAnsi"/>
                  </w:rPr>
                  <m:t>μ</m:t>
                </m:r>
              </m:e>
              <m:sub>
                <m:r>
                  <w:rPr>
                    <w:rFonts w:ascii="Cambria Math" w:eastAsiaTheme="minorEastAsia" w:hAnsi="Cambria Math"/>
                  </w:rPr>
                  <m:t>m</m:t>
                </m:r>
              </m:sub>
            </m:sSub>
            <m:ctrlPr>
              <w:rPr>
                <w:rFonts w:ascii="Cambria Math" w:eastAsiaTheme="minorEastAsia" w:hAnsi="Cambria Math"/>
                <w:i/>
              </w:rPr>
            </m:ctrlP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ρ</m:t>
                        </m:r>
                      </m:den>
                    </m:f>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cstheme="minorHAnsi"/>
                          </w:rPr>
                          <m:t>μ</m:t>
                        </m:r>
                        <m:ctrlPr>
                          <w:rPr>
                            <w:rFonts w:ascii="Cambria Math" w:eastAsiaTheme="minorEastAsia" w:hAnsi="Cambria Math" w:cstheme="minorHAnsi"/>
                            <w:i/>
                            <w:iCs/>
                          </w:rPr>
                        </m:ctrlPr>
                      </m:e>
                    </m:d>
                  </m:e>
                </m:d>
              </m:e>
              <m:sup>
                <m:r>
                  <w:rPr>
                    <w:rFonts w:ascii="Cambria Math" w:eastAsiaTheme="minorEastAsia" w:hAnsi="Cambria Math"/>
                  </w:rPr>
                  <m:t>2</m:t>
                </m:r>
              </m:sup>
            </m:sSup>
          </m:e>
        </m:rad>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ρ</m:t>
                </m:r>
              </m:den>
            </m:f>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cstheme="minorHAnsi"/>
                  </w:rPr>
                  <m:t>μ</m:t>
                </m:r>
                <m:ctrlPr>
                  <w:rPr>
                    <w:rFonts w:ascii="Cambria Math" w:eastAsiaTheme="minorEastAsia" w:hAnsi="Cambria Math" w:cstheme="minorHAnsi"/>
                    <w:i/>
                    <w:iCs/>
                  </w:rPr>
                </m:ctrlPr>
              </m:e>
            </m:d>
          </m:e>
        </m:d>
        <m:r>
          <w:rPr>
            <w:rFonts w:ascii="Cambria Math" w:eastAsiaTheme="minorEastAsia" w:hAnsi="Cambria Math"/>
          </w:rPr>
          <m:t xml:space="preserve">=0,00029 </m:t>
        </m:r>
        <m:d>
          <m:dPr>
            <m:begChr m:val="["/>
            <m:endChr m:val="]"/>
            <m:ctrlPr>
              <w:rPr>
                <w:rFonts w:ascii="Cambria Math" w:eastAsiaTheme="minorEastAsia" w:hAnsi="Cambria Math"/>
                <w:i/>
                <w:iCs/>
              </w:rPr>
            </m:ctrlPr>
          </m:dPr>
          <m:e>
            <m:f>
              <m:fPr>
                <m:ctrlPr>
                  <w:rPr>
                    <w:rFonts w:ascii="Cambria Math" w:eastAsiaTheme="minorEastAsia" w:hAnsi="Cambria Math"/>
                    <w:iCs/>
                  </w:rPr>
                </m:ctrlPr>
              </m:fPr>
              <m:num>
                <m:sSup>
                  <m:sSupPr>
                    <m:ctrlPr>
                      <w:rPr>
                        <w:rFonts w:ascii="Cambria Math" w:eastAsiaTheme="minorEastAsia" w:hAnsi="Cambria Math"/>
                        <w:iCs/>
                      </w:rPr>
                    </m:ctrlPr>
                  </m:sSupPr>
                  <m:e>
                    <m:r>
                      <m:rPr>
                        <m:sty m:val="p"/>
                      </m:rPr>
                      <w:rPr>
                        <w:rFonts w:ascii="Cambria Math" w:eastAsiaTheme="minorEastAsia" w:hAnsi="Cambria Math"/>
                      </w:rPr>
                      <m:t>cm</m:t>
                    </m:r>
                  </m:e>
                  <m:sup>
                    <m:r>
                      <m:rPr>
                        <m:sty m:val="p"/>
                      </m:rPr>
                      <w:rPr>
                        <w:rFonts w:ascii="Cambria Math" w:eastAsiaTheme="minorEastAsia" w:hAnsi="Cambria Math"/>
                      </w:rPr>
                      <m:t>2</m:t>
                    </m:r>
                  </m:sup>
                </m:sSup>
              </m:num>
              <m:den>
                <m:r>
                  <m:rPr>
                    <m:sty m:val="p"/>
                  </m:rPr>
                  <w:rPr>
                    <w:rFonts w:ascii="Cambria Math" w:eastAsiaTheme="minorEastAsia" w:hAnsi="Cambria Math"/>
                  </w:rPr>
                  <m:t>g</m:t>
                </m:r>
              </m:den>
            </m:f>
          </m:e>
        </m:d>
      </m:oMath>
      <w:r w:rsidR="00B713FD">
        <w:rPr>
          <w:rFonts w:eastAsiaTheme="minorEastAsia"/>
          <w:iCs/>
        </w:rPr>
        <w:t>.</w:t>
      </w:r>
    </w:p>
    <w:p w14:paraId="3C02D55E" w14:textId="67034D3C" w:rsidR="002B36E7" w:rsidRDefault="002B36E7" w:rsidP="006B44B5">
      <w:pPr>
        <w:spacing w:line="240" w:lineRule="auto"/>
        <w:rPr>
          <w:rFonts w:ascii="Calibri" w:eastAsia="Times New Roman" w:hAnsi="Calibri" w:cs="Calibri"/>
          <w:color w:val="000000"/>
          <w:lang w:eastAsia="pl-PL"/>
        </w:rPr>
      </w:pPr>
      <w:r>
        <w:rPr>
          <w:rFonts w:ascii="Calibri" w:eastAsia="Times New Roman" w:hAnsi="Calibri" w:cs="Calibri"/>
          <w:color w:val="000000"/>
          <w:lang w:eastAsia="pl-PL"/>
        </w:rPr>
        <w:t xml:space="preserve">W zapisie otrzymanego wyniku w tabeli 7 stosujemy niepewność rozszerzoną o czynniku skalującym równym </w:t>
      </w:r>
      <w:r w:rsidRPr="002B36E7">
        <w:rPr>
          <w:rFonts w:ascii="Calibri" w:eastAsia="Times New Roman" w:hAnsi="Calibri" w:cs="Calibri"/>
          <w:i/>
          <w:iCs/>
          <w:color w:val="000000"/>
          <w:lang w:eastAsia="pl-PL"/>
        </w:rPr>
        <w:t>k</w:t>
      </w:r>
      <w:r>
        <w:rPr>
          <w:rFonts w:ascii="Calibri" w:eastAsia="Times New Roman" w:hAnsi="Calibri" w:cs="Calibri"/>
          <w:color w:val="000000"/>
          <w:lang w:eastAsia="pl-PL"/>
        </w:rPr>
        <w:t xml:space="preserve"> = 2.</w:t>
      </w:r>
    </w:p>
    <w:p w14:paraId="6FB1DA1A" w14:textId="77777777" w:rsidR="00BA4D7C" w:rsidRDefault="006B44B5" w:rsidP="006B44B5">
      <w:pPr>
        <w:spacing w:line="240" w:lineRule="auto"/>
        <w:rPr>
          <w:rFonts w:ascii="Calibri" w:eastAsia="Times New Roman" w:hAnsi="Calibri" w:cs="Calibri"/>
          <w:iCs/>
        </w:rPr>
      </w:pPr>
      <w:r>
        <w:rPr>
          <w:rFonts w:ascii="Calibri" w:eastAsia="Times New Roman" w:hAnsi="Calibri" w:cs="Calibri"/>
          <w:color w:val="000000"/>
          <w:lang w:eastAsia="pl-PL"/>
        </w:rPr>
        <w:lastRenderedPageBreak/>
        <w:t xml:space="preserve">Ponieważ główne energie promieniowania gamma dla analizowanej przez nas próbki </w:t>
      </w:r>
      <m:oMath>
        <m:sPre>
          <m:sPrePr>
            <m:ctrlPr>
              <w:rPr>
                <w:rFonts w:ascii="Cambria Math" w:eastAsiaTheme="minorEastAsia" w:hAnsi="Cambria Math"/>
                <w:i/>
              </w:rPr>
            </m:ctrlPr>
          </m:sPrePr>
          <m:sub>
            <m:r>
              <w:rPr>
                <w:rFonts w:ascii="Cambria Math" w:eastAsiaTheme="minorEastAsia" w:hAnsi="Cambria Math"/>
              </w:rPr>
              <m:t xml:space="preserve"> </m:t>
            </m:r>
          </m:sub>
          <m:sup>
            <m:r>
              <w:rPr>
                <w:rFonts w:ascii="Cambria Math" w:eastAsiaTheme="minorEastAsia" w:hAnsi="Cambria Math"/>
              </w:rPr>
              <m:t>60</m:t>
            </m:r>
          </m:sup>
          <m:e>
            <m:r>
              <m:rPr>
                <m:sty m:val="p"/>
              </m:rPr>
              <w:rPr>
                <w:rFonts w:ascii="Cambria Math" w:eastAsiaTheme="minorEastAsia" w:hAnsi="Cambria Math"/>
              </w:rPr>
              <m:t>Co</m:t>
            </m:r>
          </m:e>
        </m:sPre>
      </m:oMath>
      <w:r>
        <w:rPr>
          <w:rFonts w:ascii="Calibri" w:eastAsia="Times New Roman" w:hAnsi="Calibri" w:cs="Calibri"/>
        </w:rPr>
        <w:t>, to</w:t>
      </w:r>
      <w:r w:rsidR="00FA7336">
        <w:rPr>
          <w:rFonts w:ascii="Calibri" w:eastAsia="Times New Roman" w:hAnsi="Calibri" w:cs="Calibri"/>
        </w:rPr>
        <w:t xml:space="preserve"> 1,17 [MeV] i 1,33 [MeV], to z poniższego wykresu przewidujemy</w:t>
      </w:r>
      <w:r w:rsidR="002D1001">
        <w:rPr>
          <w:rFonts w:ascii="Calibri" w:eastAsia="Times New Roman" w:hAnsi="Calibri" w:cs="Calibri"/>
        </w:rPr>
        <w:t>,</w:t>
      </w:r>
      <w:r w:rsidR="00FA7336">
        <w:rPr>
          <w:rFonts w:ascii="Calibri" w:eastAsia="Times New Roman" w:hAnsi="Calibri" w:cs="Calibri"/>
        </w:rPr>
        <w:t xml:space="preserve"> iż masowy współczynnik osłabienia </w:t>
      </w:r>
      <w:r w:rsidR="002D1001">
        <w:rPr>
          <w:rFonts w:ascii="Calibri" w:eastAsia="Times New Roman" w:hAnsi="Calibri" w:cs="Calibri"/>
        </w:rPr>
        <w:t>wynosi 0,06</w:t>
      </w:r>
      <w:r w:rsidR="00FA7336">
        <w:rPr>
          <w:rFonts w:ascii="Calibri" w:eastAsia="Times New Roman" w:hAnsi="Calibri" w:cs="Calibri"/>
        </w:rPr>
        <w:t xml:space="preserve"> </w:t>
      </w:r>
      <m:oMath>
        <m:d>
          <m:dPr>
            <m:begChr m:val="["/>
            <m:endChr m:val="]"/>
            <m:ctrlPr>
              <w:rPr>
                <w:rFonts w:ascii="Cambria Math" w:eastAsiaTheme="minorEastAsia" w:hAnsi="Cambria Math"/>
                <w:i/>
                <w:iCs/>
              </w:rPr>
            </m:ctrlPr>
          </m:dPr>
          <m:e>
            <m:f>
              <m:fPr>
                <m:ctrlPr>
                  <w:rPr>
                    <w:rFonts w:ascii="Cambria Math" w:eastAsiaTheme="minorEastAsia" w:hAnsi="Cambria Math"/>
                    <w:iCs/>
                  </w:rPr>
                </m:ctrlPr>
              </m:fPr>
              <m:num>
                <m:sSup>
                  <m:sSupPr>
                    <m:ctrlPr>
                      <w:rPr>
                        <w:rFonts w:ascii="Cambria Math" w:eastAsiaTheme="minorEastAsia" w:hAnsi="Cambria Math"/>
                        <w:iCs/>
                      </w:rPr>
                    </m:ctrlPr>
                  </m:sSupPr>
                  <m:e>
                    <m:r>
                      <m:rPr>
                        <m:sty m:val="p"/>
                      </m:rPr>
                      <w:rPr>
                        <w:rFonts w:ascii="Cambria Math" w:eastAsiaTheme="minorEastAsia" w:hAnsi="Cambria Math"/>
                      </w:rPr>
                      <m:t>cm</m:t>
                    </m:r>
                  </m:e>
                  <m:sup>
                    <m:r>
                      <m:rPr>
                        <m:sty m:val="p"/>
                      </m:rPr>
                      <w:rPr>
                        <w:rFonts w:ascii="Cambria Math" w:eastAsiaTheme="minorEastAsia" w:hAnsi="Cambria Math"/>
                      </w:rPr>
                      <m:t>2</m:t>
                    </m:r>
                  </m:sup>
                </m:sSup>
              </m:num>
              <m:den>
                <m:r>
                  <m:rPr>
                    <m:sty m:val="p"/>
                  </m:rPr>
                  <w:rPr>
                    <w:rFonts w:ascii="Cambria Math" w:eastAsiaTheme="minorEastAsia" w:hAnsi="Cambria Math"/>
                  </w:rPr>
                  <m:t>g</m:t>
                </m:r>
              </m:den>
            </m:f>
          </m:e>
        </m:d>
      </m:oMath>
      <w:r w:rsidR="002D1001">
        <w:rPr>
          <w:rFonts w:ascii="Calibri" w:eastAsia="Times New Roman" w:hAnsi="Calibri" w:cs="Calibri"/>
          <w:iCs/>
        </w:rPr>
        <w:t>.</w:t>
      </w:r>
    </w:p>
    <w:p w14:paraId="04B6F49B" w14:textId="150908E4" w:rsidR="006B44B5" w:rsidRPr="006B44B5" w:rsidRDefault="00FA7336" w:rsidP="006B44B5">
      <w:pPr>
        <w:spacing w:line="240" w:lineRule="auto"/>
        <w:rPr>
          <w:rFonts w:ascii="Calibri" w:eastAsia="Times New Roman" w:hAnsi="Calibri" w:cs="Calibri"/>
          <w:color w:val="000000"/>
          <w:lang w:eastAsia="pl-PL"/>
        </w:rPr>
      </w:pPr>
      <w:r>
        <w:rPr>
          <w:rFonts w:ascii="Calibri" w:eastAsia="Times New Roman" w:hAnsi="Calibri" w:cs="Calibri"/>
        </w:rPr>
        <w:t xml:space="preserve"> </w:t>
      </w:r>
    </w:p>
    <w:p w14:paraId="5103AEDA" w14:textId="543E32CE" w:rsidR="00E655B9" w:rsidRPr="00D0513B" w:rsidRDefault="00D0513B" w:rsidP="00D0513B">
      <w:pPr>
        <w:spacing w:before="240"/>
        <w:ind w:firstLine="426"/>
        <w:rPr>
          <w:rFonts w:eastAsiaTheme="minorEastAsia"/>
          <w:b/>
          <w:bCs/>
        </w:rPr>
      </w:pPr>
      <w:r>
        <w:rPr>
          <w:rFonts w:eastAsiaTheme="minorEastAsia"/>
          <w:b/>
          <w:bCs/>
        </w:rPr>
        <w:t xml:space="preserve">Tab.7. </w:t>
      </w:r>
      <w:r w:rsidR="002B36E7">
        <w:rPr>
          <w:rFonts w:eastAsiaTheme="minorEastAsia"/>
        </w:rPr>
        <w:t>Wartości współczynników osłabienia dla absorbentu z aluminium.</w:t>
      </w:r>
    </w:p>
    <w:tbl>
      <w:tblPr>
        <w:tblStyle w:val="Tabela-Siatka"/>
        <w:tblW w:w="0" w:type="auto"/>
        <w:tblInd w:w="0" w:type="dxa"/>
        <w:tblLook w:val="04A0" w:firstRow="1" w:lastRow="0" w:firstColumn="1" w:lastColumn="0" w:noHBand="0" w:noVBand="1"/>
      </w:tblPr>
      <w:tblGrid>
        <w:gridCol w:w="4531"/>
        <w:gridCol w:w="4395"/>
      </w:tblGrid>
      <w:tr w:rsidR="00D0513B" w14:paraId="6EE97E10" w14:textId="77777777" w:rsidTr="00D0513B">
        <w:tc>
          <w:tcPr>
            <w:tcW w:w="4531" w:type="dxa"/>
          </w:tcPr>
          <w:p w14:paraId="48305267" w14:textId="0AC7E090" w:rsidR="00D0513B" w:rsidRDefault="00D0513B" w:rsidP="002B36E7">
            <w:pPr>
              <w:spacing w:before="240"/>
              <w:jc w:val="center"/>
              <w:rPr>
                <w:rFonts w:eastAsiaTheme="minorEastAsia"/>
              </w:rPr>
            </w:pPr>
            <w:r>
              <w:rPr>
                <w:rFonts w:eastAsiaTheme="minorEastAsia"/>
              </w:rPr>
              <w:t>Wartość zmierzona wraz z niepewnością</w:t>
            </w:r>
          </w:p>
        </w:tc>
        <w:tc>
          <w:tcPr>
            <w:tcW w:w="4395" w:type="dxa"/>
          </w:tcPr>
          <w:p w14:paraId="00D62791" w14:textId="340C18CF" w:rsidR="00D0513B" w:rsidRDefault="00D0513B" w:rsidP="002B36E7">
            <w:pPr>
              <w:spacing w:before="240"/>
              <w:jc w:val="center"/>
              <w:rPr>
                <w:rFonts w:eastAsiaTheme="minorEastAsia"/>
              </w:rPr>
            </w:pPr>
            <w:r>
              <w:rPr>
                <w:rFonts w:eastAsiaTheme="minorEastAsia"/>
              </w:rPr>
              <w:t>Wartość tablicowa</w:t>
            </w:r>
          </w:p>
        </w:tc>
      </w:tr>
      <w:tr w:rsidR="002D1001" w14:paraId="744DA982" w14:textId="77777777" w:rsidTr="00D0513B">
        <w:tc>
          <w:tcPr>
            <w:tcW w:w="4531" w:type="dxa"/>
          </w:tcPr>
          <w:p w14:paraId="0E961E58" w14:textId="71DBD247" w:rsidR="002D1001" w:rsidRDefault="002D1001" w:rsidP="002D1001">
            <w:pPr>
              <w:spacing w:before="240"/>
              <w:jc w:val="center"/>
              <w:rPr>
                <w:rFonts w:eastAsiaTheme="minorEastAsia"/>
              </w:rPr>
            </w:pPr>
            <m:oMathPara>
              <m:oMath>
                <m:r>
                  <w:rPr>
                    <w:rFonts w:ascii="Cambria Math" w:eastAsiaTheme="minorEastAsia" w:hAnsi="Cambria Math" w:cstheme="minorHAnsi"/>
                  </w:rPr>
                  <m:t>μ</m:t>
                </m:r>
                <m:r>
                  <w:rPr>
                    <w:rFonts w:ascii="Cambria Math" w:eastAsiaTheme="minorEastAsia" w:cstheme="minorHAnsi"/>
                  </w:rPr>
                  <m:t>=</m:t>
                </m:r>
                <m:r>
                  <w:rPr>
                    <w:rFonts w:ascii="Cambria Math" w:eastAsiaTheme="minorEastAsia" w:hAnsi="Cambria Math"/>
                  </w:rPr>
                  <m:t>(0,00753±</m:t>
                </m:r>
                <m:r>
                  <w:rPr>
                    <w:rFonts w:ascii="Cambria Math" w:eastAsiaTheme="minorEastAsia" w:cstheme="minorHAnsi"/>
                  </w:rPr>
                  <m:t>0,00154)</m:t>
                </m:r>
                <m:r>
                  <w:rPr>
                    <w:rFonts w:ascii="Cambria Math" w:eastAsiaTheme="minorEastAsia" w:hAnsi="Cambria Math"/>
                  </w:rPr>
                  <m:t xml:space="preserve"> </m:t>
                </m:r>
                <m:d>
                  <m:dPr>
                    <m:begChr m:val="["/>
                    <m:endChr m:val="]"/>
                    <m:ctrlPr>
                      <w:rPr>
                        <w:rFonts w:ascii="Cambria Math" w:eastAsiaTheme="minorEastAsia" w:hAnsi="Cambria Math"/>
                        <w:i/>
                        <w:iCs/>
                      </w:rPr>
                    </m:ctrlPr>
                  </m:dPr>
                  <m:e>
                    <m:f>
                      <m:fPr>
                        <m:ctrlPr>
                          <w:rPr>
                            <w:rFonts w:ascii="Cambria Math" w:eastAsiaTheme="minorEastAsia" w:hAnsi="Cambria Math"/>
                          </w:rPr>
                        </m:ctrlPr>
                      </m:fPr>
                      <m:num>
                        <m:r>
                          <m:rPr>
                            <m:sty m:val="p"/>
                          </m:rPr>
                          <w:rPr>
                            <w:rFonts w:ascii="Cambria Math" w:eastAsiaTheme="minorEastAsia" w:hAnsi="Cambria Math"/>
                          </w:rPr>
                          <m:t>1</m:t>
                        </m:r>
                      </m:num>
                      <m:den>
                        <m:sSup>
                          <m:sSupPr>
                            <m:ctrlPr>
                              <w:rPr>
                                <w:rFonts w:ascii="Cambria Math" w:eastAsiaTheme="minorEastAsia" w:hAnsi="Cambria Math"/>
                              </w:rPr>
                            </m:ctrlPr>
                          </m:sSupPr>
                          <m:e>
                            <m:r>
                              <m:rPr>
                                <m:sty m:val="p"/>
                              </m:rPr>
                              <w:rPr>
                                <w:rFonts w:ascii="Cambria Math" w:eastAsiaTheme="minorEastAsia" w:hAnsi="Cambria Math"/>
                              </w:rPr>
                              <m:t>cm</m:t>
                            </m:r>
                          </m:e>
                          <m:sup>
                            <m:r>
                              <w:rPr>
                                <w:rFonts w:ascii="Cambria Math" w:eastAsiaTheme="minorEastAsia" w:hAnsi="Cambria Math"/>
                              </w:rPr>
                              <m:t xml:space="preserve"> </m:t>
                            </m:r>
                          </m:sup>
                        </m:sSup>
                      </m:den>
                    </m:f>
                  </m:e>
                </m:d>
              </m:oMath>
            </m:oMathPara>
          </w:p>
        </w:tc>
        <w:tc>
          <w:tcPr>
            <w:tcW w:w="4395" w:type="dxa"/>
          </w:tcPr>
          <w:p w14:paraId="3016CED7" w14:textId="3F0ADB6E" w:rsidR="002D1001" w:rsidRDefault="002D1001" w:rsidP="002D1001">
            <w:pPr>
              <w:spacing w:before="240"/>
              <w:jc w:val="center"/>
              <w:rPr>
                <w:rFonts w:eastAsiaTheme="minorEastAsia"/>
              </w:rPr>
            </w:pPr>
            <m:oMathPara>
              <m:oMath>
                <m:r>
                  <w:rPr>
                    <w:rFonts w:ascii="Cambria Math" w:eastAsiaTheme="minorEastAsia" w:hAnsi="Cambria Math" w:cstheme="minorHAnsi"/>
                  </w:rPr>
                  <m:t>μ</m:t>
                </m:r>
                <m:r>
                  <w:rPr>
                    <w:rFonts w:ascii="Cambria Math" w:eastAsiaTheme="minorEastAsia" w:cstheme="minorHAnsi"/>
                  </w:rPr>
                  <m:t>=</m:t>
                </m:r>
                <m:r>
                  <w:rPr>
                    <w:rFonts w:ascii="Cambria Math" w:eastAsiaTheme="minorEastAsia" w:hAnsi="Cambria Math"/>
                  </w:rPr>
                  <m:t>0,162</m:t>
                </m:r>
                <m:d>
                  <m:dPr>
                    <m:begChr m:val="["/>
                    <m:endChr m:val="]"/>
                    <m:ctrlPr>
                      <w:rPr>
                        <w:rFonts w:ascii="Cambria Math" w:eastAsiaTheme="minorEastAsia" w:hAnsi="Cambria Math"/>
                        <w:i/>
                        <w:iCs/>
                      </w:rPr>
                    </m:ctrlPr>
                  </m:dPr>
                  <m:e>
                    <m:f>
                      <m:fPr>
                        <m:ctrlPr>
                          <w:rPr>
                            <w:rFonts w:ascii="Cambria Math" w:eastAsiaTheme="minorEastAsia" w:hAnsi="Cambria Math"/>
                          </w:rPr>
                        </m:ctrlPr>
                      </m:fPr>
                      <m:num>
                        <m:r>
                          <m:rPr>
                            <m:sty m:val="p"/>
                          </m:rPr>
                          <w:rPr>
                            <w:rFonts w:ascii="Cambria Math" w:eastAsiaTheme="minorEastAsia" w:hAnsi="Cambria Math"/>
                          </w:rPr>
                          <m:t>1</m:t>
                        </m:r>
                      </m:num>
                      <m:den>
                        <m:sSup>
                          <m:sSupPr>
                            <m:ctrlPr>
                              <w:rPr>
                                <w:rFonts w:ascii="Cambria Math" w:eastAsiaTheme="minorEastAsia" w:hAnsi="Cambria Math"/>
                              </w:rPr>
                            </m:ctrlPr>
                          </m:sSupPr>
                          <m:e>
                            <m:r>
                              <m:rPr>
                                <m:sty m:val="p"/>
                              </m:rPr>
                              <w:rPr>
                                <w:rFonts w:ascii="Cambria Math" w:eastAsiaTheme="minorEastAsia" w:hAnsi="Cambria Math"/>
                              </w:rPr>
                              <m:t>cm</m:t>
                            </m:r>
                          </m:e>
                          <m:sup>
                            <m:r>
                              <w:rPr>
                                <w:rFonts w:ascii="Cambria Math" w:eastAsiaTheme="minorEastAsia" w:hAnsi="Cambria Math"/>
                              </w:rPr>
                              <m:t xml:space="preserve"> </m:t>
                            </m:r>
                          </m:sup>
                        </m:sSup>
                      </m:den>
                    </m:f>
                  </m:e>
                </m:d>
              </m:oMath>
            </m:oMathPara>
          </w:p>
        </w:tc>
      </w:tr>
      <w:tr w:rsidR="002D1001" w14:paraId="715C1998" w14:textId="77777777" w:rsidTr="00D0513B">
        <w:tc>
          <w:tcPr>
            <w:tcW w:w="4531" w:type="dxa"/>
          </w:tcPr>
          <w:p w14:paraId="626CC980" w14:textId="064CB348" w:rsidR="002D1001" w:rsidRDefault="00BA4D7C" w:rsidP="002D1001">
            <w:pPr>
              <w:spacing w:before="240"/>
              <w:jc w:val="center"/>
              <w:rPr>
                <w:rFonts w:eastAsiaTheme="minorEastAsia"/>
              </w:rPr>
            </w:pPr>
            <m:oMathPara>
              <m:oMath>
                <m:sSub>
                  <m:sSubPr>
                    <m:ctrlPr>
                      <w:rPr>
                        <w:rFonts w:ascii="Cambria Math" w:eastAsiaTheme="minorEastAsia" w:hAnsi="Cambria Math"/>
                        <w:i/>
                        <w:iCs/>
                      </w:rPr>
                    </m:ctrlPr>
                  </m:sSubPr>
                  <m:e>
                    <m:r>
                      <w:rPr>
                        <w:rFonts w:ascii="Cambria Math" w:eastAsiaTheme="minorEastAsia" w:hAnsi="Cambria Math" w:cstheme="minorHAnsi"/>
                      </w:rPr>
                      <m:t>μ</m:t>
                    </m:r>
                  </m:e>
                  <m:sub>
                    <m:r>
                      <w:rPr>
                        <w:rFonts w:ascii="Cambria Math" w:eastAsiaTheme="minorEastAsia" w:hAnsi="Cambria Math"/>
                      </w:rPr>
                      <m:t>m</m:t>
                    </m:r>
                  </m:sub>
                </m:sSub>
                <m:r>
                  <w:rPr>
                    <w:rFonts w:ascii="Cambria Math" w:eastAsiaTheme="minorEastAsia" w:cstheme="minorHAnsi"/>
                  </w:rPr>
                  <m:t>=(</m:t>
                </m:r>
                <m:r>
                  <w:rPr>
                    <w:rFonts w:ascii="Cambria Math" w:eastAsiaTheme="minorEastAsia" w:hAnsi="Cambria Math"/>
                  </w:rPr>
                  <m:t>0,00279 ± 0,00058)</m:t>
                </m:r>
                <m:d>
                  <m:dPr>
                    <m:begChr m:val="["/>
                    <m:endChr m:val="]"/>
                    <m:ctrlPr>
                      <w:rPr>
                        <w:rFonts w:ascii="Cambria Math" w:eastAsiaTheme="minorEastAsia" w:hAnsi="Cambria Math"/>
                      </w:rPr>
                    </m:ctrlPr>
                  </m:dPr>
                  <m:e>
                    <m:f>
                      <m:fPr>
                        <m:ctrlPr>
                          <w:rPr>
                            <w:rFonts w:ascii="Cambria Math" w:eastAsiaTheme="minorEastAsia" w:hAnsi="Cambria Math"/>
                          </w:rPr>
                        </m:ctrlPr>
                      </m:fPr>
                      <m:num>
                        <m:sSup>
                          <m:sSupPr>
                            <m:ctrlPr>
                              <w:rPr>
                                <w:rFonts w:ascii="Cambria Math" w:eastAsiaTheme="minorEastAsia" w:hAnsi="Cambria Math"/>
                              </w:rPr>
                            </m:ctrlPr>
                          </m:sSupPr>
                          <m:e>
                            <m:r>
                              <m:rPr>
                                <m:sty m:val="p"/>
                              </m:rPr>
                              <w:rPr>
                                <w:rFonts w:ascii="Cambria Math" w:eastAsiaTheme="minorEastAsia" w:hAnsi="Cambria Math"/>
                              </w:rPr>
                              <m:t>cm</m:t>
                            </m:r>
                          </m:e>
                          <m:sup>
                            <m:r>
                              <m:rPr>
                                <m:sty m:val="p"/>
                              </m:rPr>
                              <w:rPr>
                                <w:rFonts w:ascii="Cambria Math" w:eastAsiaTheme="minorEastAsia" w:hAnsi="Cambria Math"/>
                              </w:rPr>
                              <m:t>2</m:t>
                            </m:r>
                          </m:sup>
                        </m:sSup>
                      </m:num>
                      <m:den>
                        <m:r>
                          <m:rPr>
                            <m:sty m:val="p"/>
                          </m:rPr>
                          <w:rPr>
                            <w:rFonts w:ascii="Cambria Math" w:eastAsiaTheme="minorEastAsia" w:hAnsi="Cambria Math"/>
                          </w:rPr>
                          <m:t>g</m:t>
                        </m:r>
                      </m:den>
                    </m:f>
                  </m:e>
                </m:d>
              </m:oMath>
            </m:oMathPara>
          </w:p>
        </w:tc>
        <w:tc>
          <w:tcPr>
            <w:tcW w:w="4395" w:type="dxa"/>
          </w:tcPr>
          <w:p w14:paraId="027B1549" w14:textId="6A1DB166" w:rsidR="002D1001" w:rsidRDefault="00BA4D7C" w:rsidP="002D1001">
            <w:pPr>
              <w:spacing w:before="240"/>
              <w:jc w:val="center"/>
              <w:rPr>
                <w:rFonts w:eastAsiaTheme="minorEastAsia"/>
              </w:rPr>
            </w:pPr>
            <m:oMathPara>
              <m:oMath>
                <m:sSub>
                  <m:sSubPr>
                    <m:ctrlPr>
                      <w:rPr>
                        <w:rFonts w:ascii="Cambria Math" w:eastAsiaTheme="minorEastAsia" w:hAnsi="Cambria Math"/>
                        <w:i/>
                        <w:iCs/>
                      </w:rPr>
                    </m:ctrlPr>
                  </m:sSubPr>
                  <m:e>
                    <m:r>
                      <w:rPr>
                        <w:rFonts w:ascii="Cambria Math" w:eastAsiaTheme="minorEastAsia" w:hAnsi="Cambria Math" w:cstheme="minorHAnsi"/>
                      </w:rPr>
                      <m:t>μ</m:t>
                    </m:r>
                  </m:e>
                  <m:sub>
                    <m:r>
                      <w:rPr>
                        <w:rFonts w:ascii="Cambria Math" w:eastAsiaTheme="minorEastAsia" w:hAnsi="Cambria Math"/>
                      </w:rPr>
                      <m:t>m</m:t>
                    </m:r>
                  </m:sub>
                </m:sSub>
                <m:r>
                  <w:rPr>
                    <w:rFonts w:ascii="Cambria Math" w:eastAsiaTheme="minorEastAsia" w:cstheme="minorHAnsi"/>
                  </w:rPr>
                  <m:t>=0,06</m:t>
                </m:r>
                <m:d>
                  <m:dPr>
                    <m:begChr m:val="["/>
                    <m:endChr m:val="]"/>
                    <m:ctrlPr>
                      <w:rPr>
                        <w:rFonts w:ascii="Cambria Math" w:eastAsiaTheme="minorEastAsia" w:hAnsi="Cambria Math"/>
                      </w:rPr>
                    </m:ctrlPr>
                  </m:dPr>
                  <m:e>
                    <m:f>
                      <m:fPr>
                        <m:ctrlPr>
                          <w:rPr>
                            <w:rFonts w:ascii="Cambria Math" w:eastAsiaTheme="minorEastAsia" w:hAnsi="Cambria Math"/>
                          </w:rPr>
                        </m:ctrlPr>
                      </m:fPr>
                      <m:num>
                        <m:sSup>
                          <m:sSupPr>
                            <m:ctrlPr>
                              <w:rPr>
                                <w:rFonts w:ascii="Cambria Math" w:eastAsiaTheme="minorEastAsia" w:hAnsi="Cambria Math"/>
                              </w:rPr>
                            </m:ctrlPr>
                          </m:sSupPr>
                          <m:e>
                            <m:r>
                              <m:rPr>
                                <m:sty m:val="p"/>
                              </m:rPr>
                              <w:rPr>
                                <w:rFonts w:ascii="Cambria Math" w:eastAsiaTheme="minorEastAsia" w:hAnsi="Cambria Math"/>
                              </w:rPr>
                              <m:t>cm</m:t>
                            </m:r>
                          </m:e>
                          <m:sup>
                            <m:r>
                              <m:rPr>
                                <m:sty m:val="p"/>
                              </m:rPr>
                              <w:rPr>
                                <w:rFonts w:ascii="Cambria Math" w:eastAsiaTheme="minorEastAsia" w:hAnsi="Cambria Math"/>
                              </w:rPr>
                              <m:t>2</m:t>
                            </m:r>
                          </m:sup>
                        </m:sSup>
                      </m:num>
                      <m:den>
                        <m:r>
                          <m:rPr>
                            <m:sty m:val="p"/>
                          </m:rPr>
                          <w:rPr>
                            <w:rFonts w:ascii="Cambria Math" w:eastAsiaTheme="minorEastAsia" w:hAnsi="Cambria Math"/>
                          </w:rPr>
                          <m:t>g</m:t>
                        </m:r>
                      </m:den>
                    </m:f>
                  </m:e>
                </m:d>
              </m:oMath>
            </m:oMathPara>
          </w:p>
        </w:tc>
      </w:tr>
    </w:tbl>
    <w:p w14:paraId="7283BB68" w14:textId="77777777" w:rsidR="002D1001" w:rsidRDefault="002D1001" w:rsidP="0044436B">
      <w:pPr>
        <w:spacing w:before="240"/>
        <w:rPr>
          <w:rFonts w:eastAsiaTheme="minorEastAsia"/>
        </w:rPr>
      </w:pPr>
    </w:p>
    <w:p w14:paraId="5EEDEECC" w14:textId="77777777" w:rsidR="002D1001" w:rsidRDefault="002D1001" w:rsidP="0044436B">
      <w:pPr>
        <w:spacing w:before="240"/>
        <w:rPr>
          <w:rFonts w:eastAsiaTheme="minorEastAsia"/>
        </w:rPr>
      </w:pPr>
    </w:p>
    <w:p w14:paraId="3C5B9AB3" w14:textId="77A2C504" w:rsidR="00E655B9" w:rsidRDefault="002D1001" w:rsidP="006449CC">
      <w:pPr>
        <w:spacing w:before="240"/>
        <w:jc w:val="both"/>
        <w:rPr>
          <w:rFonts w:eastAsiaTheme="minorEastAsia"/>
        </w:rPr>
      </w:pPr>
      <w:r>
        <w:rPr>
          <w:rFonts w:eastAsiaTheme="minorEastAsia"/>
        </w:rPr>
        <w:t xml:space="preserve">Porównując wyniki doświadczenia z wartościami tablicowymi dochodzimy do wniosku, iż uzyskane wartości znacznie odbiegają od oczekiwanego wyniku. </w:t>
      </w:r>
      <w:r w:rsidR="00C91AFC">
        <w:rPr>
          <w:rFonts w:eastAsiaTheme="minorEastAsia"/>
        </w:rPr>
        <w:t xml:space="preserve">Eksperyment został najprawdopodobniej źle przeprowadzony, albo dane uzyskane w wyniku pomiarów były na tyle losowe, że dały fałszywe wyniki. </w:t>
      </w:r>
    </w:p>
    <w:p w14:paraId="3A6D1C58" w14:textId="77777777" w:rsidR="00C91AFC" w:rsidRDefault="00C91AFC" w:rsidP="0044436B">
      <w:pPr>
        <w:spacing w:before="240"/>
        <w:rPr>
          <w:rFonts w:eastAsiaTheme="minorEastAsia"/>
        </w:rPr>
      </w:pPr>
    </w:p>
    <w:p w14:paraId="253A516A" w14:textId="450E1E2E" w:rsidR="00CF1FD6" w:rsidRDefault="00CF1FD6" w:rsidP="00CF1FD6">
      <w:pPr>
        <w:pStyle w:val="Akapitzlist"/>
        <w:numPr>
          <w:ilvl w:val="0"/>
          <w:numId w:val="1"/>
        </w:numPr>
        <w:rPr>
          <w:b/>
        </w:rPr>
      </w:pPr>
      <w:r>
        <w:rPr>
          <w:b/>
        </w:rPr>
        <w:t>Podsumowanie</w:t>
      </w:r>
    </w:p>
    <w:p w14:paraId="49A89677" w14:textId="77777777" w:rsidR="00576B8E" w:rsidRDefault="00576B8E" w:rsidP="00576B8E">
      <w:pPr>
        <w:pStyle w:val="Akapitzlist"/>
        <w:rPr>
          <w:b/>
        </w:rPr>
      </w:pPr>
    </w:p>
    <w:p w14:paraId="01340740" w14:textId="7174AF7C" w:rsidR="006449CC" w:rsidRPr="006449CC" w:rsidRDefault="00576B8E" w:rsidP="006449CC">
      <w:pPr>
        <w:pStyle w:val="Akapitzlist"/>
        <w:jc w:val="both"/>
        <w:rPr>
          <w:bCs/>
        </w:rPr>
      </w:pPr>
      <w:r w:rsidRPr="00576B8E">
        <w:rPr>
          <w:bCs/>
        </w:rPr>
        <w:t>Celem przeprowadzonego ćwiczenia było zapoznanie się z podstawami dozymetrii</w:t>
      </w:r>
      <w:r w:rsidR="006449CC">
        <w:rPr>
          <w:bCs/>
        </w:rPr>
        <w:t xml:space="preserve"> </w:t>
      </w:r>
      <w:r w:rsidRPr="006449CC">
        <w:rPr>
          <w:bCs/>
        </w:rPr>
        <w:t xml:space="preserve">promieniowania jonizującego </w:t>
      </w:r>
      <w:r w:rsidR="00BA4D7C">
        <w:rPr>
          <w:bCs/>
        </w:rPr>
        <w:t>kobaltu 60</w:t>
      </w:r>
      <w:r w:rsidRPr="006449CC">
        <w:rPr>
          <w:bCs/>
        </w:rPr>
        <w:t xml:space="preserve"> oraz zbadanie własności absorpcyjnych aluminium.</w:t>
      </w:r>
      <w:r w:rsidR="006449CC">
        <w:rPr>
          <w:bCs/>
        </w:rPr>
        <w:t xml:space="preserve"> </w:t>
      </w:r>
      <w:r w:rsidRPr="006449CC">
        <w:rPr>
          <w:bCs/>
        </w:rPr>
        <w:t>Wyniki pomiaru dawki skutecznej dla promieniowania tła, promieniowania odsłoniętego pierwiastka i pierwiastka za barierą przedstawiono w tabelach wraz z niepewnościami.</w:t>
      </w:r>
      <w:r w:rsidR="006449CC" w:rsidRPr="006449CC">
        <w:rPr>
          <w:bCs/>
        </w:rPr>
        <w:t xml:space="preserve">  Uzyskana wartość współczynnika absorpcji dla aluminium wynosi </w:t>
      </w:r>
    </w:p>
    <w:p w14:paraId="1B440582" w14:textId="6D3DAB26" w:rsidR="00576B8E" w:rsidRPr="006449CC" w:rsidRDefault="006449CC" w:rsidP="00576B8E">
      <w:pPr>
        <w:pStyle w:val="Akapitzlist"/>
        <w:rPr>
          <w:rFonts w:ascii="Cambria Math" w:eastAsiaTheme="minorEastAsia" w:hAnsi="Cambria Math" w:cstheme="minorHAnsi"/>
          <w:i/>
          <w:iCs/>
        </w:rPr>
      </w:pPr>
      <w:r w:rsidRPr="006449CC">
        <w:rPr>
          <w:rFonts w:ascii="Cambria Math" w:eastAsiaTheme="minorEastAsia" w:hAnsi="Cambria Math" w:cstheme="minorHAnsi"/>
          <w:i/>
        </w:rPr>
        <w:br/>
      </w:r>
      <m:oMathPara>
        <m:oMath>
          <m:r>
            <w:rPr>
              <w:rFonts w:ascii="Cambria Math" w:eastAsiaTheme="minorEastAsia" w:hAnsi="Cambria Math" w:cstheme="minorHAnsi"/>
            </w:rPr>
            <m:t>μ</m:t>
          </m:r>
          <m:r>
            <w:rPr>
              <w:rFonts w:ascii="Cambria Math" w:eastAsiaTheme="minorEastAsia" w:cstheme="minorHAnsi"/>
            </w:rPr>
            <m:t>=</m:t>
          </m:r>
          <m:d>
            <m:dPr>
              <m:ctrlPr>
                <w:rPr>
                  <w:rFonts w:ascii="Cambria Math" w:eastAsiaTheme="minorEastAsia" w:hAnsi="Cambria Math"/>
                  <w:i/>
                </w:rPr>
              </m:ctrlPr>
            </m:dPr>
            <m:e>
              <m:r>
                <w:rPr>
                  <w:rFonts w:ascii="Cambria Math" w:eastAsiaTheme="minorEastAsia" w:hAnsi="Cambria Math"/>
                </w:rPr>
                <m:t>0,00753±</m:t>
              </m:r>
              <m:r>
                <w:rPr>
                  <w:rFonts w:ascii="Cambria Math" w:eastAsiaTheme="minorEastAsia" w:cstheme="minorHAnsi"/>
                </w:rPr>
                <m:t>0,00154</m:t>
              </m:r>
              <m:ctrlPr>
                <w:rPr>
                  <w:rFonts w:ascii="Cambria Math" w:eastAsiaTheme="minorEastAsia" w:hAnsi="Cambria Math" w:cstheme="minorHAnsi"/>
                  <w:i/>
                </w:rPr>
              </m:ctrlPr>
            </m:e>
          </m:d>
          <m:d>
            <m:dPr>
              <m:begChr m:val="["/>
              <m:endChr m:val="]"/>
              <m:ctrlPr>
                <w:rPr>
                  <w:rFonts w:ascii="Cambria Math" w:eastAsiaTheme="minorEastAsia" w:hAnsi="Cambria Math"/>
                  <w:i/>
                  <w:iCs/>
                </w:rPr>
              </m:ctrlPr>
            </m:dPr>
            <m:e>
              <m:f>
                <m:fPr>
                  <m:ctrlPr>
                    <w:rPr>
                      <w:rFonts w:ascii="Cambria Math" w:eastAsiaTheme="minorEastAsia" w:hAnsi="Cambria Math"/>
                    </w:rPr>
                  </m:ctrlPr>
                </m:fPr>
                <m:num>
                  <m:r>
                    <m:rPr>
                      <m:sty m:val="p"/>
                    </m:rPr>
                    <w:rPr>
                      <w:rFonts w:ascii="Cambria Math" w:eastAsiaTheme="minorEastAsia" w:hAnsi="Cambria Math"/>
                    </w:rPr>
                    <m:t>1</m:t>
                  </m:r>
                </m:num>
                <m:den>
                  <m:sSup>
                    <m:sSupPr>
                      <m:ctrlPr>
                        <w:rPr>
                          <w:rFonts w:ascii="Cambria Math" w:eastAsiaTheme="minorEastAsia" w:hAnsi="Cambria Math"/>
                        </w:rPr>
                      </m:ctrlPr>
                    </m:sSupPr>
                    <m:e>
                      <m:r>
                        <m:rPr>
                          <m:sty m:val="p"/>
                        </m:rPr>
                        <w:rPr>
                          <w:rFonts w:ascii="Cambria Math" w:eastAsiaTheme="minorEastAsia" w:hAnsi="Cambria Math"/>
                        </w:rPr>
                        <m:t>cm</m:t>
                      </m:r>
                    </m:e>
                    <m:sup>
                      <m:r>
                        <w:rPr>
                          <w:rFonts w:ascii="Cambria Math" w:eastAsiaTheme="minorEastAsia" w:hAnsi="Cambria Math"/>
                        </w:rPr>
                        <m:t xml:space="preserve"> </m:t>
                      </m:r>
                    </m:sup>
                  </m:sSup>
                </m:den>
              </m:f>
            </m:e>
          </m:d>
          <m:r>
            <w:rPr>
              <w:rFonts w:ascii="Cambria Math" w:eastAsiaTheme="minorEastAsia" w:hAnsi="Cambria Math"/>
            </w:rPr>
            <m:t>,</m:t>
          </m:r>
        </m:oMath>
      </m:oMathPara>
    </w:p>
    <w:p w14:paraId="53B56417" w14:textId="77777777" w:rsidR="006449CC" w:rsidRPr="006449CC" w:rsidRDefault="006449CC" w:rsidP="00576B8E">
      <w:pPr>
        <w:pStyle w:val="Akapitzlist"/>
        <w:rPr>
          <w:rFonts w:ascii="Cambria Math" w:eastAsiaTheme="minorEastAsia" w:hAnsi="Cambria Math" w:cstheme="minorHAnsi"/>
          <w:i/>
          <w:iCs/>
        </w:rPr>
      </w:pPr>
    </w:p>
    <w:p w14:paraId="2F68D736" w14:textId="70CDA476" w:rsidR="006449CC" w:rsidRDefault="006449CC" w:rsidP="00576B8E">
      <w:pPr>
        <w:pStyle w:val="Akapitzlist"/>
        <w:rPr>
          <w:bCs/>
        </w:rPr>
      </w:pPr>
      <w:r>
        <w:rPr>
          <w:bCs/>
        </w:rPr>
        <w:t xml:space="preserve">a wartość </w:t>
      </w:r>
      <w:r w:rsidRPr="006449CC">
        <w:rPr>
          <w:bCs/>
        </w:rPr>
        <w:t>masowego współczynnika absorpcji</w:t>
      </w:r>
      <w:r>
        <w:rPr>
          <w:bCs/>
        </w:rPr>
        <w:t xml:space="preserve"> wynosi</w:t>
      </w:r>
    </w:p>
    <w:p w14:paraId="1C2B4878" w14:textId="77777777" w:rsidR="006449CC" w:rsidRDefault="006449CC" w:rsidP="00576B8E">
      <w:pPr>
        <w:pStyle w:val="Akapitzlist"/>
        <w:rPr>
          <w:bCs/>
        </w:rPr>
      </w:pPr>
    </w:p>
    <w:p w14:paraId="28975102" w14:textId="5F337555" w:rsidR="006449CC" w:rsidRPr="006449CC" w:rsidRDefault="00BA4D7C" w:rsidP="00576B8E">
      <w:pPr>
        <w:pStyle w:val="Akapitzlist"/>
        <w:rPr>
          <w:bCs/>
        </w:rPr>
      </w:pPr>
      <m:oMathPara>
        <m:oMath>
          <m:sSub>
            <m:sSubPr>
              <m:ctrlPr>
                <w:rPr>
                  <w:rFonts w:ascii="Cambria Math" w:eastAsiaTheme="minorEastAsia" w:hAnsi="Cambria Math"/>
                  <w:i/>
                  <w:iCs/>
                </w:rPr>
              </m:ctrlPr>
            </m:sSubPr>
            <m:e>
              <m:r>
                <w:rPr>
                  <w:rFonts w:ascii="Cambria Math" w:eastAsiaTheme="minorEastAsia" w:hAnsi="Cambria Math" w:cstheme="minorHAnsi"/>
                </w:rPr>
                <m:t>μ</m:t>
              </m:r>
            </m:e>
            <m:sub>
              <m:r>
                <w:rPr>
                  <w:rFonts w:ascii="Cambria Math" w:eastAsiaTheme="minorEastAsia" w:hAnsi="Cambria Math"/>
                </w:rPr>
                <m:t>m</m:t>
              </m:r>
            </m:sub>
          </m:sSub>
          <m:r>
            <w:rPr>
              <w:rFonts w:ascii="Cambria Math" w:eastAsiaTheme="minorEastAsia" w:cstheme="minorHAnsi"/>
            </w:rPr>
            <m:t>=</m:t>
          </m:r>
          <m:d>
            <m:dPr>
              <m:ctrlPr>
                <w:rPr>
                  <w:rFonts w:ascii="Cambria Math" w:eastAsiaTheme="minorEastAsia" w:hAnsi="Cambria Math" w:cstheme="minorHAnsi"/>
                  <w:i/>
                </w:rPr>
              </m:ctrlPr>
            </m:dPr>
            <m:e>
              <m:r>
                <w:rPr>
                  <w:rFonts w:ascii="Cambria Math" w:eastAsiaTheme="minorEastAsia" w:hAnsi="Cambria Math"/>
                </w:rPr>
                <m:t>0,002789 ± 0,00058</m:t>
              </m:r>
              <m:ctrlPr>
                <w:rPr>
                  <w:rFonts w:ascii="Cambria Math" w:eastAsiaTheme="minorEastAsia" w:hAnsi="Cambria Math"/>
                  <w:i/>
                </w:rPr>
              </m:ctrlPr>
            </m:e>
          </m:d>
          <m:d>
            <m:dPr>
              <m:begChr m:val="["/>
              <m:endChr m:val="]"/>
              <m:ctrlPr>
                <w:rPr>
                  <w:rFonts w:ascii="Cambria Math" w:eastAsiaTheme="minorEastAsia" w:hAnsi="Cambria Math"/>
                </w:rPr>
              </m:ctrlPr>
            </m:dPr>
            <m:e>
              <m:f>
                <m:fPr>
                  <m:ctrlPr>
                    <w:rPr>
                      <w:rFonts w:ascii="Cambria Math" w:eastAsiaTheme="minorEastAsia" w:hAnsi="Cambria Math"/>
                    </w:rPr>
                  </m:ctrlPr>
                </m:fPr>
                <m:num>
                  <m:sSup>
                    <m:sSupPr>
                      <m:ctrlPr>
                        <w:rPr>
                          <w:rFonts w:ascii="Cambria Math" w:eastAsiaTheme="minorEastAsia" w:hAnsi="Cambria Math"/>
                        </w:rPr>
                      </m:ctrlPr>
                    </m:sSupPr>
                    <m:e>
                      <m:r>
                        <m:rPr>
                          <m:sty m:val="p"/>
                        </m:rPr>
                        <w:rPr>
                          <w:rFonts w:ascii="Cambria Math" w:eastAsiaTheme="minorEastAsia" w:hAnsi="Cambria Math"/>
                        </w:rPr>
                        <m:t>cm</m:t>
                      </m:r>
                    </m:e>
                    <m:sup>
                      <m:r>
                        <m:rPr>
                          <m:sty m:val="p"/>
                        </m:rPr>
                        <w:rPr>
                          <w:rFonts w:ascii="Cambria Math" w:eastAsiaTheme="minorEastAsia" w:hAnsi="Cambria Math"/>
                        </w:rPr>
                        <m:t>2</m:t>
                      </m:r>
                    </m:sup>
                  </m:sSup>
                </m:num>
                <m:den>
                  <m:r>
                    <m:rPr>
                      <m:sty m:val="p"/>
                    </m:rPr>
                    <w:rPr>
                      <w:rFonts w:ascii="Cambria Math" w:eastAsiaTheme="minorEastAsia" w:hAnsi="Cambria Math"/>
                    </w:rPr>
                    <m:t>g</m:t>
                  </m:r>
                </m:den>
              </m:f>
            </m:e>
          </m:d>
          <m:r>
            <w:rPr>
              <w:rFonts w:ascii="Cambria Math" w:eastAsiaTheme="minorEastAsia" w:hAnsi="Cambria Math"/>
            </w:rPr>
            <m:t>.</m:t>
          </m:r>
        </m:oMath>
      </m:oMathPara>
    </w:p>
    <w:p w14:paraId="6C90D4F7" w14:textId="7F3032FD" w:rsidR="00CF1FD6" w:rsidRDefault="006449CC" w:rsidP="00CF1FD6">
      <w:pPr>
        <w:ind w:left="708"/>
        <w:rPr>
          <w:bCs/>
        </w:rPr>
      </w:pPr>
      <w:r w:rsidRPr="006449CC">
        <w:rPr>
          <w:bCs/>
        </w:rPr>
        <w:t>Nie zgadzają się one w granicach niepewności pomiaru z wartością tablicową</w:t>
      </w:r>
      <w:r>
        <w:rPr>
          <w:bCs/>
        </w:rPr>
        <w:t>.</w:t>
      </w:r>
      <w:r w:rsidR="000C40C7">
        <w:rPr>
          <w:bCs/>
        </w:rPr>
        <w:t xml:space="preserve"> Przyczyną takich wyników może być za mała ilość zebranych pomiarów.</w:t>
      </w:r>
    </w:p>
    <w:p w14:paraId="0B46E88B" w14:textId="77777777" w:rsidR="00CF1FD6" w:rsidRDefault="00CF1FD6" w:rsidP="00CF1FD6">
      <w:pPr>
        <w:pStyle w:val="Akapitzlist"/>
        <w:numPr>
          <w:ilvl w:val="0"/>
          <w:numId w:val="1"/>
        </w:numPr>
        <w:rPr>
          <w:b/>
        </w:rPr>
      </w:pPr>
      <w:r>
        <w:rPr>
          <w:b/>
        </w:rPr>
        <w:t>Literatura</w:t>
      </w:r>
    </w:p>
    <w:p w14:paraId="6DA27235" w14:textId="1FD566A9" w:rsidR="00CF1FD6" w:rsidRPr="00330FFD" w:rsidRDefault="00BA4D7C" w:rsidP="00CF1FD6">
      <w:pPr>
        <w:pStyle w:val="Akapitzlist"/>
        <w:numPr>
          <w:ilvl w:val="1"/>
          <w:numId w:val="1"/>
        </w:numPr>
        <w:rPr>
          <w:bCs/>
          <w:sz w:val="20"/>
          <w:szCs w:val="20"/>
        </w:rPr>
      </w:pPr>
      <w:hyperlink r:id="rId8" w:history="1">
        <w:r w:rsidR="00C91AFC" w:rsidRPr="000F739D">
          <w:rPr>
            <w:rStyle w:val="Hipercze"/>
            <w:bCs/>
            <w:sz w:val="20"/>
            <w:szCs w:val="20"/>
          </w:rPr>
          <w:t>http://website.fis.agh.edu.pl/~pracownia_fizyczna/cwiczenia/96_opis.pdf</w:t>
        </w:r>
      </w:hyperlink>
      <w:r w:rsidR="00C91AFC">
        <w:rPr>
          <w:bCs/>
          <w:sz w:val="20"/>
          <w:szCs w:val="20"/>
        </w:rPr>
        <w:t xml:space="preserve"> - 03.04.2022</w:t>
      </w:r>
    </w:p>
    <w:p w14:paraId="71CB6112" w14:textId="77777777" w:rsidR="00330FFD" w:rsidRPr="00CF1FD6" w:rsidRDefault="00330FFD" w:rsidP="00C91AFC">
      <w:pPr>
        <w:pStyle w:val="Akapitzlist"/>
        <w:ind w:left="1440"/>
        <w:rPr>
          <w:bCs/>
          <w:sz w:val="20"/>
          <w:szCs w:val="20"/>
        </w:rPr>
      </w:pPr>
    </w:p>
    <w:p w14:paraId="0C044F79" w14:textId="77777777" w:rsidR="00CF1FD6" w:rsidRDefault="00CF1FD6" w:rsidP="00CF1FD6"/>
    <w:p w14:paraId="1234FC3E" w14:textId="77777777" w:rsidR="00A81E0B" w:rsidRDefault="00A81E0B"/>
    <w:sectPr w:rsidR="00A81E0B" w:rsidSect="001C128F">
      <w:pgSz w:w="11906" w:h="16838"/>
      <w:pgMar w:top="851"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 w:name="Segoe UI">
    <w:panose1 w:val="020B0502040204020203"/>
    <w:charset w:val="EE"/>
    <w:family w:val="swiss"/>
    <w:pitch w:val="variable"/>
    <w:sig w:usb0="E4002EFF" w:usb1="C000E47F" w:usb2="00000009" w:usb3="00000000" w:csb0="000001FF" w:csb1="00000000"/>
  </w:font>
  <w:font w:name="MathJax_Math-italic">
    <w:altName w:val="Cambria"/>
    <w:panose1 w:val="00000000000000000000"/>
    <w:charset w:val="00"/>
    <w:family w:val="roman"/>
    <w:notTrueType/>
    <w:pitch w:val="default"/>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6909"/>
    <w:multiLevelType w:val="hybridMultilevel"/>
    <w:tmpl w:val="B64AAF00"/>
    <w:lvl w:ilvl="0" w:tplc="04150005">
      <w:start w:val="1"/>
      <w:numFmt w:val="bullet"/>
      <w:lvlText w:val=""/>
      <w:lvlJc w:val="left"/>
      <w:pPr>
        <w:ind w:left="1440" w:hanging="360"/>
      </w:pPr>
      <w:rPr>
        <w:rFonts w:ascii="Wingdings" w:hAnsi="Wingdings" w:hint="default"/>
      </w:rPr>
    </w:lvl>
    <w:lvl w:ilvl="1" w:tplc="04150003">
      <w:start w:val="1"/>
      <w:numFmt w:val="bullet"/>
      <w:lvlText w:val="o"/>
      <w:lvlJc w:val="left"/>
      <w:pPr>
        <w:ind w:left="2160" w:hanging="360"/>
      </w:pPr>
      <w:rPr>
        <w:rFonts w:ascii="Courier New" w:hAnsi="Courier New" w:cs="Courier New" w:hint="default"/>
      </w:rPr>
    </w:lvl>
    <w:lvl w:ilvl="2" w:tplc="04150005">
      <w:start w:val="1"/>
      <w:numFmt w:val="bullet"/>
      <w:lvlText w:val=""/>
      <w:lvlJc w:val="left"/>
      <w:pPr>
        <w:ind w:left="2880" w:hanging="360"/>
      </w:pPr>
      <w:rPr>
        <w:rFonts w:ascii="Wingdings" w:hAnsi="Wingdings" w:hint="default"/>
      </w:rPr>
    </w:lvl>
    <w:lvl w:ilvl="3" w:tplc="04150001">
      <w:start w:val="1"/>
      <w:numFmt w:val="bullet"/>
      <w:lvlText w:val=""/>
      <w:lvlJc w:val="left"/>
      <w:pPr>
        <w:ind w:left="3600" w:hanging="360"/>
      </w:pPr>
      <w:rPr>
        <w:rFonts w:ascii="Symbol" w:hAnsi="Symbol" w:hint="default"/>
      </w:rPr>
    </w:lvl>
    <w:lvl w:ilvl="4" w:tplc="04150003">
      <w:start w:val="1"/>
      <w:numFmt w:val="bullet"/>
      <w:lvlText w:val="o"/>
      <w:lvlJc w:val="left"/>
      <w:pPr>
        <w:ind w:left="4320" w:hanging="360"/>
      </w:pPr>
      <w:rPr>
        <w:rFonts w:ascii="Courier New" w:hAnsi="Courier New" w:cs="Courier New" w:hint="default"/>
      </w:rPr>
    </w:lvl>
    <w:lvl w:ilvl="5" w:tplc="04150005">
      <w:start w:val="1"/>
      <w:numFmt w:val="bullet"/>
      <w:lvlText w:val=""/>
      <w:lvlJc w:val="left"/>
      <w:pPr>
        <w:ind w:left="5040" w:hanging="360"/>
      </w:pPr>
      <w:rPr>
        <w:rFonts w:ascii="Wingdings" w:hAnsi="Wingdings" w:hint="default"/>
      </w:rPr>
    </w:lvl>
    <w:lvl w:ilvl="6" w:tplc="04150001">
      <w:start w:val="1"/>
      <w:numFmt w:val="bullet"/>
      <w:lvlText w:val=""/>
      <w:lvlJc w:val="left"/>
      <w:pPr>
        <w:ind w:left="5760" w:hanging="360"/>
      </w:pPr>
      <w:rPr>
        <w:rFonts w:ascii="Symbol" w:hAnsi="Symbol" w:hint="default"/>
      </w:rPr>
    </w:lvl>
    <w:lvl w:ilvl="7" w:tplc="04150003">
      <w:start w:val="1"/>
      <w:numFmt w:val="bullet"/>
      <w:lvlText w:val="o"/>
      <w:lvlJc w:val="left"/>
      <w:pPr>
        <w:ind w:left="6480" w:hanging="360"/>
      </w:pPr>
      <w:rPr>
        <w:rFonts w:ascii="Courier New" w:hAnsi="Courier New" w:cs="Courier New" w:hint="default"/>
      </w:rPr>
    </w:lvl>
    <w:lvl w:ilvl="8" w:tplc="04150005">
      <w:start w:val="1"/>
      <w:numFmt w:val="bullet"/>
      <w:lvlText w:val=""/>
      <w:lvlJc w:val="left"/>
      <w:pPr>
        <w:ind w:left="7200" w:hanging="360"/>
      </w:pPr>
      <w:rPr>
        <w:rFonts w:ascii="Wingdings" w:hAnsi="Wingdings" w:hint="default"/>
      </w:rPr>
    </w:lvl>
  </w:abstractNum>
  <w:abstractNum w:abstractNumId="1" w15:restartNumberingAfterBreak="0">
    <w:nsid w:val="17E96FAB"/>
    <w:multiLevelType w:val="hybridMultilevel"/>
    <w:tmpl w:val="8F7630D0"/>
    <w:lvl w:ilvl="0" w:tplc="04150005">
      <w:start w:val="1"/>
      <w:numFmt w:val="bullet"/>
      <w:lvlText w:val=""/>
      <w:lvlJc w:val="left"/>
      <w:pPr>
        <w:ind w:left="1428" w:hanging="360"/>
      </w:pPr>
      <w:rPr>
        <w:rFonts w:ascii="Wingdings" w:hAnsi="Wingdings" w:hint="default"/>
      </w:rPr>
    </w:lvl>
    <w:lvl w:ilvl="1" w:tplc="04150003">
      <w:start w:val="1"/>
      <w:numFmt w:val="bullet"/>
      <w:lvlText w:val="o"/>
      <w:lvlJc w:val="left"/>
      <w:pPr>
        <w:ind w:left="2148" w:hanging="360"/>
      </w:pPr>
      <w:rPr>
        <w:rFonts w:ascii="Courier New" w:hAnsi="Courier New" w:cs="Courier New" w:hint="default"/>
      </w:rPr>
    </w:lvl>
    <w:lvl w:ilvl="2" w:tplc="04150005">
      <w:start w:val="1"/>
      <w:numFmt w:val="bullet"/>
      <w:lvlText w:val=""/>
      <w:lvlJc w:val="left"/>
      <w:pPr>
        <w:ind w:left="2868" w:hanging="360"/>
      </w:pPr>
      <w:rPr>
        <w:rFonts w:ascii="Wingdings" w:hAnsi="Wingdings" w:hint="default"/>
      </w:rPr>
    </w:lvl>
    <w:lvl w:ilvl="3" w:tplc="04150001">
      <w:start w:val="1"/>
      <w:numFmt w:val="bullet"/>
      <w:lvlText w:val=""/>
      <w:lvlJc w:val="left"/>
      <w:pPr>
        <w:ind w:left="3588" w:hanging="360"/>
      </w:pPr>
      <w:rPr>
        <w:rFonts w:ascii="Symbol" w:hAnsi="Symbol" w:hint="default"/>
      </w:rPr>
    </w:lvl>
    <w:lvl w:ilvl="4" w:tplc="04150003">
      <w:start w:val="1"/>
      <w:numFmt w:val="bullet"/>
      <w:lvlText w:val="o"/>
      <w:lvlJc w:val="left"/>
      <w:pPr>
        <w:ind w:left="4308" w:hanging="360"/>
      </w:pPr>
      <w:rPr>
        <w:rFonts w:ascii="Courier New" w:hAnsi="Courier New" w:cs="Courier New" w:hint="default"/>
      </w:rPr>
    </w:lvl>
    <w:lvl w:ilvl="5" w:tplc="04150005">
      <w:start w:val="1"/>
      <w:numFmt w:val="bullet"/>
      <w:lvlText w:val=""/>
      <w:lvlJc w:val="left"/>
      <w:pPr>
        <w:ind w:left="5028" w:hanging="360"/>
      </w:pPr>
      <w:rPr>
        <w:rFonts w:ascii="Wingdings" w:hAnsi="Wingdings" w:hint="default"/>
      </w:rPr>
    </w:lvl>
    <w:lvl w:ilvl="6" w:tplc="04150001">
      <w:start w:val="1"/>
      <w:numFmt w:val="bullet"/>
      <w:lvlText w:val=""/>
      <w:lvlJc w:val="left"/>
      <w:pPr>
        <w:ind w:left="5748" w:hanging="360"/>
      </w:pPr>
      <w:rPr>
        <w:rFonts w:ascii="Symbol" w:hAnsi="Symbol" w:hint="default"/>
      </w:rPr>
    </w:lvl>
    <w:lvl w:ilvl="7" w:tplc="04150003">
      <w:start w:val="1"/>
      <w:numFmt w:val="bullet"/>
      <w:lvlText w:val="o"/>
      <w:lvlJc w:val="left"/>
      <w:pPr>
        <w:ind w:left="6468" w:hanging="360"/>
      </w:pPr>
      <w:rPr>
        <w:rFonts w:ascii="Courier New" w:hAnsi="Courier New" w:cs="Courier New" w:hint="default"/>
      </w:rPr>
    </w:lvl>
    <w:lvl w:ilvl="8" w:tplc="04150005">
      <w:start w:val="1"/>
      <w:numFmt w:val="bullet"/>
      <w:lvlText w:val=""/>
      <w:lvlJc w:val="left"/>
      <w:pPr>
        <w:ind w:left="7188" w:hanging="360"/>
      </w:pPr>
      <w:rPr>
        <w:rFonts w:ascii="Wingdings" w:hAnsi="Wingdings" w:hint="default"/>
      </w:rPr>
    </w:lvl>
  </w:abstractNum>
  <w:abstractNum w:abstractNumId="2" w15:restartNumberingAfterBreak="0">
    <w:nsid w:val="1FB108AE"/>
    <w:multiLevelType w:val="hybridMultilevel"/>
    <w:tmpl w:val="43129D8C"/>
    <w:lvl w:ilvl="0" w:tplc="04150005">
      <w:start w:val="1"/>
      <w:numFmt w:val="bullet"/>
      <w:lvlText w:val=""/>
      <w:lvlJc w:val="left"/>
      <w:pPr>
        <w:ind w:left="1428" w:hanging="360"/>
      </w:pPr>
      <w:rPr>
        <w:rFonts w:ascii="Wingdings" w:hAnsi="Wingdings" w:hint="default"/>
      </w:rPr>
    </w:lvl>
    <w:lvl w:ilvl="1" w:tplc="04150003">
      <w:start w:val="1"/>
      <w:numFmt w:val="bullet"/>
      <w:lvlText w:val="o"/>
      <w:lvlJc w:val="left"/>
      <w:pPr>
        <w:ind w:left="2148" w:hanging="360"/>
      </w:pPr>
      <w:rPr>
        <w:rFonts w:ascii="Courier New" w:hAnsi="Courier New" w:cs="Courier New" w:hint="default"/>
      </w:rPr>
    </w:lvl>
    <w:lvl w:ilvl="2" w:tplc="04150005">
      <w:start w:val="1"/>
      <w:numFmt w:val="bullet"/>
      <w:lvlText w:val=""/>
      <w:lvlJc w:val="left"/>
      <w:pPr>
        <w:ind w:left="2868" w:hanging="360"/>
      </w:pPr>
      <w:rPr>
        <w:rFonts w:ascii="Wingdings" w:hAnsi="Wingdings" w:hint="default"/>
      </w:rPr>
    </w:lvl>
    <w:lvl w:ilvl="3" w:tplc="04150001">
      <w:start w:val="1"/>
      <w:numFmt w:val="bullet"/>
      <w:lvlText w:val=""/>
      <w:lvlJc w:val="left"/>
      <w:pPr>
        <w:ind w:left="3588" w:hanging="360"/>
      </w:pPr>
      <w:rPr>
        <w:rFonts w:ascii="Symbol" w:hAnsi="Symbol" w:hint="default"/>
      </w:rPr>
    </w:lvl>
    <w:lvl w:ilvl="4" w:tplc="04150003">
      <w:start w:val="1"/>
      <w:numFmt w:val="bullet"/>
      <w:lvlText w:val="o"/>
      <w:lvlJc w:val="left"/>
      <w:pPr>
        <w:ind w:left="4308" w:hanging="360"/>
      </w:pPr>
      <w:rPr>
        <w:rFonts w:ascii="Courier New" w:hAnsi="Courier New" w:cs="Courier New" w:hint="default"/>
      </w:rPr>
    </w:lvl>
    <w:lvl w:ilvl="5" w:tplc="04150005">
      <w:start w:val="1"/>
      <w:numFmt w:val="bullet"/>
      <w:lvlText w:val=""/>
      <w:lvlJc w:val="left"/>
      <w:pPr>
        <w:ind w:left="5028" w:hanging="360"/>
      </w:pPr>
      <w:rPr>
        <w:rFonts w:ascii="Wingdings" w:hAnsi="Wingdings" w:hint="default"/>
      </w:rPr>
    </w:lvl>
    <w:lvl w:ilvl="6" w:tplc="04150001">
      <w:start w:val="1"/>
      <w:numFmt w:val="bullet"/>
      <w:lvlText w:val=""/>
      <w:lvlJc w:val="left"/>
      <w:pPr>
        <w:ind w:left="5748" w:hanging="360"/>
      </w:pPr>
      <w:rPr>
        <w:rFonts w:ascii="Symbol" w:hAnsi="Symbol" w:hint="default"/>
      </w:rPr>
    </w:lvl>
    <w:lvl w:ilvl="7" w:tplc="04150003">
      <w:start w:val="1"/>
      <w:numFmt w:val="bullet"/>
      <w:lvlText w:val="o"/>
      <w:lvlJc w:val="left"/>
      <w:pPr>
        <w:ind w:left="6468" w:hanging="360"/>
      </w:pPr>
      <w:rPr>
        <w:rFonts w:ascii="Courier New" w:hAnsi="Courier New" w:cs="Courier New" w:hint="default"/>
      </w:rPr>
    </w:lvl>
    <w:lvl w:ilvl="8" w:tplc="04150005">
      <w:start w:val="1"/>
      <w:numFmt w:val="bullet"/>
      <w:lvlText w:val=""/>
      <w:lvlJc w:val="left"/>
      <w:pPr>
        <w:ind w:left="7188" w:hanging="360"/>
      </w:pPr>
      <w:rPr>
        <w:rFonts w:ascii="Wingdings" w:hAnsi="Wingdings" w:hint="default"/>
      </w:rPr>
    </w:lvl>
  </w:abstractNum>
  <w:abstractNum w:abstractNumId="3" w15:restartNumberingAfterBreak="0">
    <w:nsid w:val="69664357"/>
    <w:multiLevelType w:val="hybridMultilevel"/>
    <w:tmpl w:val="521EA9B8"/>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start w:val="1"/>
      <w:numFmt w:val="bullet"/>
      <w:lvlText w:val=""/>
      <w:lvlJc w:val="left"/>
      <w:pPr>
        <w:ind w:left="2880" w:hanging="360"/>
      </w:pPr>
      <w:rPr>
        <w:rFonts w:ascii="Wingdings" w:hAnsi="Wingdings" w:hint="default"/>
      </w:rPr>
    </w:lvl>
    <w:lvl w:ilvl="3" w:tplc="04150001">
      <w:start w:val="1"/>
      <w:numFmt w:val="bullet"/>
      <w:lvlText w:val=""/>
      <w:lvlJc w:val="left"/>
      <w:pPr>
        <w:ind w:left="3600" w:hanging="360"/>
      </w:pPr>
      <w:rPr>
        <w:rFonts w:ascii="Symbol" w:hAnsi="Symbol" w:hint="default"/>
      </w:rPr>
    </w:lvl>
    <w:lvl w:ilvl="4" w:tplc="04150003">
      <w:start w:val="1"/>
      <w:numFmt w:val="bullet"/>
      <w:lvlText w:val="o"/>
      <w:lvlJc w:val="left"/>
      <w:pPr>
        <w:ind w:left="4320" w:hanging="360"/>
      </w:pPr>
      <w:rPr>
        <w:rFonts w:ascii="Courier New" w:hAnsi="Courier New" w:cs="Courier New" w:hint="default"/>
      </w:rPr>
    </w:lvl>
    <w:lvl w:ilvl="5" w:tplc="04150005">
      <w:start w:val="1"/>
      <w:numFmt w:val="bullet"/>
      <w:lvlText w:val=""/>
      <w:lvlJc w:val="left"/>
      <w:pPr>
        <w:ind w:left="5040" w:hanging="360"/>
      </w:pPr>
      <w:rPr>
        <w:rFonts w:ascii="Wingdings" w:hAnsi="Wingdings" w:hint="default"/>
      </w:rPr>
    </w:lvl>
    <w:lvl w:ilvl="6" w:tplc="04150001">
      <w:start w:val="1"/>
      <w:numFmt w:val="bullet"/>
      <w:lvlText w:val=""/>
      <w:lvlJc w:val="left"/>
      <w:pPr>
        <w:ind w:left="5760" w:hanging="360"/>
      </w:pPr>
      <w:rPr>
        <w:rFonts w:ascii="Symbol" w:hAnsi="Symbol" w:hint="default"/>
      </w:rPr>
    </w:lvl>
    <w:lvl w:ilvl="7" w:tplc="04150003">
      <w:start w:val="1"/>
      <w:numFmt w:val="bullet"/>
      <w:lvlText w:val="o"/>
      <w:lvlJc w:val="left"/>
      <w:pPr>
        <w:ind w:left="6480" w:hanging="360"/>
      </w:pPr>
      <w:rPr>
        <w:rFonts w:ascii="Courier New" w:hAnsi="Courier New" w:cs="Courier New" w:hint="default"/>
      </w:rPr>
    </w:lvl>
    <w:lvl w:ilvl="8" w:tplc="04150005">
      <w:start w:val="1"/>
      <w:numFmt w:val="bullet"/>
      <w:lvlText w:val=""/>
      <w:lvlJc w:val="left"/>
      <w:pPr>
        <w:ind w:left="7200" w:hanging="360"/>
      </w:pPr>
      <w:rPr>
        <w:rFonts w:ascii="Wingdings" w:hAnsi="Wingdings" w:hint="default"/>
      </w:rPr>
    </w:lvl>
  </w:abstractNum>
  <w:abstractNum w:abstractNumId="4" w15:restartNumberingAfterBreak="0">
    <w:nsid w:val="6FBE1DC9"/>
    <w:multiLevelType w:val="hybridMultilevel"/>
    <w:tmpl w:val="ADD2C520"/>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start w:val="1"/>
      <w:numFmt w:val="bullet"/>
      <w:lvlText w:val=""/>
      <w:lvlJc w:val="left"/>
      <w:pPr>
        <w:ind w:left="2880" w:hanging="360"/>
      </w:pPr>
      <w:rPr>
        <w:rFonts w:ascii="Wingdings" w:hAnsi="Wingdings" w:hint="default"/>
      </w:rPr>
    </w:lvl>
    <w:lvl w:ilvl="3" w:tplc="04150001">
      <w:start w:val="1"/>
      <w:numFmt w:val="bullet"/>
      <w:lvlText w:val=""/>
      <w:lvlJc w:val="left"/>
      <w:pPr>
        <w:ind w:left="3600" w:hanging="360"/>
      </w:pPr>
      <w:rPr>
        <w:rFonts w:ascii="Symbol" w:hAnsi="Symbol" w:hint="default"/>
      </w:rPr>
    </w:lvl>
    <w:lvl w:ilvl="4" w:tplc="04150003">
      <w:start w:val="1"/>
      <w:numFmt w:val="bullet"/>
      <w:lvlText w:val="o"/>
      <w:lvlJc w:val="left"/>
      <w:pPr>
        <w:ind w:left="4320" w:hanging="360"/>
      </w:pPr>
      <w:rPr>
        <w:rFonts w:ascii="Courier New" w:hAnsi="Courier New" w:cs="Courier New" w:hint="default"/>
      </w:rPr>
    </w:lvl>
    <w:lvl w:ilvl="5" w:tplc="04150005">
      <w:start w:val="1"/>
      <w:numFmt w:val="bullet"/>
      <w:lvlText w:val=""/>
      <w:lvlJc w:val="left"/>
      <w:pPr>
        <w:ind w:left="5040" w:hanging="360"/>
      </w:pPr>
      <w:rPr>
        <w:rFonts w:ascii="Wingdings" w:hAnsi="Wingdings" w:hint="default"/>
      </w:rPr>
    </w:lvl>
    <w:lvl w:ilvl="6" w:tplc="04150001">
      <w:start w:val="1"/>
      <w:numFmt w:val="bullet"/>
      <w:lvlText w:val=""/>
      <w:lvlJc w:val="left"/>
      <w:pPr>
        <w:ind w:left="5760" w:hanging="360"/>
      </w:pPr>
      <w:rPr>
        <w:rFonts w:ascii="Symbol" w:hAnsi="Symbol" w:hint="default"/>
      </w:rPr>
    </w:lvl>
    <w:lvl w:ilvl="7" w:tplc="04150003">
      <w:start w:val="1"/>
      <w:numFmt w:val="bullet"/>
      <w:lvlText w:val="o"/>
      <w:lvlJc w:val="left"/>
      <w:pPr>
        <w:ind w:left="6480" w:hanging="360"/>
      </w:pPr>
      <w:rPr>
        <w:rFonts w:ascii="Courier New" w:hAnsi="Courier New" w:cs="Courier New" w:hint="default"/>
      </w:rPr>
    </w:lvl>
    <w:lvl w:ilvl="8" w:tplc="04150005">
      <w:start w:val="1"/>
      <w:numFmt w:val="bullet"/>
      <w:lvlText w:val=""/>
      <w:lvlJc w:val="left"/>
      <w:pPr>
        <w:ind w:left="7200" w:hanging="360"/>
      </w:pPr>
      <w:rPr>
        <w:rFonts w:ascii="Wingdings" w:hAnsi="Wingdings" w:hint="default"/>
      </w:rPr>
    </w:lvl>
  </w:abstractNum>
  <w:abstractNum w:abstractNumId="5" w15:restartNumberingAfterBreak="0">
    <w:nsid w:val="75FB74A1"/>
    <w:multiLevelType w:val="hybridMultilevel"/>
    <w:tmpl w:val="08E6C142"/>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6" w15:restartNumberingAfterBreak="0">
    <w:nsid w:val="7FDD1560"/>
    <w:multiLevelType w:val="multilevel"/>
    <w:tmpl w:val="5B30BE5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b w:val="0"/>
        <w:bCs/>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671567987">
    <w:abstractNumId w:val="6"/>
  </w:num>
  <w:num w:numId="2" w16cid:durableId="32078343">
    <w:abstractNumId w:val="4"/>
  </w:num>
  <w:num w:numId="3" w16cid:durableId="496313471">
    <w:abstractNumId w:val="6"/>
  </w:num>
  <w:num w:numId="4" w16cid:durableId="1877504052">
    <w:abstractNumId w:val="5"/>
  </w:num>
  <w:num w:numId="5" w16cid:durableId="669335400">
    <w:abstractNumId w:val="0"/>
  </w:num>
  <w:num w:numId="6" w16cid:durableId="2009480870">
    <w:abstractNumId w:val="2"/>
  </w:num>
  <w:num w:numId="7" w16cid:durableId="1656301022">
    <w:abstractNumId w:val="1"/>
  </w:num>
  <w:num w:numId="8" w16cid:durableId="20763172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44C"/>
    <w:rsid w:val="00024D6D"/>
    <w:rsid w:val="000874CC"/>
    <w:rsid w:val="000A7AD8"/>
    <w:rsid w:val="000C40C7"/>
    <w:rsid w:val="000D44DE"/>
    <w:rsid w:val="00125A8E"/>
    <w:rsid w:val="00130219"/>
    <w:rsid w:val="001511D9"/>
    <w:rsid w:val="001534DE"/>
    <w:rsid w:val="001B2015"/>
    <w:rsid w:val="001C128F"/>
    <w:rsid w:val="001C2B5B"/>
    <w:rsid w:val="001D4181"/>
    <w:rsid w:val="002058B7"/>
    <w:rsid w:val="0022104E"/>
    <w:rsid w:val="00256B1B"/>
    <w:rsid w:val="00282045"/>
    <w:rsid w:val="002B36E7"/>
    <w:rsid w:val="002C085A"/>
    <w:rsid w:val="002D1001"/>
    <w:rsid w:val="002F13F8"/>
    <w:rsid w:val="00330FFD"/>
    <w:rsid w:val="0044436B"/>
    <w:rsid w:val="004678AD"/>
    <w:rsid w:val="00474E6F"/>
    <w:rsid w:val="004B5005"/>
    <w:rsid w:val="004C11FF"/>
    <w:rsid w:val="004E5628"/>
    <w:rsid w:val="00503910"/>
    <w:rsid w:val="00530565"/>
    <w:rsid w:val="00537B36"/>
    <w:rsid w:val="00544FFB"/>
    <w:rsid w:val="00576B8E"/>
    <w:rsid w:val="00606C0C"/>
    <w:rsid w:val="00614C52"/>
    <w:rsid w:val="006449CC"/>
    <w:rsid w:val="00652D72"/>
    <w:rsid w:val="006844EC"/>
    <w:rsid w:val="006B44B5"/>
    <w:rsid w:val="00733090"/>
    <w:rsid w:val="007401F0"/>
    <w:rsid w:val="007771C9"/>
    <w:rsid w:val="007B4770"/>
    <w:rsid w:val="007C486B"/>
    <w:rsid w:val="008B6341"/>
    <w:rsid w:val="00935DE8"/>
    <w:rsid w:val="00970CAA"/>
    <w:rsid w:val="00974A9D"/>
    <w:rsid w:val="009C1349"/>
    <w:rsid w:val="00A81E0B"/>
    <w:rsid w:val="00AA7C86"/>
    <w:rsid w:val="00AC1C33"/>
    <w:rsid w:val="00AE25C0"/>
    <w:rsid w:val="00AE5A52"/>
    <w:rsid w:val="00B14128"/>
    <w:rsid w:val="00B3780D"/>
    <w:rsid w:val="00B52027"/>
    <w:rsid w:val="00B713FD"/>
    <w:rsid w:val="00BA4D7C"/>
    <w:rsid w:val="00BD244C"/>
    <w:rsid w:val="00C1204B"/>
    <w:rsid w:val="00C5537C"/>
    <w:rsid w:val="00C91AFC"/>
    <w:rsid w:val="00CA7D09"/>
    <w:rsid w:val="00CC4527"/>
    <w:rsid w:val="00CF1FD6"/>
    <w:rsid w:val="00D0513B"/>
    <w:rsid w:val="00D44151"/>
    <w:rsid w:val="00D63B6F"/>
    <w:rsid w:val="00D90670"/>
    <w:rsid w:val="00DA2542"/>
    <w:rsid w:val="00DB35EA"/>
    <w:rsid w:val="00DD1A77"/>
    <w:rsid w:val="00DF0162"/>
    <w:rsid w:val="00DF58AF"/>
    <w:rsid w:val="00E169B9"/>
    <w:rsid w:val="00E542E5"/>
    <w:rsid w:val="00E56F29"/>
    <w:rsid w:val="00E655B9"/>
    <w:rsid w:val="00E95605"/>
    <w:rsid w:val="00ED26C7"/>
    <w:rsid w:val="00F5294E"/>
    <w:rsid w:val="00F53D2F"/>
    <w:rsid w:val="00F616B1"/>
    <w:rsid w:val="00F95F91"/>
    <w:rsid w:val="00FA170E"/>
    <w:rsid w:val="00FA7336"/>
    <w:rsid w:val="00FB26F5"/>
    <w:rsid w:val="00FF63F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0F53F"/>
  <w15:chartTrackingRefBased/>
  <w15:docId w15:val="{620037F7-CA74-41B2-BFAC-A74955D41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D0513B"/>
    <w:pPr>
      <w:spacing w:line="254"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CF1FD6"/>
    <w:rPr>
      <w:color w:val="0563C1" w:themeColor="hyperlink"/>
      <w:u w:val="single"/>
    </w:rPr>
  </w:style>
  <w:style w:type="paragraph" w:styleId="Akapitzlist">
    <w:name w:val="List Paragraph"/>
    <w:basedOn w:val="Normalny"/>
    <w:uiPriority w:val="34"/>
    <w:qFormat/>
    <w:rsid w:val="00CF1FD6"/>
    <w:pPr>
      <w:ind w:left="720"/>
      <w:contextualSpacing/>
    </w:pPr>
  </w:style>
  <w:style w:type="table" w:styleId="Tabela-Siatka">
    <w:name w:val="Table Grid"/>
    <w:basedOn w:val="Standardowy"/>
    <w:uiPriority w:val="39"/>
    <w:rsid w:val="00CF1FD6"/>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kstzastpczy">
    <w:name w:val="Placeholder Text"/>
    <w:basedOn w:val="Domylnaczcionkaakapitu"/>
    <w:uiPriority w:val="99"/>
    <w:semiHidden/>
    <w:rsid w:val="00FA170E"/>
    <w:rPr>
      <w:color w:val="808080"/>
    </w:rPr>
  </w:style>
  <w:style w:type="character" w:styleId="Nierozpoznanawzmianka">
    <w:name w:val="Unresolved Mention"/>
    <w:basedOn w:val="Domylnaczcionkaakapitu"/>
    <w:uiPriority w:val="99"/>
    <w:semiHidden/>
    <w:unhideWhenUsed/>
    <w:rsid w:val="00C91AFC"/>
    <w:rPr>
      <w:color w:val="605E5C"/>
      <w:shd w:val="clear" w:color="auto" w:fill="E1DFDD"/>
    </w:rPr>
  </w:style>
  <w:style w:type="paragraph" w:customStyle="1" w:styleId="paragraph">
    <w:name w:val="paragraph"/>
    <w:basedOn w:val="Normalny"/>
    <w:rsid w:val="00282045"/>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normaltextrun">
    <w:name w:val="normaltextrun"/>
    <w:basedOn w:val="Domylnaczcionkaakapitu"/>
    <w:rsid w:val="00282045"/>
  </w:style>
  <w:style w:type="character" w:customStyle="1" w:styleId="mathspan">
    <w:name w:val="mathspan"/>
    <w:basedOn w:val="Domylnaczcionkaakapitu"/>
    <w:rsid w:val="00282045"/>
  </w:style>
  <w:style w:type="character" w:customStyle="1" w:styleId="mi">
    <w:name w:val="mi"/>
    <w:basedOn w:val="Domylnaczcionkaakapitu"/>
    <w:rsid w:val="00282045"/>
  </w:style>
  <w:style w:type="character" w:customStyle="1" w:styleId="mjxassistivemathml">
    <w:name w:val="mjx_assistive_mathml"/>
    <w:basedOn w:val="Domylnaczcionkaakapitu"/>
    <w:rsid w:val="00282045"/>
  </w:style>
  <w:style w:type="character" w:customStyle="1" w:styleId="contextualspellingandgrammarerror">
    <w:name w:val="contextualspellingandgrammarerror"/>
    <w:basedOn w:val="Domylnaczcionkaakapitu"/>
    <w:rsid w:val="00282045"/>
  </w:style>
  <w:style w:type="character" w:customStyle="1" w:styleId="mo">
    <w:name w:val="mo"/>
    <w:basedOn w:val="Domylnaczcionkaakapitu"/>
    <w:rsid w:val="00282045"/>
  </w:style>
  <w:style w:type="character" w:customStyle="1" w:styleId="spellingerror">
    <w:name w:val="spellingerror"/>
    <w:basedOn w:val="Domylnaczcionkaakapitu"/>
    <w:rsid w:val="00282045"/>
  </w:style>
  <w:style w:type="character" w:customStyle="1" w:styleId="eop">
    <w:name w:val="eop"/>
    <w:basedOn w:val="Domylnaczcionkaakapitu"/>
    <w:rsid w:val="00282045"/>
  </w:style>
  <w:style w:type="character" w:customStyle="1" w:styleId="mn">
    <w:name w:val="mn"/>
    <w:basedOn w:val="Domylnaczcionkaakapitu"/>
    <w:rsid w:val="00282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2449">
      <w:bodyDiv w:val="1"/>
      <w:marLeft w:val="0"/>
      <w:marRight w:val="0"/>
      <w:marTop w:val="0"/>
      <w:marBottom w:val="0"/>
      <w:divBdr>
        <w:top w:val="none" w:sz="0" w:space="0" w:color="auto"/>
        <w:left w:val="none" w:sz="0" w:space="0" w:color="auto"/>
        <w:bottom w:val="none" w:sz="0" w:space="0" w:color="auto"/>
        <w:right w:val="none" w:sz="0" w:space="0" w:color="auto"/>
      </w:divBdr>
    </w:div>
    <w:div w:id="74129637">
      <w:bodyDiv w:val="1"/>
      <w:marLeft w:val="0"/>
      <w:marRight w:val="0"/>
      <w:marTop w:val="0"/>
      <w:marBottom w:val="0"/>
      <w:divBdr>
        <w:top w:val="none" w:sz="0" w:space="0" w:color="auto"/>
        <w:left w:val="none" w:sz="0" w:space="0" w:color="auto"/>
        <w:bottom w:val="none" w:sz="0" w:space="0" w:color="auto"/>
        <w:right w:val="none" w:sz="0" w:space="0" w:color="auto"/>
      </w:divBdr>
      <w:divsChild>
        <w:div w:id="2013337016">
          <w:marLeft w:val="0"/>
          <w:marRight w:val="0"/>
          <w:marTop w:val="0"/>
          <w:marBottom w:val="0"/>
          <w:divBdr>
            <w:top w:val="none" w:sz="0" w:space="0" w:color="auto"/>
            <w:left w:val="none" w:sz="0" w:space="0" w:color="auto"/>
            <w:bottom w:val="none" w:sz="0" w:space="0" w:color="auto"/>
            <w:right w:val="none" w:sz="0" w:space="0" w:color="auto"/>
          </w:divBdr>
        </w:div>
        <w:div w:id="894898110">
          <w:marLeft w:val="0"/>
          <w:marRight w:val="0"/>
          <w:marTop w:val="0"/>
          <w:marBottom w:val="0"/>
          <w:divBdr>
            <w:top w:val="none" w:sz="0" w:space="0" w:color="auto"/>
            <w:left w:val="none" w:sz="0" w:space="0" w:color="auto"/>
            <w:bottom w:val="none" w:sz="0" w:space="0" w:color="auto"/>
            <w:right w:val="none" w:sz="0" w:space="0" w:color="auto"/>
          </w:divBdr>
        </w:div>
      </w:divsChild>
    </w:div>
    <w:div w:id="96367533">
      <w:bodyDiv w:val="1"/>
      <w:marLeft w:val="0"/>
      <w:marRight w:val="0"/>
      <w:marTop w:val="0"/>
      <w:marBottom w:val="0"/>
      <w:divBdr>
        <w:top w:val="none" w:sz="0" w:space="0" w:color="auto"/>
        <w:left w:val="none" w:sz="0" w:space="0" w:color="auto"/>
        <w:bottom w:val="none" w:sz="0" w:space="0" w:color="auto"/>
        <w:right w:val="none" w:sz="0" w:space="0" w:color="auto"/>
      </w:divBdr>
      <w:divsChild>
        <w:div w:id="408886819">
          <w:marLeft w:val="0"/>
          <w:marRight w:val="0"/>
          <w:marTop w:val="0"/>
          <w:marBottom w:val="0"/>
          <w:divBdr>
            <w:top w:val="none" w:sz="0" w:space="0" w:color="auto"/>
            <w:left w:val="none" w:sz="0" w:space="0" w:color="auto"/>
            <w:bottom w:val="none" w:sz="0" w:space="0" w:color="auto"/>
            <w:right w:val="none" w:sz="0" w:space="0" w:color="auto"/>
          </w:divBdr>
        </w:div>
        <w:div w:id="976104366">
          <w:marLeft w:val="0"/>
          <w:marRight w:val="0"/>
          <w:marTop w:val="0"/>
          <w:marBottom w:val="0"/>
          <w:divBdr>
            <w:top w:val="none" w:sz="0" w:space="0" w:color="auto"/>
            <w:left w:val="none" w:sz="0" w:space="0" w:color="auto"/>
            <w:bottom w:val="none" w:sz="0" w:space="0" w:color="auto"/>
            <w:right w:val="none" w:sz="0" w:space="0" w:color="auto"/>
          </w:divBdr>
        </w:div>
        <w:div w:id="1132139397">
          <w:marLeft w:val="0"/>
          <w:marRight w:val="0"/>
          <w:marTop w:val="0"/>
          <w:marBottom w:val="0"/>
          <w:divBdr>
            <w:top w:val="none" w:sz="0" w:space="0" w:color="auto"/>
            <w:left w:val="none" w:sz="0" w:space="0" w:color="auto"/>
            <w:bottom w:val="none" w:sz="0" w:space="0" w:color="auto"/>
            <w:right w:val="none" w:sz="0" w:space="0" w:color="auto"/>
          </w:divBdr>
        </w:div>
        <w:div w:id="874774917">
          <w:marLeft w:val="0"/>
          <w:marRight w:val="0"/>
          <w:marTop w:val="0"/>
          <w:marBottom w:val="0"/>
          <w:divBdr>
            <w:top w:val="none" w:sz="0" w:space="0" w:color="auto"/>
            <w:left w:val="none" w:sz="0" w:space="0" w:color="auto"/>
            <w:bottom w:val="none" w:sz="0" w:space="0" w:color="auto"/>
            <w:right w:val="none" w:sz="0" w:space="0" w:color="auto"/>
          </w:divBdr>
          <w:divsChild>
            <w:div w:id="1946426603">
              <w:marLeft w:val="0"/>
              <w:marRight w:val="0"/>
              <w:marTop w:val="0"/>
              <w:marBottom w:val="0"/>
              <w:divBdr>
                <w:top w:val="none" w:sz="0" w:space="0" w:color="auto"/>
                <w:left w:val="none" w:sz="0" w:space="0" w:color="auto"/>
                <w:bottom w:val="none" w:sz="0" w:space="0" w:color="auto"/>
                <w:right w:val="none" w:sz="0" w:space="0" w:color="auto"/>
              </w:divBdr>
            </w:div>
            <w:div w:id="25177095">
              <w:marLeft w:val="0"/>
              <w:marRight w:val="0"/>
              <w:marTop w:val="0"/>
              <w:marBottom w:val="0"/>
              <w:divBdr>
                <w:top w:val="none" w:sz="0" w:space="0" w:color="auto"/>
                <w:left w:val="none" w:sz="0" w:space="0" w:color="auto"/>
                <w:bottom w:val="none" w:sz="0" w:space="0" w:color="auto"/>
                <w:right w:val="none" w:sz="0" w:space="0" w:color="auto"/>
              </w:divBdr>
            </w:div>
            <w:div w:id="296106396">
              <w:marLeft w:val="0"/>
              <w:marRight w:val="0"/>
              <w:marTop w:val="0"/>
              <w:marBottom w:val="0"/>
              <w:divBdr>
                <w:top w:val="none" w:sz="0" w:space="0" w:color="auto"/>
                <w:left w:val="none" w:sz="0" w:space="0" w:color="auto"/>
                <w:bottom w:val="none" w:sz="0" w:space="0" w:color="auto"/>
                <w:right w:val="none" w:sz="0" w:space="0" w:color="auto"/>
              </w:divBdr>
            </w:div>
            <w:div w:id="1219583938">
              <w:marLeft w:val="0"/>
              <w:marRight w:val="0"/>
              <w:marTop w:val="0"/>
              <w:marBottom w:val="0"/>
              <w:divBdr>
                <w:top w:val="none" w:sz="0" w:space="0" w:color="auto"/>
                <w:left w:val="none" w:sz="0" w:space="0" w:color="auto"/>
                <w:bottom w:val="none" w:sz="0" w:space="0" w:color="auto"/>
                <w:right w:val="none" w:sz="0" w:space="0" w:color="auto"/>
              </w:divBdr>
            </w:div>
          </w:divsChild>
        </w:div>
        <w:div w:id="927883832">
          <w:marLeft w:val="0"/>
          <w:marRight w:val="0"/>
          <w:marTop w:val="0"/>
          <w:marBottom w:val="0"/>
          <w:divBdr>
            <w:top w:val="none" w:sz="0" w:space="0" w:color="auto"/>
            <w:left w:val="none" w:sz="0" w:space="0" w:color="auto"/>
            <w:bottom w:val="none" w:sz="0" w:space="0" w:color="auto"/>
            <w:right w:val="none" w:sz="0" w:space="0" w:color="auto"/>
          </w:divBdr>
          <w:divsChild>
            <w:div w:id="644547358">
              <w:marLeft w:val="0"/>
              <w:marRight w:val="0"/>
              <w:marTop w:val="0"/>
              <w:marBottom w:val="0"/>
              <w:divBdr>
                <w:top w:val="none" w:sz="0" w:space="0" w:color="auto"/>
                <w:left w:val="none" w:sz="0" w:space="0" w:color="auto"/>
                <w:bottom w:val="none" w:sz="0" w:space="0" w:color="auto"/>
                <w:right w:val="none" w:sz="0" w:space="0" w:color="auto"/>
              </w:divBdr>
            </w:div>
            <w:div w:id="740176557">
              <w:marLeft w:val="0"/>
              <w:marRight w:val="0"/>
              <w:marTop w:val="0"/>
              <w:marBottom w:val="0"/>
              <w:divBdr>
                <w:top w:val="none" w:sz="0" w:space="0" w:color="auto"/>
                <w:left w:val="none" w:sz="0" w:space="0" w:color="auto"/>
                <w:bottom w:val="none" w:sz="0" w:space="0" w:color="auto"/>
                <w:right w:val="none" w:sz="0" w:space="0" w:color="auto"/>
              </w:divBdr>
            </w:div>
            <w:div w:id="677345522">
              <w:marLeft w:val="0"/>
              <w:marRight w:val="0"/>
              <w:marTop w:val="0"/>
              <w:marBottom w:val="0"/>
              <w:divBdr>
                <w:top w:val="none" w:sz="0" w:space="0" w:color="auto"/>
                <w:left w:val="none" w:sz="0" w:space="0" w:color="auto"/>
                <w:bottom w:val="none" w:sz="0" w:space="0" w:color="auto"/>
                <w:right w:val="none" w:sz="0" w:space="0" w:color="auto"/>
              </w:divBdr>
            </w:div>
            <w:div w:id="442654281">
              <w:marLeft w:val="0"/>
              <w:marRight w:val="0"/>
              <w:marTop w:val="0"/>
              <w:marBottom w:val="0"/>
              <w:divBdr>
                <w:top w:val="none" w:sz="0" w:space="0" w:color="auto"/>
                <w:left w:val="none" w:sz="0" w:space="0" w:color="auto"/>
                <w:bottom w:val="none" w:sz="0" w:space="0" w:color="auto"/>
                <w:right w:val="none" w:sz="0" w:space="0" w:color="auto"/>
              </w:divBdr>
            </w:div>
            <w:div w:id="831914225">
              <w:marLeft w:val="0"/>
              <w:marRight w:val="0"/>
              <w:marTop w:val="0"/>
              <w:marBottom w:val="0"/>
              <w:divBdr>
                <w:top w:val="none" w:sz="0" w:space="0" w:color="auto"/>
                <w:left w:val="none" w:sz="0" w:space="0" w:color="auto"/>
                <w:bottom w:val="none" w:sz="0" w:space="0" w:color="auto"/>
                <w:right w:val="none" w:sz="0" w:space="0" w:color="auto"/>
              </w:divBdr>
            </w:div>
          </w:divsChild>
        </w:div>
        <w:div w:id="1487162207">
          <w:marLeft w:val="0"/>
          <w:marRight w:val="0"/>
          <w:marTop w:val="0"/>
          <w:marBottom w:val="0"/>
          <w:divBdr>
            <w:top w:val="none" w:sz="0" w:space="0" w:color="auto"/>
            <w:left w:val="none" w:sz="0" w:space="0" w:color="auto"/>
            <w:bottom w:val="none" w:sz="0" w:space="0" w:color="auto"/>
            <w:right w:val="none" w:sz="0" w:space="0" w:color="auto"/>
          </w:divBdr>
          <w:divsChild>
            <w:div w:id="919025221">
              <w:marLeft w:val="0"/>
              <w:marRight w:val="0"/>
              <w:marTop w:val="0"/>
              <w:marBottom w:val="0"/>
              <w:divBdr>
                <w:top w:val="none" w:sz="0" w:space="0" w:color="auto"/>
                <w:left w:val="none" w:sz="0" w:space="0" w:color="auto"/>
                <w:bottom w:val="none" w:sz="0" w:space="0" w:color="auto"/>
                <w:right w:val="none" w:sz="0" w:space="0" w:color="auto"/>
              </w:divBdr>
            </w:div>
            <w:div w:id="106199813">
              <w:marLeft w:val="0"/>
              <w:marRight w:val="0"/>
              <w:marTop w:val="0"/>
              <w:marBottom w:val="0"/>
              <w:divBdr>
                <w:top w:val="none" w:sz="0" w:space="0" w:color="auto"/>
                <w:left w:val="none" w:sz="0" w:space="0" w:color="auto"/>
                <w:bottom w:val="none" w:sz="0" w:space="0" w:color="auto"/>
                <w:right w:val="none" w:sz="0" w:space="0" w:color="auto"/>
              </w:divBdr>
            </w:div>
            <w:div w:id="469251542">
              <w:marLeft w:val="0"/>
              <w:marRight w:val="0"/>
              <w:marTop w:val="0"/>
              <w:marBottom w:val="0"/>
              <w:divBdr>
                <w:top w:val="none" w:sz="0" w:space="0" w:color="auto"/>
                <w:left w:val="none" w:sz="0" w:space="0" w:color="auto"/>
                <w:bottom w:val="none" w:sz="0" w:space="0" w:color="auto"/>
                <w:right w:val="none" w:sz="0" w:space="0" w:color="auto"/>
              </w:divBdr>
            </w:div>
            <w:div w:id="1951081764">
              <w:marLeft w:val="0"/>
              <w:marRight w:val="0"/>
              <w:marTop w:val="0"/>
              <w:marBottom w:val="0"/>
              <w:divBdr>
                <w:top w:val="none" w:sz="0" w:space="0" w:color="auto"/>
                <w:left w:val="none" w:sz="0" w:space="0" w:color="auto"/>
                <w:bottom w:val="none" w:sz="0" w:space="0" w:color="auto"/>
                <w:right w:val="none" w:sz="0" w:space="0" w:color="auto"/>
              </w:divBdr>
            </w:div>
          </w:divsChild>
        </w:div>
        <w:div w:id="1651061980">
          <w:marLeft w:val="0"/>
          <w:marRight w:val="0"/>
          <w:marTop w:val="0"/>
          <w:marBottom w:val="0"/>
          <w:divBdr>
            <w:top w:val="none" w:sz="0" w:space="0" w:color="auto"/>
            <w:left w:val="none" w:sz="0" w:space="0" w:color="auto"/>
            <w:bottom w:val="none" w:sz="0" w:space="0" w:color="auto"/>
            <w:right w:val="none" w:sz="0" w:space="0" w:color="auto"/>
          </w:divBdr>
          <w:divsChild>
            <w:div w:id="1202061768">
              <w:marLeft w:val="0"/>
              <w:marRight w:val="0"/>
              <w:marTop w:val="0"/>
              <w:marBottom w:val="0"/>
              <w:divBdr>
                <w:top w:val="none" w:sz="0" w:space="0" w:color="auto"/>
                <w:left w:val="none" w:sz="0" w:space="0" w:color="auto"/>
                <w:bottom w:val="none" w:sz="0" w:space="0" w:color="auto"/>
                <w:right w:val="none" w:sz="0" w:space="0" w:color="auto"/>
              </w:divBdr>
            </w:div>
            <w:div w:id="1302076183">
              <w:marLeft w:val="0"/>
              <w:marRight w:val="0"/>
              <w:marTop w:val="0"/>
              <w:marBottom w:val="0"/>
              <w:divBdr>
                <w:top w:val="none" w:sz="0" w:space="0" w:color="auto"/>
                <w:left w:val="none" w:sz="0" w:space="0" w:color="auto"/>
                <w:bottom w:val="none" w:sz="0" w:space="0" w:color="auto"/>
                <w:right w:val="none" w:sz="0" w:space="0" w:color="auto"/>
              </w:divBdr>
            </w:div>
            <w:div w:id="1199317787">
              <w:marLeft w:val="0"/>
              <w:marRight w:val="0"/>
              <w:marTop w:val="0"/>
              <w:marBottom w:val="0"/>
              <w:divBdr>
                <w:top w:val="none" w:sz="0" w:space="0" w:color="auto"/>
                <w:left w:val="none" w:sz="0" w:space="0" w:color="auto"/>
                <w:bottom w:val="none" w:sz="0" w:space="0" w:color="auto"/>
                <w:right w:val="none" w:sz="0" w:space="0" w:color="auto"/>
              </w:divBdr>
            </w:div>
          </w:divsChild>
        </w:div>
        <w:div w:id="538392457">
          <w:marLeft w:val="0"/>
          <w:marRight w:val="0"/>
          <w:marTop w:val="0"/>
          <w:marBottom w:val="0"/>
          <w:divBdr>
            <w:top w:val="none" w:sz="0" w:space="0" w:color="auto"/>
            <w:left w:val="none" w:sz="0" w:space="0" w:color="auto"/>
            <w:bottom w:val="none" w:sz="0" w:space="0" w:color="auto"/>
            <w:right w:val="none" w:sz="0" w:space="0" w:color="auto"/>
          </w:divBdr>
          <w:divsChild>
            <w:div w:id="111755650">
              <w:marLeft w:val="0"/>
              <w:marRight w:val="0"/>
              <w:marTop w:val="0"/>
              <w:marBottom w:val="0"/>
              <w:divBdr>
                <w:top w:val="none" w:sz="0" w:space="0" w:color="auto"/>
                <w:left w:val="none" w:sz="0" w:space="0" w:color="auto"/>
                <w:bottom w:val="none" w:sz="0" w:space="0" w:color="auto"/>
                <w:right w:val="none" w:sz="0" w:space="0" w:color="auto"/>
              </w:divBdr>
            </w:div>
            <w:div w:id="1277953048">
              <w:marLeft w:val="0"/>
              <w:marRight w:val="0"/>
              <w:marTop w:val="0"/>
              <w:marBottom w:val="0"/>
              <w:divBdr>
                <w:top w:val="none" w:sz="0" w:space="0" w:color="auto"/>
                <w:left w:val="none" w:sz="0" w:space="0" w:color="auto"/>
                <w:bottom w:val="none" w:sz="0" w:space="0" w:color="auto"/>
                <w:right w:val="none" w:sz="0" w:space="0" w:color="auto"/>
              </w:divBdr>
            </w:div>
          </w:divsChild>
        </w:div>
        <w:div w:id="235752622">
          <w:marLeft w:val="0"/>
          <w:marRight w:val="0"/>
          <w:marTop w:val="0"/>
          <w:marBottom w:val="0"/>
          <w:divBdr>
            <w:top w:val="none" w:sz="0" w:space="0" w:color="auto"/>
            <w:left w:val="none" w:sz="0" w:space="0" w:color="auto"/>
            <w:bottom w:val="none" w:sz="0" w:space="0" w:color="auto"/>
            <w:right w:val="none" w:sz="0" w:space="0" w:color="auto"/>
          </w:divBdr>
        </w:div>
        <w:div w:id="1561553105">
          <w:marLeft w:val="0"/>
          <w:marRight w:val="0"/>
          <w:marTop w:val="0"/>
          <w:marBottom w:val="0"/>
          <w:divBdr>
            <w:top w:val="none" w:sz="0" w:space="0" w:color="auto"/>
            <w:left w:val="none" w:sz="0" w:space="0" w:color="auto"/>
            <w:bottom w:val="none" w:sz="0" w:space="0" w:color="auto"/>
            <w:right w:val="none" w:sz="0" w:space="0" w:color="auto"/>
          </w:divBdr>
        </w:div>
        <w:div w:id="805774932">
          <w:marLeft w:val="0"/>
          <w:marRight w:val="0"/>
          <w:marTop w:val="0"/>
          <w:marBottom w:val="0"/>
          <w:divBdr>
            <w:top w:val="none" w:sz="0" w:space="0" w:color="auto"/>
            <w:left w:val="none" w:sz="0" w:space="0" w:color="auto"/>
            <w:bottom w:val="none" w:sz="0" w:space="0" w:color="auto"/>
            <w:right w:val="none" w:sz="0" w:space="0" w:color="auto"/>
          </w:divBdr>
        </w:div>
      </w:divsChild>
    </w:div>
    <w:div w:id="180559187">
      <w:bodyDiv w:val="1"/>
      <w:marLeft w:val="0"/>
      <w:marRight w:val="0"/>
      <w:marTop w:val="0"/>
      <w:marBottom w:val="0"/>
      <w:divBdr>
        <w:top w:val="none" w:sz="0" w:space="0" w:color="auto"/>
        <w:left w:val="none" w:sz="0" w:space="0" w:color="auto"/>
        <w:bottom w:val="none" w:sz="0" w:space="0" w:color="auto"/>
        <w:right w:val="none" w:sz="0" w:space="0" w:color="auto"/>
      </w:divBdr>
    </w:div>
    <w:div w:id="298610170">
      <w:bodyDiv w:val="1"/>
      <w:marLeft w:val="0"/>
      <w:marRight w:val="0"/>
      <w:marTop w:val="0"/>
      <w:marBottom w:val="0"/>
      <w:divBdr>
        <w:top w:val="none" w:sz="0" w:space="0" w:color="auto"/>
        <w:left w:val="none" w:sz="0" w:space="0" w:color="auto"/>
        <w:bottom w:val="none" w:sz="0" w:space="0" w:color="auto"/>
        <w:right w:val="none" w:sz="0" w:space="0" w:color="auto"/>
      </w:divBdr>
    </w:div>
    <w:div w:id="343900142">
      <w:bodyDiv w:val="1"/>
      <w:marLeft w:val="0"/>
      <w:marRight w:val="0"/>
      <w:marTop w:val="0"/>
      <w:marBottom w:val="0"/>
      <w:divBdr>
        <w:top w:val="none" w:sz="0" w:space="0" w:color="auto"/>
        <w:left w:val="none" w:sz="0" w:space="0" w:color="auto"/>
        <w:bottom w:val="none" w:sz="0" w:space="0" w:color="auto"/>
        <w:right w:val="none" w:sz="0" w:space="0" w:color="auto"/>
      </w:divBdr>
    </w:div>
    <w:div w:id="354158005">
      <w:bodyDiv w:val="1"/>
      <w:marLeft w:val="0"/>
      <w:marRight w:val="0"/>
      <w:marTop w:val="0"/>
      <w:marBottom w:val="0"/>
      <w:divBdr>
        <w:top w:val="none" w:sz="0" w:space="0" w:color="auto"/>
        <w:left w:val="none" w:sz="0" w:space="0" w:color="auto"/>
        <w:bottom w:val="none" w:sz="0" w:space="0" w:color="auto"/>
        <w:right w:val="none" w:sz="0" w:space="0" w:color="auto"/>
      </w:divBdr>
    </w:div>
    <w:div w:id="700857147">
      <w:bodyDiv w:val="1"/>
      <w:marLeft w:val="0"/>
      <w:marRight w:val="0"/>
      <w:marTop w:val="0"/>
      <w:marBottom w:val="0"/>
      <w:divBdr>
        <w:top w:val="none" w:sz="0" w:space="0" w:color="auto"/>
        <w:left w:val="none" w:sz="0" w:space="0" w:color="auto"/>
        <w:bottom w:val="none" w:sz="0" w:space="0" w:color="auto"/>
        <w:right w:val="none" w:sz="0" w:space="0" w:color="auto"/>
      </w:divBdr>
    </w:div>
    <w:div w:id="735082537">
      <w:bodyDiv w:val="1"/>
      <w:marLeft w:val="0"/>
      <w:marRight w:val="0"/>
      <w:marTop w:val="0"/>
      <w:marBottom w:val="0"/>
      <w:divBdr>
        <w:top w:val="none" w:sz="0" w:space="0" w:color="auto"/>
        <w:left w:val="none" w:sz="0" w:space="0" w:color="auto"/>
        <w:bottom w:val="none" w:sz="0" w:space="0" w:color="auto"/>
        <w:right w:val="none" w:sz="0" w:space="0" w:color="auto"/>
      </w:divBdr>
    </w:div>
    <w:div w:id="780032958">
      <w:bodyDiv w:val="1"/>
      <w:marLeft w:val="0"/>
      <w:marRight w:val="0"/>
      <w:marTop w:val="0"/>
      <w:marBottom w:val="0"/>
      <w:divBdr>
        <w:top w:val="none" w:sz="0" w:space="0" w:color="auto"/>
        <w:left w:val="none" w:sz="0" w:space="0" w:color="auto"/>
        <w:bottom w:val="none" w:sz="0" w:space="0" w:color="auto"/>
        <w:right w:val="none" w:sz="0" w:space="0" w:color="auto"/>
      </w:divBdr>
    </w:div>
    <w:div w:id="885217883">
      <w:bodyDiv w:val="1"/>
      <w:marLeft w:val="0"/>
      <w:marRight w:val="0"/>
      <w:marTop w:val="0"/>
      <w:marBottom w:val="0"/>
      <w:divBdr>
        <w:top w:val="none" w:sz="0" w:space="0" w:color="auto"/>
        <w:left w:val="none" w:sz="0" w:space="0" w:color="auto"/>
        <w:bottom w:val="none" w:sz="0" w:space="0" w:color="auto"/>
        <w:right w:val="none" w:sz="0" w:space="0" w:color="auto"/>
      </w:divBdr>
    </w:div>
    <w:div w:id="927419204">
      <w:bodyDiv w:val="1"/>
      <w:marLeft w:val="0"/>
      <w:marRight w:val="0"/>
      <w:marTop w:val="0"/>
      <w:marBottom w:val="0"/>
      <w:divBdr>
        <w:top w:val="none" w:sz="0" w:space="0" w:color="auto"/>
        <w:left w:val="none" w:sz="0" w:space="0" w:color="auto"/>
        <w:bottom w:val="none" w:sz="0" w:space="0" w:color="auto"/>
        <w:right w:val="none" w:sz="0" w:space="0" w:color="auto"/>
      </w:divBdr>
    </w:div>
    <w:div w:id="1103304774">
      <w:bodyDiv w:val="1"/>
      <w:marLeft w:val="0"/>
      <w:marRight w:val="0"/>
      <w:marTop w:val="0"/>
      <w:marBottom w:val="0"/>
      <w:divBdr>
        <w:top w:val="none" w:sz="0" w:space="0" w:color="auto"/>
        <w:left w:val="none" w:sz="0" w:space="0" w:color="auto"/>
        <w:bottom w:val="none" w:sz="0" w:space="0" w:color="auto"/>
        <w:right w:val="none" w:sz="0" w:space="0" w:color="auto"/>
      </w:divBdr>
    </w:div>
    <w:div w:id="1193104422">
      <w:bodyDiv w:val="1"/>
      <w:marLeft w:val="0"/>
      <w:marRight w:val="0"/>
      <w:marTop w:val="0"/>
      <w:marBottom w:val="0"/>
      <w:divBdr>
        <w:top w:val="none" w:sz="0" w:space="0" w:color="auto"/>
        <w:left w:val="none" w:sz="0" w:space="0" w:color="auto"/>
        <w:bottom w:val="none" w:sz="0" w:space="0" w:color="auto"/>
        <w:right w:val="none" w:sz="0" w:space="0" w:color="auto"/>
      </w:divBdr>
    </w:div>
    <w:div w:id="1323309941">
      <w:bodyDiv w:val="1"/>
      <w:marLeft w:val="0"/>
      <w:marRight w:val="0"/>
      <w:marTop w:val="0"/>
      <w:marBottom w:val="0"/>
      <w:divBdr>
        <w:top w:val="none" w:sz="0" w:space="0" w:color="auto"/>
        <w:left w:val="none" w:sz="0" w:space="0" w:color="auto"/>
        <w:bottom w:val="none" w:sz="0" w:space="0" w:color="auto"/>
        <w:right w:val="none" w:sz="0" w:space="0" w:color="auto"/>
      </w:divBdr>
    </w:div>
    <w:div w:id="1684014488">
      <w:bodyDiv w:val="1"/>
      <w:marLeft w:val="0"/>
      <w:marRight w:val="0"/>
      <w:marTop w:val="0"/>
      <w:marBottom w:val="0"/>
      <w:divBdr>
        <w:top w:val="none" w:sz="0" w:space="0" w:color="auto"/>
        <w:left w:val="none" w:sz="0" w:space="0" w:color="auto"/>
        <w:bottom w:val="none" w:sz="0" w:space="0" w:color="auto"/>
        <w:right w:val="none" w:sz="0" w:space="0" w:color="auto"/>
      </w:divBdr>
    </w:div>
    <w:div w:id="1690375429">
      <w:bodyDiv w:val="1"/>
      <w:marLeft w:val="0"/>
      <w:marRight w:val="0"/>
      <w:marTop w:val="0"/>
      <w:marBottom w:val="0"/>
      <w:divBdr>
        <w:top w:val="none" w:sz="0" w:space="0" w:color="auto"/>
        <w:left w:val="none" w:sz="0" w:space="0" w:color="auto"/>
        <w:bottom w:val="none" w:sz="0" w:space="0" w:color="auto"/>
        <w:right w:val="none" w:sz="0" w:space="0" w:color="auto"/>
      </w:divBdr>
      <w:divsChild>
        <w:div w:id="791939439">
          <w:marLeft w:val="0"/>
          <w:marRight w:val="0"/>
          <w:marTop w:val="0"/>
          <w:marBottom w:val="0"/>
          <w:divBdr>
            <w:top w:val="none" w:sz="0" w:space="0" w:color="auto"/>
            <w:left w:val="none" w:sz="0" w:space="0" w:color="auto"/>
            <w:bottom w:val="none" w:sz="0" w:space="0" w:color="auto"/>
            <w:right w:val="none" w:sz="0" w:space="0" w:color="auto"/>
          </w:divBdr>
        </w:div>
        <w:div w:id="692342368">
          <w:marLeft w:val="0"/>
          <w:marRight w:val="0"/>
          <w:marTop w:val="0"/>
          <w:marBottom w:val="0"/>
          <w:divBdr>
            <w:top w:val="none" w:sz="0" w:space="0" w:color="auto"/>
            <w:left w:val="none" w:sz="0" w:space="0" w:color="auto"/>
            <w:bottom w:val="none" w:sz="0" w:space="0" w:color="auto"/>
            <w:right w:val="none" w:sz="0" w:space="0" w:color="auto"/>
          </w:divBdr>
        </w:div>
      </w:divsChild>
    </w:div>
    <w:div w:id="1765875590">
      <w:bodyDiv w:val="1"/>
      <w:marLeft w:val="0"/>
      <w:marRight w:val="0"/>
      <w:marTop w:val="0"/>
      <w:marBottom w:val="0"/>
      <w:divBdr>
        <w:top w:val="none" w:sz="0" w:space="0" w:color="auto"/>
        <w:left w:val="none" w:sz="0" w:space="0" w:color="auto"/>
        <w:bottom w:val="none" w:sz="0" w:space="0" w:color="auto"/>
        <w:right w:val="none" w:sz="0" w:space="0" w:color="auto"/>
      </w:divBdr>
    </w:div>
    <w:div w:id="1845045200">
      <w:bodyDiv w:val="1"/>
      <w:marLeft w:val="0"/>
      <w:marRight w:val="0"/>
      <w:marTop w:val="0"/>
      <w:marBottom w:val="0"/>
      <w:divBdr>
        <w:top w:val="none" w:sz="0" w:space="0" w:color="auto"/>
        <w:left w:val="none" w:sz="0" w:space="0" w:color="auto"/>
        <w:bottom w:val="none" w:sz="0" w:space="0" w:color="auto"/>
        <w:right w:val="none" w:sz="0" w:space="0" w:color="auto"/>
      </w:divBdr>
    </w:div>
    <w:div w:id="1845364628">
      <w:bodyDiv w:val="1"/>
      <w:marLeft w:val="0"/>
      <w:marRight w:val="0"/>
      <w:marTop w:val="0"/>
      <w:marBottom w:val="0"/>
      <w:divBdr>
        <w:top w:val="none" w:sz="0" w:space="0" w:color="auto"/>
        <w:left w:val="none" w:sz="0" w:space="0" w:color="auto"/>
        <w:bottom w:val="none" w:sz="0" w:space="0" w:color="auto"/>
        <w:right w:val="none" w:sz="0" w:space="0" w:color="auto"/>
      </w:divBdr>
    </w:div>
    <w:div w:id="1881428490">
      <w:bodyDiv w:val="1"/>
      <w:marLeft w:val="0"/>
      <w:marRight w:val="0"/>
      <w:marTop w:val="0"/>
      <w:marBottom w:val="0"/>
      <w:divBdr>
        <w:top w:val="none" w:sz="0" w:space="0" w:color="auto"/>
        <w:left w:val="none" w:sz="0" w:space="0" w:color="auto"/>
        <w:bottom w:val="none" w:sz="0" w:space="0" w:color="auto"/>
        <w:right w:val="none" w:sz="0" w:space="0" w:color="auto"/>
      </w:divBdr>
    </w:div>
    <w:div w:id="205399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site.fis.agh.edu.pl/~pracownia_fizyczna/cwiczenia/96_opis.pdf"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2B31B-35A8-4734-A370-306466C05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1706</TotalTime>
  <Pages>8</Pages>
  <Words>1941</Words>
  <Characters>11646</Characters>
  <Application>Microsoft Office Word</Application>
  <DocSecurity>0</DocSecurity>
  <Lines>97</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Ryś</dc:creator>
  <cp:keywords/>
  <dc:description/>
  <cp:lastModifiedBy>Przemysław Ryś</cp:lastModifiedBy>
  <cp:revision>23</cp:revision>
  <dcterms:created xsi:type="dcterms:W3CDTF">2022-03-30T11:54:00Z</dcterms:created>
  <dcterms:modified xsi:type="dcterms:W3CDTF">2022-04-26T16:18:00Z</dcterms:modified>
</cp:coreProperties>
</file>