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35E8" w:rsidRDefault="00884A0A">
      <w:r>
        <w:t>28 maja 2026 – start projektu</w:t>
      </w:r>
      <w:r>
        <w:tab/>
      </w:r>
    </w:p>
    <w:sectPr w:rsidR="00AF35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884A0A"/>
    <w:rsid w:val="00884A0A"/>
    <w:rsid w:val="00AF35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krzys.exe</dc:creator>
  <cp:keywords/>
  <dc:description/>
  <cp:lastModifiedBy>krzys.exe</cp:lastModifiedBy>
  <cp:revision>2</cp:revision>
  <dcterms:created xsi:type="dcterms:W3CDTF">2026-05-28T06:28:00Z</dcterms:created>
  <dcterms:modified xsi:type="dcterms:W3CDTF">2026-05-28T06:28:00Z</dcterms:modified>
</cp:coreProperties>
</file>