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VivaEuropa — MASTER SPEC</w:t>
      </w:r>
    </w:p>
    <w:p>
      <w:pPr>
        <w:jc w:val="center"/>
      </w:pPr>
      <w:r>
        <w:rPr>
          <w:sz w:val="26"/>
        </w:rPr>
        <w:t>Pełna specyfikacja referencyjna UI, logiki, przekierowań i blokad regresyjnych</w:t>
      </w:r>
    </w:p>
    <w:p>
      <w:pPr>
        <w:jc w:val="center"/>
      </w:pPr>
      <w:r>
        <w:rPr>
          <w:b/>
          <w:color w:val="00703C"/>
        </w:rPr>
        <w:t>STAŁA NAZWA PLIKU: VivaEuropa-MASTER-SPEC.docx</w:t>
      </w:r>
    </w:p>
    <w:p>
      <w:pPr>
        <w:jc w:val="center"/>
      </w:pPr>
      <w:r>
        <w:rPr>
          <w:color w:val="000000"/>
        </w:rPr>
        <w:t>Baza techniczna: v0.90.90 R1 · 20.09.2026</w:t>
      </w:r>
    </w:p>
    <w:p>
      <w:pPr>
        <w:spacing w:after="60"/>
      </w:pPr>
      <w:r>
        <w:rPr>
          <w:b w:val="0"/>
          <w:color w:val="000000"/>
          <w:sz w:val="18"/>
        </w:rPr>
        <w:t>Cel: dokument ma pozwalać sprawdzić każdą przyszłą zmianę przeciw ostatniemu zatwierdzonemu stanowi i odtworzyć ustawienia interfejsu, nawigacji, tekstów, wymiarów, stanów, reklam oraz logiki z aktualnej bazy. Kod/ZIP pozostaje źródłem implementacji; MASTER jest źródłem zatwierdzonych wymagań i ustawień.</w:t>
      </w:r>
    </w:p>
    <w:p>
      <w:pPr>
        <w:pStyle w:val="Heading1"/>
      </w:pPr>
      <w:r>
        <w:t>1. Statusy i zasada blokady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6"/>
              </w:rPr>
              <w:t>Kolor</w:t>
            </w:r>
          </w:p>
        </w:tc>
        <w:tc>
          <w:tcPr>
            <w:tcW w:type="dxa" w:w="3552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6"/>
              </w:rPr>
              <w:t>Znaczenie</w:t>
            </w:r>
          </w:p>
        </w:tc>
        <w:tc>
          <w:tcPr>
            <w:tcW w:type="dxa" w:w="3552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6"/>
              </w:rPr>
              <w:t>Reguła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color w:val="00703C"/>
                <w:sz w:val="16"/>
              </w:rPr>
              <w:t>ZIELONY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LOCK / zaakceptowane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Nie wolno zmienić bez wyraźnej zgody użytkownika. Każdy update musi porównać te pozycje z kodem.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CZARNY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CURRENT / aktualny kod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Stan istnieje w bazie, ale nie został jeszcze zweryfikowany i zaakceptowany przez użytkownika.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color w:val="C00000"/>
                <w:sz w:val="16"/>
              </w:rPr>
              <w:t>CZERWONY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PENDING / nowa zmiana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6"/>
              </w:rPr>
              <w:t>Zmiana w bieżącym update. Po akceptacji użytkownika przechodzi na zielono.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00703C"/>
        </w:rPr>
        <w:t xml:space="preserve">LOCK: </w:t>
      </w:r>
      <w:r>
        <w:rPr>
          <w:color w:val="00703C"/>
        </w:rPr>
        <w:t>Proces kolorów, stała nazwa MASTER-a oraz obowiązek porównania zielonych ustawień przed każdym ZIP-em.</w:t>
      </w:r>
    </w:p>
    <w:p>
      <w:pPr>
        <w:spacing w:after="40"/>
      </w:pPr>
      <w:r>
        <w:rPr>
          <w:b/>
          <w:color w:val="C00000"/>
        </w:rPr>
        <w:t xml:space="preserve">PENDING: </w:t>
      </w:r>
      <w:r>
        <w:rPr>
          <w:color w:val="C00000"/>
        </w:rPr>
        <w:t>Global refresh: zachowanie bieżącego widoku/podstrony i pozycji przewinięcia po odświeżeniu; brak samoczynnego wyszukiwania/resetu. Czeka na pełne potwierdzenie testem.</w:t>
      </w:r>
    </w:p>
    <w:p>
      <w:pPr>
        <w:pStyle w:val="Heading1"/>
      </w:pPr>
      <w:r>
        <w:t>2. Identyfikacja bazy i integralność</w:t>
      </w:r>
    </w:p>
    <w:p>
      <w:pPr>
        <w:spacing w:after="60"/>
      </w:pPr>
      <w:r>
        <w:rPr>
          <w:color w:val="000000"/>
        </w:rPr>
        <w:t>Źródło: pełny snapshot v0.90.90 R1 · liczba plików w snapshot: 58 (w tym stały MASTER) · index.html SHA-256: 7afdbe897c523a0964a0126202ce8e9a0cc15bd3774795ecc4bd30797ec0af45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Plik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SHA-256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index.html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color w:val="000000"/>
              </w:rPr>
              <w:t>7afdbe897c523a0964a0126202ce8e9a0cc15bd3774795ecc4bd30797ec0af45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README.txt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color w:val="000000"/>
              </w:rPr>
              <w:t>44554fba78da86dad8d9beca6e4024b5f7e83a434310c1772998ffb262642898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api/toilets.js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color w:val="000000"/>
              </w:rPr>
              <w:t>2d7cb7636a4e5420214154a5377432a34173e2e0fcd4ddfa6ee043560fabd224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api/public-places.js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color w:val="000000"/>
              </w:rPr>
              <w:t>fb57b0d930ade54962a450372e54635e8572f712594deeb973a103bd245fd2e3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api/hospitals.js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color w:val="000000"/>
              </w:rPr>
              <w:t>4491f06514bc65df13043d48cff51b5cce67f1b2589d64f5102e8b3b51b30933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api/police.js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color w:val="000000"/>
              </w:rPr>
              <w:t>8db3d5d180764377692fe261bac08edac8ddad4e457016e58e37e4eb8f69808f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api/ai-company.js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color w:val="000000"/>
              </w:rPr>
              <w:t>cd740c242d1b0fc38fae0f30d21b141063d8c0497d31b3b9963098fa64ed8f7b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manifest.webmanifest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color w:val="000000"/>
              </w:rPr>
              <w:t>c72a14ce830b533f38048c5731d50d5a080b15b59d612e1c82132f919c1b4c34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color w:val="000000"/>
              </w:rPr>
              <w:t>VivaEuropa-MASTER-SPEC.docx</w:t>
            </w:r>
          </w:p>
        </w:tc>
        <w:tc>
          <w:tcPr>
            <w:tcW w:type="dxa" w:w="5328"/>
          </w:tcPr>
          <w:p>
            <w:r/>
            <w:r>
              <w:rPr>
                <w:color w:val="000000"/>
              </w:rPr>
              <w:t>STAŁA NAZWA · plik referencyjny aktualizowany przy każdym wydaniu; dołączany do ZIP-a</w:t>
            </w:r>
          </w:p>
        </w:tc>
      </w:tr>
    </w:tbl>
    <w:p>
      <w:pPr>
        <w:spacing w:after="40"/>
      </w:pPr>
    </w:p>
    <w:p>
      <w:pPr>
        <w:pStyle w:val="Heading1"/>
      </w:pPr>
      <w:r>
        <w:t>3. Globalne kolory, zmienne i fundament CSS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4"/>
              </w:rPr>
              <w:t>Zmienna CSS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4"/>
              </w:rPr>
              <w:t>Wartość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--blue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#0b5cff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--blue2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#0750df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--ink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#102447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--muted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#68758a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--line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#dfe6f1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--bg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#f6f9fe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--card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#fff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--shadow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0 12px 32px rgba(28,59,111,.10)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--b-bg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#061526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--b-bg2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#081B31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--b-card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#0B2039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--b-card2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#102A49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--b-card3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#132F51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--b-line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rgba(255,255,255,.12)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--b-ink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#F7FAFF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--b-muted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#9AABBF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--b-blue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#1E6AFF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--b-blue2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#2B7CFF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--b-gold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#F4B000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--b-gold2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#FFCB4A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--b-green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#2E9E58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--b-red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#D94C4C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--b-shadow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0 18px 50px rgba(0,0,0,.28)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--locale-image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none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--locale-name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"Europa"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--locale-credit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""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--ve-navy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#071A31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--ve-navy-2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#0A2340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--ve-navy-3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#0D2D50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--ve-blue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#1E6AFF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--ve-blue-2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#2D86FF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--ve-gold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#F4B000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--ve-gold-2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#FFC93D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--ve-green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#19C978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--ve-text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#F7FAFF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--ve-muted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#9DB0C8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--ve-line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rgba(77,169,255,.44)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--ve-glass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rgba(7,26,49,.88)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--ve-shadow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0 18px 44px rgba(0,0,0,.34)</w:t>
            </w:r>
          </w:p>
        </w:tc>
      </w:tr>
    </w:tbl>
    <w:p>
      <w:pPr>
        <w:spacing w:after="40"/>
      </w:pPr>
    </w:p>
    <w:p>
      <w:pPr>
        <w:pStyle w:val="Heading1"/>
      </w:pPr>
      <w:r>
        <w:t>4. Responsywność i rozmiary wyświetlania</w:t>
      </w:r>
    </w:p>
    <w:p>
      <w:pPr>
        <w:spacing w:after="60"/>
      </w:pPr>
      <w:r>
        <w:rPr>
          <w:b w:val="0"/>
          <w:color w:val="000000"/>
          <w:sz w:val="16"/>
        </w:rPr>
        <w:t>Poniższe reguły są bezpośrednio wyciągnięte z aktualnego CSS. Zamiast wymyślać stałe „rozmiary strony”, MASTER zapisuje progi media-query oraz dokładne reguły kodu, które sterują telefonem/tabletem/desktopem.</w:t>
      </w:r>
    </w:p>
    <w:p>
      <w:pPr>
        <w:pStyle w:val="Heading2"/>
      </w:pPr>
      <w:r>
        <w:t>@media (max-width:800px)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.topbar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12px 14px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.brand-text small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display: none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.top-actions .ghost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display: none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.hero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46px 16px 26px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.hero h1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46px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.search-card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.results-wrap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28px 16px 100px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.results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.company-grid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.company-card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margin: 0 14px 100px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.back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margin-left: 14px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.panel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margin: 40px 14px 100px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.bottom-nav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display: flex; position: fixed; bottom: 0; left: 0; right: 0; z-index: 30; background: rgba(255,255,255,.96); padding: 8px 10px calc(8px + env(safe-area-inset-bottom)); justify-content: space-around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.nav-item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background: none; border: 0; color: #7b8799; display: flex; gap: 3px; align-items: center; font-size: 20px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.nav-item span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11px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.nav-item.active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color: var(--blue)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(max-width:800px)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.editor-grid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.admin-row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align-items: flex-start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.admin-actions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100%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(max-width:640px)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.splash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16px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.splash-hero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28px 20px 30px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.splash-content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22px 18px 26px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.splash-logo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112px; height: 112px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.splash h1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34px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.splash 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18px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(max-width:800px)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.welcome-wrap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margin: 14px auto 0; padding: 0 12px 28px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.welcome-card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18px; border-radius: 24px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.welcome-logo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68px; height: 68px; border-radius: 18px; margin-bottom: 10px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.welcome-card h2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clamp(31px,9vw,42px); margin-bottom: 10px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.welcome-card&gt;p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16px; margin-bottom: 20px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.welcome-grid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1fr; gap: 26px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.welcome-main,</w:t>
              <w:br/>
              <w:t xml:space="preserve">  .guest-card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20px; border-radius: 21px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.role-title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margin-bottom: 12px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.role-actions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gap: 10px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.role-chip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min-height: 46px; padding: 10px 12px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.welcome-actions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gap: 18px; margin-top: 28px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.welcome-actions button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min-height: 56px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.guest-head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margin-bottom: 12px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.guest-list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gap: 9px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.guest-cta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padding-top: 22px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(min-width:801px) and (max-width:1180px)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.welcome-wrap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max-width: 860px; padding-left: 24px; padding-right: 24px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.welcome-grid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gap: 22px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(min-width:1181px)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.welcome-wrap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max-width: 980px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.welcome-card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34px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(max-width:800px)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.welcome-grid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.welcome-wrap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margin: 18px auto 0; padding: 0 12px 24px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.welcome-card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18px; border-radius: 22px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.welcome-main,.guest-card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16px; border-radius: 18px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.role-chip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min-width: 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.welcome-card 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margin-bottom: 14px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.guest-list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gap: 6px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(max-width:800px)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.view-back-row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margin-top: 12px; padding: 0 12px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.view-back-btn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10px 13px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.test-page-no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right: 6px; bottom: 6px; font-size: 9px; padding: 4px 6px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(max-width:640px)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.account-grid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(max-width:640px)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.app-toast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max-width: min(calc(100vw - 28px), 320px); padding: 9px 12px 11px; font-size: 13.5px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.app-toast::before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38px; margin-bottom: 7px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(max-width:680px)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.phone-grid,.country-row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(max-width:680px)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.module-grid,.search-advanced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.user-mode-row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repeat(2,1fr)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(max-width:850px)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.editor-grid-b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.editor-preview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position: static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.splash-hero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min-height: 280px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(max-width:680px)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.splash-logo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146px; max-height: 146px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(max-width:680px)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.splash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max(8px,env(safe-area-inset-top)) 14px max(14px,env(safe-area-inset-bottom))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.splash-shell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calc(100vw - 28px)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(max-width:680px)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.splash-shell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calc(100vw - 28px)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.splash-hero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min-height: 330px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(max-width:800px)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.topbar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padding-left: 14px; padding-right: 14px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.brand-logo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48px; height: 48px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#welcomeView .welcome-card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22px 16px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#welcomeView .welcome-logo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92px; height: 92px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#welcomeView .welcome-card h2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38px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#homeView .hero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30px 14px 22px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#homeView .hero h1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40px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.search-card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.results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.panel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margin-left: 12px; margin-right: 12px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#companyView .company-card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margin-left: 12px; margin-right: 12px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.bottom-nav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padding-bottom: max(8px,env(safe-area-inset-bottom))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(min-width:801px) and (max-width:1180px)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.results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repeat(2,1fr)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(max-width:520px)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#welcomeView .welcome-wrap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padding-left: 18px; padding-right: 18px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#welcomeView .welcome-card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20px 15px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#welcomeView .welcome-logo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80px; height: 80px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#welcomeView .welcome-card h2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32px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#welcomeView .welcome-main,</w:t>
              <w:br/>
              <w:t xml:space="preserve">  body:not(.splash-active) #welcomeView .guest-card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17px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#welcomeView .role-chip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15px; padding-left: 5px; padding-right: 5px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(max-width:520px)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.weekly-day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.weekly-day-name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padding-top: 0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(max-width:680px)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#editorView .country-row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(max-width:680px)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#editorView .messenger-row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#editorView .messenger-remove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100%; height: 42px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(max-width:700px)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.company-master-grid,.location-gps-grid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(max-width:520px)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.weekly-day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78px 1fr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.weekly-day-controls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 auto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.weekly-day-name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.9rem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.weekly-times input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min-height: 36px; padding: 5px 4px; font-size: .82rem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.weekly-checks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.62rem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.weekly-checks input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17px; height: 17px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(max-width:800px)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#moduleView .panel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padding-left: 22px; padding-right: 22px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#moduleView #moduleTitle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clamp(28px,8.2vw,38px); line-height: 1.08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(max-width:430px)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#moduleView #moduleTitle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clamp(27px,7.8vw,34px)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(max-width:520px)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#companyView .view-back-row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margin-bottom: 18px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#companyView .company-gallery-summary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gap: 14px; margin-bottom: 20px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#companyView .company-gallery-summary .company-photo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min-height: 118px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#companyView .company-photo-thumb img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min-height: 118px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(max-width:800px)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#companyView .company-photo-showcase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margin-bottom: 18px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#companyView .company-photo-feature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12px; border-radius: 20px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#companyView .photo-showcase-collage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min-height: 170px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#companyView .photo-showcase-collage[data-count="2"]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 1fr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#companyView .photo-showcase-collage img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height: 170px; border-radius: 16px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#companyView .photo-showcase-collage[data-count="3"]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grid-template-rows: repeat(2,80px)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#companyView .photo-showcase-collage[data-count="3"] img:first-child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height: 100%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#companyView .photo-count-badge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right: 14px; top: 14px; padding: 8px 11px; font-size: .92rem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#companyView .hero-category-chip,</w:t>
              <w:br/>
              <w:t xml:space="preserve">  body:not(.splash-active) #companyView .hero-meta-stat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7px 10px; font-size: .95rem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#companyView .hero-category-chip img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22px; height: 22px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(max-width:520px)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#welcomeView .guest-card-emotional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17px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#welcomeView .guest-card-emotional .guest-head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gap: 10px; margin-bottom: 14px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#welcomeView .guest-card-emotional h3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20px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#welcomeView .guest-card-emotional .guest-emotional-intro,</w:t>
              <w:br/>
              <w:t xml:space="preserve">  body:not(.splash-active) #welcomeView .guest-card-emotional .guest-emotional-close,</w:t>
              <w:br/>
              <w:t xml:space="preserve">  body:not(.splash-active) #welcomeView .guest-list-emotional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14px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#welcomeView .guest-list-emotional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gap: 10px; margin-top: 16px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#welcomeView .guest-card-emotional .guest-emotional-close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margin-top: 17px; padding: 14px 15px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#welcomeView .guest-card-emotional .guest-choice-actions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margin-top: 17px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#welcomeView .guest-card-emotional .guest-benefits-cta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min-height: 56px; font-size: 16px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#welcomeView .guest-card-emotional .guest-cta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min-height: 52px; font-size: 15px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(max-width:520px)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#welcomeView .role-title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margin-bottom: 16px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.refresh-confirm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7px 11px; font-size: 12.5px; min-height: 36px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(max-width:800px)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#resetView.active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min-height: calc(100svh - 70px)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#resetView .view-back-row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padding-top: 18px; padding-bottom: 12px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#resetView .reset-card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calc(100% - 28px); margin: 24px auto 34px; padding-bottom: 54px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#resetView .reset-card .muted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margin-bottom: 24px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(max-width:520px)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.pull-refresh-box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7px 11px; min-height: 34px; font-size: 12.5px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.pull-refresh-icon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17px; height: 17px; font-size: 15px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(max-width:520px)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#companyNameLabel .company-register-help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12px; line-height: 1.4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(max-width:620px)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.legal-footer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padding-left: 14px; padding-right: 14px; font-size: 12px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.legal-doc-row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align-items: flex-start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.legal-doc-actions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justify-content: flex-start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(max-width:620px)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.legal-inapp-content 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14px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.legal-inapp-content h3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17px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.legal-inapp-actions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justify-content: flex-start</w:t>
            </w:r>
          </w:p>
        </w:tc>
      </w:tr>
    </w:tbl>
    <w:p>
      <w:pPr>
        <w:spacing w:after="40"/>
      </w:pPr>
    </w:p>
    <w:p>
      <w:pPr>
        <w:pStyle w:val="Heading2"/>
      </w:pPr>
      <w:r>
        <w:t>@media 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#moduleView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position: absolute; left: 0; top: 0; width: 100%; background: #fff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#moduleView .topbar,</w:t>
              <w:br/>
              <w:t xml:space="preserve">  #moduleView .view-back-row,</w:t>
              <w:br/>
              <w:t xml:space="preserve">  .legal-inapp-actions,</w:t>
              <w:br/>
              <w:t xml:space="preserve">  .bottom-nav,</w:t>
              <w:br/>
              <w:t xml:space="preserve">  .legal-footer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display: none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#moduleView .panel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border: 0; box-shadow: none; background: #fff; color: #000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.legal-inapp-content,.legal-inapp-content p,.legal-inapp-content li,.legal-inapp-content h3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color: #000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.legal-draft-warning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color: #000; border: 1px solid #999; background: #fff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(max-width:800px)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.view.active &gt; .legal-footer-live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margin: 8px auto 88px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(max-width:620px)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.legal-footer-live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14px 12px; gap: 2px 5px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.legal-footer-live .legal-footer-live-btn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12.5px; padding: 8px 2px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(max-width:420px)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.guest-quick-categories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repeat(3,minmax(0,1fr))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.guest-quick-category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min-height: 80px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.guest-category-items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(min-width:700px)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.guest-quick-categories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repeat(4,minmax(0,1fr)); gap: 12px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.guest-quick-category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min-height: 94px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.guest-quick-category-icon,</w:t>
              <w:br/>
              <w:t xml:space="preserve">  .guest-quick-category-icon img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48px; height: 48px; min-width: 48px; min-height: 48px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.guest-quick-category-icon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33px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.guest-quick-category-label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13px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(min-width:1024px)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.guest-quick-categories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repeat(6,minmax(0,1fr)); gap: 14px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.guest-quick-category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min-height: 100px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.guest-quick-category-icon,</w:t>
              <w:br/>
              <w:t xml:space="preserve">  .guest-quick-category-icon img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52px; height: 52px; min-width: 52px; min-height: 52px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.guest-quick-category-icon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36px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.guest-quick-category-label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13.5px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(max-width:800px)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#homeView #locationStatus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margin-top: 18px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#homeView .section-head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margin-bottom: 26px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#homeView .results-mode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margin-top: 0; margin-bottom: 22px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#homeView .guest-mode-banner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margin-top: 0; margin-bottom: 28px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(max-width:800px)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.view.active &gt; .legal-footer-live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margin: 8px auto 84px; padding: 6px 10px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(max-width:800px)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#homeView .guest-plus-card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22px 18px 20px; border-radius: 25px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#homeView .guest-plus-top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minmax(0,1fr) 118px; gap: 12px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#homeView .guest-plus-price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112px; height: 112px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#homeView .guest-plus-price strong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34px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#homeView .guest-plus-card h3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30px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#homeView .guest-plus-card 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14px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#homeView .guest-plus-actions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 .58fr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.guest-plus-modal-card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22px 18px; border-radius: 24px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(max-width:390px)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#homeView .guest-plus-top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#homeView .guest-plus-price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100%; height: auto; min-height: 88px; border-radius: 20px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#homeView .guest-plus-actions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(max-width:800px)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.results:has(.place-card.compact-place-card)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.compact-place-card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74px 1fr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.compact-place-card .result-cover img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46px; height: 46px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(max-width:640px)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.schnellhilfe-grid,.schnellzugriff-grid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repeat(4,minmax(0,1fr)); gap: 6px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.schnellhilfe,.schnellzugriff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11px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.schnellhilfe-btn,.schnellzugriff-btn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min-height: 76px; font-size: .78rem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.schnellhilfe-btn img,.schnellhilfe-symbol,.schnellzugriff-btn img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38px; height: 38px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.schnellhilfe-symbol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font-size: 21px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.schnellhilfe-head span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display: none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(max-width:560px)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.public-more-grid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.public-more-btn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min-height: 68px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.public-more-btn img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32px; height: 32px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(max-width:760px)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.public-ki-grid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repeat(3,minmax(0,1fr))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(max-width:560px)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.public-ki-panel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padding: 11px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.public-ki-grid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repeat(3,minmax(0,1fr)); gap: 6px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.public-ki-btn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min-height: 84px; padding: 7px 4px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.public-ki-btn img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40px; height: 40px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.public-ki-btn small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display: none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.public-ai-row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.public-ai-row button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100%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(max-width:520px)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.wc-community-actions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(max-width:560px)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.guest-sponsored-row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align-items: stretch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.guest-sponsored-action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100%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(max-width:560px)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.ve002-sponsored-row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align-items: stretch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.ve002-sponsored-action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100%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(max-width:560px)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.ve-ad-creative img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max-height: 190px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.ve-ad-creative-footer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align-items: stretch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.ve-ad-creative-footer button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100%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(max-width:800px)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.results-guide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margin-bottom: 14px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.place-card .result-cover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height: 104px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(max-width:800px)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.bottom-nav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position: fixed; left: 0; right: 0; bottom: 0; top: auto; z-index: 1000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.bottom-nav.nav-hidden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opacity: .98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body.viva-keyboard-open:not(.splash-active) .bottom-nav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opacity: 0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(max-width:800px)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#resetView .reset-card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padding-bottom: 54px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(max-width:800px)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body:not(.splash-active) #resetView .reset-card-bottom-space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height: 32px; min-height: 32px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(max-width:700px)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.user-profile-head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auto 1fr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.user-profile-grid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.user-avatar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68px; height: 68px; border-radius: 19px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(max-width:560px)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.quick-pref-row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.user-list-row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align-items: flex-start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.user-list-actions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width: 100%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(max-width:620px)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.contact-flow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repeat(2,1fr)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.contact-template-grid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grid-template-columns: 1fr</w:t>
            </w:r>
          </w:p>
        </w:tc>
      </w:tr>
    </w:tbl>
    <w:p>
      <w:pPr>
        <w:spacing w:after="40"/>
      </w:pPr>
    </w:p>
    <w:p>
      <w:pPr>
        <w:pStyle w:val="Heading2"/>
      </w:pPr>
      <w:r>
        <w:t>@media (min-width:801px)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Selektor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Wymiary / układ / styl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.global-refresh-btn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bottom: 24px; right: 24px</w:t>
            </w:r>
          </w:p>
        </w:tc>
      </w:tr>
    </w:tbl>
    <w:p>
      <w:pPr>
        <w:spacing w:after="40"/>
      </w:pPr>
    </w:p>
    <w:p>
      <w:pPr>
        <w:pStyle w:val="Heading1"/>
      </w:pPr>
      <w:r>
        <w:t>5. Globalna mapa ekranów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4"/>
              </w:rPr>
              <w:t>VE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4"/>
              </w:rPr>
              <w:t>ID sekcji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4"/>
              </w:rPr>
              <w:t>Klasy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4"/>
              </w:rPr>
              <w:t>Interakcje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4"/>
              </w:rPr>
              <w:t>Teksty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4"/>
              </w:rPr>
              <w:t>VE-001</w:t>
            </w:r>
          </w:p>
        </w:tc>
        <w:tc>
          <w:tcPr>
            <w:tcW w:type="dxa" w:w="2131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4"/>
              </w:rPr>
              <w:t>splashScreen</w:t>
            </w:r>
          </w:p>
        </w:tc>
        <w:tc>
          <w:tcPr>
            <w:tcW w:type="dxa" w:w="2131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4"/>
              </w:rPr>
              <w:t>splash</w:t>
            </w:r>
          </w:p>
        </w:tc>
        <w:tc>
          <w:tcPr>
            <w:tcW w:type="dxa" w:w="2131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4"/>
              </w:rPr>
              <w:t>8 elementów interaktywnych</w:t>
            </w:r>
          </w:p>
        </w:tc>
        <w:tc>
          <w:tcPr>
            <w:tcW w:type="dxa" w:w="2131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4"/>
              </w:rPr>
              <w:t>2 bloków tekstu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4"/>
              </w:rPr>
              <w:t>VE-002</w:t>
            </w:r>
          </w:p>
        </w:tc>
        <w:tc>
          <w:tcPr>
            <w:tcW w:type="dxa" w:w="2131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4"/>
              </w:rPr>
              <w:t>welcomeView</w:t>
            </w:r>
          </w:p>
        </w:tc>
        <w:tc>
          <w:tcPr>
            <w:tcW w:type="dxa" w:w="2131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4"/>
              </w:rPr>
              <w:t>view</w:t>
            </w:r>
          </w:p>
        </w:tc>
        <w:tc>
          <w:tcPr>
            <w:tcW w:type="dxa" w:w="2131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4"/>
              </w:rPr>
              <w:t>7 elementów interaktywnych</w:t>
            </w:r>
          </w:p>
        </w:tc>
        <w:tc>
          <w:tcPr>
            <w:tcW w:type="dxa" w:w="2131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4"/>
              </w:rPr>
              <w:t>13 bloków tekstu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VE-003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homeView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view active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40 elementów interaktywnych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22 bloków tekstu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VE-004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companyView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view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elementów interaktywnych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0 bloków tekstu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VE-005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accountView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view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16 elementów interaktywnych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15 bloków tekstu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VE-008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resetView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view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3 elementów interaktywnych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4 bloków tekstu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VE-009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newPasswordView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view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5 elementów interaktywnych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6 bloków tekstu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VE-010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moduleView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view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 elementów interaktywnych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2 bloków tekstu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VE-006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adminView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view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5 elementów interaktywnych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3 bloków tekstu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VE-007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editorView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view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25 elementów interaktywnych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39 bloków tekstu</w:t>
            </w:r>
          </w:p>
        </w:tc>
      </w:tr>
    </w:tbl>
    <w:p>
      <w:pPr>
        <w:spacing w:after="40"/>
      </w:pPr>
    </w:p>
    <w:p>
      <w:pPr>
        <w:pStyle w:val="Heading1"/>
      </w:pPr>
      <w:r>
        <w:t>6. Globalne przekierowania i akcje nawigacyjne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Wywołania showView znalezione w kodzie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Wywołania dokumentów prawnych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openLegalDocument('terms')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openLegalDocument('privacy')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openLegalDocument('imprint')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openLegalDocument('guest')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openLegalDocument('copyright')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openLegalDocument(key)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openLegalDocument(legalKey)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00703C"/>
        </w:rPr>
        <w:t>VE-001 — pełna specyfikacja ekranu</w:t>
      </w:r>
    </w:p>
    <w:p>
      <w:pPr>
        <w:spacing w:after="40"/>
      </w:pPr>
      <w:r>
        <w:rPr>
          <w:b/>
          <w:color w:val="00703C"/>
        </w:rPr>
        <w:t>STATUS EKRANU: ZIELONY LOCK — VE-001 zaakceptowany przez użytkownika w 100% dnia 2026-09-20. Wszystkie zapisane ustawienia, teksty, wymiary, kolory, zasoby i zachowania tego ekranu są ZABLOKOWANE i nie mogą być zmienione bez nowej, wyraźnej zgody użytkownika.</w:t>
      </w:r>
    </w:p>
    <w:p>
      <w:pPr>
        <w:spacing w:after="60"/>
      </w:pPr>
      <w:r>
        <w:rPr>
          <w:b w:val="0"/>
          <w:color w:val="00703C"/>
          <w:sz w:val="16"/>
        </w:rPr>
        <w:t>Sekcja HTML: #splashScreen · klasy: splash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3"/>
              </w:rPr>
              <w:t>Właściwość kontenera</w:t>
            </w:r>
          </w:p>
        </w:tc>
        <w:tc>
          <w:tcPr>
            <w:tcW w:type="dxa" w:w="5328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3"/>
              </w:rPr>
              <w:t>Wartość z CSS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align-items</w:t>
            </w:r>
          </w:p>
        </w:tc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center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background</w:t>
            </w:r>
          </w:p>
        </w:tc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linear-gradient(180deg,rgba(2,10,20,.10),rgba(3,13,25,.50)),</w:t>
              <w:br/>
              <w:t xml:space="preserve">    var(--locale-image) center top/cover no-repeat,</w:t>
              <w:br/>
              <w:t xml:space="preserve">    #061526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display</w:t>
            </w:r>
          </w:p>
        </w:tc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flex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height</w:t>
            </w:r>
          </w:p>
        </w:tc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100dvh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justify-content</w:t>
            </w:r>
          </w:p>
        </w:tc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center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min-height</w:t>
            </w:r>
          </w:p>
        </w:tc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100dvh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overflow</w:t>
            </w:r>
          </w:p>
        </w:tc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auto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padding</w:t>
            </w:r>
          </w:p>
        </w:tc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max(8px,env(safe-area-inset-top)) 14px max(14px,env(safe-area-inset-bottom))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position</w:t>
            </w:r>
          </w:p>
        </w:tc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fixed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width</w:t>
            </w:r>
          </w:p>
        </w:tc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100vw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z-index</w:t>
            </w:r>
          </w:p>
        </w:tc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999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703C"/>
        </w:rPr>
        <w:t>Teksty statyczne — dokładne brzmienie w kodzie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04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3"/>
              </w:rPr>
              <w:t>#</w:t>
            </w:r>
          </w:p>
        </w:tc>
        <w:tc>
          <w:tcPr>
            <w:tcW w:type="dxa" w:w="10944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3"/>
              </w:rPr>
              <w:t>Tekst</w:t>
            </w:r>
          </w:p>
        </w:tc>
      </w:tr>
      <w:tr>
        <w:tc>
          <w:tcPr>
            <w:tcW w:type="dxa" w:w="50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1</w:t>
            </w:r>
          </w:p>
        </w:tc>
        <w:tc>
          <w:tcPr>
            <w:tcW w:type="dxa" w:w="1094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VivaEuropa</w:t>
            </w:r>
          </w:p>
        </w:tc>
      </w:tr>
      <w:tr>
        <w:tc>
          <w:tcPr>
            <w:tcW w:type="dxa" w:w="50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2</w:t>
            </w:r>
          </w:p>
        </w:tc>
        <w:tc>
          <w:tcPr>
            <w:tcW w:type="dxa" w:w="1094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Znajdź to, czego potrzebujesz blisko siebie.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703C"/>
        </w:rPr>
        <w:t>Elementy interaktywne — tekst, rozmiar, styl, 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403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1"/>
              </w:rPr>
              <w:t>#</w:t>
            </w:r>
          </w:p>
        </w:tc>
        <w:tc>
          <w:tcPr>
            <w:tcW w:type="dxa" w:w="648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1"/>
              </w:rPr>
              <w:t>Typ</w:t>
            </w:r>
          </w:p>
        </w:tc>
        <w:tc>
          <w:tcPr>
            <w:tcW w:type="dxa" w:w="1656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1"/>
              </w:rPr>
              <w:t>ID / klasa</w:t>
            </w:r>
          </w:p>
        </w:tc>
        <w:tc>
          <w:tcPr>
            <w:tcW w:type="dxa" w:w="2088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1"/>
              </w:rPr>
              <w:t>Tekst / placeholder</w:t>
            </w:r>
          </w:p>
        </w:tc>
        <w:tc>
          <w:tcPr>
            <w:tcW w:type="dxa" w:w="3024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1"/>
              </w:rPr>
              <w:t>Wymiary i styl</w:t>
            </w:r>
          </w:p>
        </w:tc>
        <w:tc>
          <w:tcPr>
            <w:tcW w:type="dxa" w:w="4608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1"/>
              </w:rPr>
              <w:t>Akcja / przekierowanie</w:t>
            </w:r>
          </w:p>
        </w:tc>
      </w:tr>
      <w:tr>
        <w:tc>
          <w:tcPr>
            <w:tcW w:type="dxa" w:w="403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1</w:t>
            </w:r>
          </w:p>
        </w:tc>
        <w:tc>
          <w:tcPr>
            <w:tcW w:type="dxa" w:w="64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splashLang</w:t>
            </w:r>
          </w:p>
        </w:tc>
        <w:tc>
          <w:tcPr>
            <w:tcW w:type="dxa" w:w="208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PL ⌄</w:t>
            </w:r>
          </w:p>
        </w:tc>
        <w:tc>
          <w:tcPr>
            <w:tcW w:type="dxa" w:w="302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position: relative; z-index: 1; display: inline-flex; align-items: center; justify-content: center; min-width: 52px; height: 30px; padding: 0 10px; border-radius: 999px; background: rgba(244,176,0,.16); border: 1px solid rgba(244,176,0,.35); color: var(--b-gold2); font-size: 12px; font-weight: 700; width: 100%</w:t>
            </w:r>
          </w:p>
        </w:tc>
        <w:tc>
          <w:tcPr>
            <w:tcW w:type="dxa" w:w="460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2</w:t>
            </w:r>
          </w:p>
        </w:tc>
        <w:tc>
          <w:tcPr>
            <w:tcW w:type="dxa" w:w="64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button#2</w:t>
            </w:r>
          </w:p>
        </w:tc>
        <w:tc>
          <w:tcPr>
            <w:tcW w:type="dxa" w:w="208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DE · Deutsch</w:t>
            </w:r>
          </w:p>
        </w:tc>
        <w:tc>
          <w:tcPr>
            <w:tcW w:type="dxa" w:w="302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</w:r>
          </w:p>
        </w:tc>
        <w:tc>
          <w:tcPr>
            <w:tcW w:type="dxa" w:w="460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3</w:t>
            </w:r>
          </w:p>
        </w:tc>
        <w:tc>
          <w:tcPr>
            <w:tcW w:type="dxa" w:w="64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button#3</w:t>
            </w:r>
          </w:p>
        </w:tc>
        <w:tc>
          <w:tcPr>
            <w:tcW w:type="dxa" w:w="208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PL · Polski</w:t>
            </w:r>
          </w:p>
        </w:tc>
        <w:tc>
          <w:tcPr>
            <w:tcW w:type="dxa" w:w="302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</w:r>
          </w:p>
        </w:tc>
        <w:tc>
          <w:tcPr>
            <w:tcW w:type="dxa" w:w="460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4</w:t>
            </w:r>
          </w:p>
        </w:tc>
        <w:tc>
          <w:tcPr>
            <w:tcW w:type="dxa" w:w="64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button#4</w:t>
            </w:r>
          </w:p>
        </w:tc>
        <w:tc>
          <w:tcPr>
            <w:tcW w:type="dxa" w:w="208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EN · English</w:t>
            </w:r>
          </w:p>
        </w:tc>
        <w:tc>
          <w:tcPr>
            <w:tcW w:type="dxa" w:w="302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</w:r>
          </w:p>
        </w:tc>
        <w:tc>
          <w:tcPr>
            <w:tcW w:type="dxa" w:w="460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5</w:t>
            </w:r>
          </w:p>
        </w:tc>
        <w:tc>
          <w:tcPr>
            <w:tcW w:type="dxa" w:w="64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button#5</w:t>
            </w:r>
          </w:p>
        </w:tc>
        <w:tc>
          <w:tcPr>
            <w:tcW w:type="dxa" w:w="208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FR · Français</w:t>
            </w:r>
          </w:p>
        </w:tc>
        <w:tc>
          <w:tcPr>
            <w:tcW w:type="dxa" w:w="302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</w:r>
          </w:p>
        </w:tc>
        <w:tc>
          <w:tcPr>
            <w:tcW w:type="dxa" w:w="460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6</w:t>
            </w:r>
          </w:p>
        </w:tc>
        <w:tc>
          <w:tcPr>
            <w:tcW w:type="dxa" w:w="64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button#6</w:t>
            </w:r>
          </w:p>
        </w:tc>
        <w:tc>
          <w:tcPr>
            <w:tcW w:type="dxa" w:w="208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IT · Italiano</w:t>
            </w:r>
          </w:p>
        </w:tc>
        <w:tc>
          <w:tcPr>
            <w:tcW w:type="dxa" w:w="302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</w:r>
          </w:p>
        </w:tc>
        <w:tc>
          <w:tcPr>
            <w:tcW w:type="dxa" w:w="460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7</w:t>
            </w:r>
          </w:p>
        </w:tc>
        <w:tc>
          <w:tcPr>
            <w:tcW w:type="dxa" w:w="64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button#7</w:t>
            </w:r>
          </w:p>
        </w:tc>
        <w:tc>
          <w:tcPr>
            <w:tcW w:type="dxa" w:w="208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ES · Español</w:t>
            </w:r>
          </w:p>
        </w:tc>
        <w:tc>
          <w:tcPr>
            <w:tcW w:type="dxa" w:w="302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</w:r>
          </w:p>
        </w:tc>
        <w:tc>
          <w:tcPr>
            <w:tcW w:type="dxa" w:w="460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8</w:t>
            </w:r>
          </w:p>
        </w:tc>
        <w:tc>
          <w:tcPr>
            <w:tcW w:type="dxa" w:w="64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splashContinue</w:t>
            </w:r>
          </w:p>
        </w:tc>
        <w:tc>
          <w:tcPr>
            <w:tcW w:type="dxa" w:w="208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Dalej</w:t>
            </w:r>
          </w:p>
        </w:tc>
        <w:tc>
          <w:tcPr>
            <w:tcW w:type="dxa" w:w="302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border: 1px solid rgba(117,190,255,.75); border-radius: 12px; background: linear-gradient(135deg,var(--ve-blue-2),#155CDE); color: white; padding: 14px 26px; font-weight: 700; box-shadow: 0 10px 28px rgba(30,106,255,.28); min-width: 190px; font-size: 17px</w:t>
            </w:r>
          </w:p>
        </w:tc>
        <w:tc>
          <w:tcPr>
            <w:tcW w:type="dxa" w:w="460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obsługa przez JS / delegation lub brak jawnego handlera przy elemencie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703C"/>
        </w:rPr>
        <w:t>Obrazy i zasoby na ekranie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3"/>
              </w:rPr>
              <w:t>src</w:t>
            </w:r>
          </w:p>
        </w:tc>
        <w:tc>
          <w:tcPr>
            <w:tcW w:type="dxa" w:w="2664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3"/>
              </w:rPr>
              <w:t>ID</w:t>
            </w:r>
          </w:p>
        </w:tc>
        <w:tc>
          <w:tcPr>
            <w:tcW w:type="dxa" w:w="2664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3"/>
              </w:rPr>
              <w:t>klasa</w:t>
            </w:r>
          </w:p>
        </w:tc>
        <w:tc>
          <w:tcPr>
            <w:tcW w:type="dxa" w:w="2664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3"/>
              </w:rPr>
              <w:t>alt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vivaeuropa-logo-full.png</w:t>
            </w:r>
          </w:p>
        </w:tc>
        <w:tc>
          <w:tcPr>
            <w:tcW w:type="dxa" w:w="266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splash-logo</w:t>
            </w:r>
          </w:p>
        </w:tc>
        <w:tc>
          <w:tcPr>
            <w:tcW w:type="dxa" w:w="266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VivaEuropa</w:t>
            </w:r>
          </w:p>
        </w:tc>
      </w:tr>
    </w:tbl>
    <w:p>
      <w:pPr>
        <w:spacing w:after="40"/>
      </w:pPr>
    </w:p>
    <w:p>
      <w:r>
        <w:rPr>
          <w:color w:val="00703C"/>
        </w:rPr>
        <w:br w:type="page"/>
      </w:r>
    </w:p>
    <w:p>
      <w:pPr>
        <w:pStyle w:val="Heading1"/>
      </w:pPr>
      <w:r>
        <w:rPr>
          <w:color w:val="00703C"/>
        </w:rPr>
        <w:t>VE-002 — pełna specyfikacja ekranu</w:t>
      </w:r>
    </w:p>
    <w:p>
      <w:pPr>
        <w:spacing w:after="40"/>
      </w:pPr>
      <w:r>
        <w:rPr>
          <w:b/>
          <w:color w:val="00703C"/>
        </w:rPr>
        <w:t>STATUS EKRANU: ZIELONY LOCK — VE-002 zaakceptowany przez użytkownika w 100% dnia 2026-09-20 po teście v0.90.90 R2. Wszystkie zapisane ustawienia, teksty, rozmiary, kolory, zasoby, reklama, odstępy, zachowania, akcje i przekierowania WYCHODZĄCE z VE-002 są ZABLOKOWANE i nie mogą być zmienione bez nowej, wyraźnej zgody użytkownika. Akceptacja przekierowań nie oznacza akceptacji zawartości ekranów docelowych.</w:t>
      </w:r>
    </w:p>
    <w:p>
      <w:r>
        <w:rPr>
          <w:b/>
          <w:color w:val="00703C"/>
        </w:rPr>
        <w:t>VE-002 — status kontroli użytkownika i blokady częściowe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rPr>
                <w:color w:val="00703C"/>
              </w:rPr>
            </w:r>
            <w:r>
              <w:rPr>
                <w:b/>
                <w:color w:val="00703C"/>
              </w:rPr>
              <w:t>Element</w:t>
            </w:r>
          </w:p>
        </w:tc>
        <w:tc>
          <w:tcPr>
            <w:tcW w:type="dxa" w:w="3552"/>
          </w:tcPr>
          <w:p>
            <w:r>
              <w:rPr>
                <w:color w:val="00703C"/>
              </w:rPr>
            </w:r>
            <w:r>
              <w:rPr>
                <w:b/>
                <w:color w:val="00703C"/>
              </w:rPr>
              <w:t>Stan / wymaganie</w:t>
            </w:r>
          </w:p>
        </w:tc>
        <w:tc>
          <w:tcPr>
            <w:tcW w:type="dxa" w:w="3552"/>
          </w:tcPr>
          <w:p>
            <w:r>
              <w:rPr>
                <w:color w:val="00703C"/>
              </w:rPr>
            </w:r>
            <w:r>
              <w:rPr>
                <w:b/>
                <w:color w:val="00703C"/>
              </w:rPr>
              <w:t>Status</w:t>
            </w:r>
          </w:p>
        </w:tc>
      </w:tr>
      <w:tr>
        <w:tc>
          <w:tcPr>
            <w:tcW w:type="dxa" w:w="3552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Odświeżanie VE-002</w:t>
            </w:r>
          </w:p>
        </w:tc>
        <w:tc>
          <w:tcPr>
            <w:tcW w:type="dxa" w:w="3552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Refresh zachowuje bieżący ekran i pozycję; użytkownik potwierdził poprawne działanie tej strony.</w:t>
            </w:r>
          </w:p>
        </w:tc>
        <w:tc>
          <w:tcPr>
            <w:tcW w:type="dxa" w:w="3552"/>
          </w:tcPr>
          <w:p>
            <w:r>
              <w:rPr>
                <w:color w:val="00703C"/>
              </w:rPr>
              <w:t>ZIELONY LOCK</w:t>
            </w:r>
          </w:p>
        </w:tc>
      </w:tr>
      <w:tr>
        <w:tc>
          <w:tcPr>
            <w:tcW w:type="dxa" w:w="3552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Podlinkowania przycisków VE-002</w:t>
            </w:r>
          </w:p>
        </w:tc>
        <w:tc>
          <w:tcPr>
            <w:tcW w:type="dxa" w:w="3552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Same przekierowania przycisków działają poprawnie. Zawartość ekranów docelowych NIE jest przez to zaakceptowana.</w:t>
            </w:r>
          </w:p>
        </w:tc>
        <w:tc>
          <w:tcPr>
            <w:tcW w:type="dxa" w:w="3552"/>
          </w:tcPr>
          <w:p>
            <w:r>
              <w:rPr>
                <w:color w:val="00703C"/>
              </w:rPr>
              <w:t>ZIELONY LOCK</w:t>
            </w:r>
          </w:p>
        </w:tc>
      </w:tr>
      <w:tr>
        <w:tc>
          <w:tcPr>
            <w:tcW w:type="dxa" w:w="3552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Duże logo .welcome-logo</w:t>
            </w:r>
          </w:p>
        </w:tc>
        <w:tc>
          <w:tcPr>
            <w:tcW w:type="dxa" w:w="3552"/>
          </w:tcPr>
          <w:p>
            <w:r>
              <w:rPr>
                <w:color w:val="00703C"/>
              </w:rPr>
              <w:t>Nie ma żadnego działania / linku i tak ma pozostać. Aktualny wygląd, rozmiar i położenie na VE-002 są zaakceptowane.</w:t>
            </w:r>
          </w:p>
        </w:tc>
        <w:tc>
          <w:tcPr>
            <w:tcW w:type="dxa" w:w="3552"/>
          </w:tcPr>
          <w:p>
            <w:r>
              <w:rPr>
                <w:color w:val="00703C"/>
              </w:rPr>
              <w:t>ZIELONY LOCK</w:t>
            </w:r>
          </w:p>
        </w:tc>
      </w:tr>
      <w:tr>
        <w:tc>
          <w:tcPr>
            <w:tcW w:type="dxa" w:w="3552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Małe logo .topbar .brand / .brand-logo</w:t>
            </w:r>
          </w:p>
        </w:tc>
        <w:tc>
          <w:tcPr>
            <w:tcW w:type="dxa" w:w="3552"/>
          </w:tcPr>
          <w:p>
            <w:r>
              <w:rPr>
                <w:color w:val="00703C"/>
              </w:rPr>
              <w:t>Na VE-002: standardowy globalny rozmiar jak na innych podstronach (42×42 px desktop; 48×48 px przy ≤800 px wg aktualnego CSS) i brak kliknięcia/przekierowania. Na innych podstronach pozostaje linkiem do strony głównej.</w:t>
            </w:r>
          </w:p>
        </w:tc>
        <w:tc>
          <w:tcPr>
            <w:tcW w:type="dxa" w:w="3552"/>
          </w:tcPr>
          <w:p>
            <w:r>
              <w:rPr>
                <w:color w:val="00703C"/>
              </w:rPr>
              <w:t>ZIELONY LOCK</w:t>
            </w:r>
          </w:p>
        </w:tc>
      </w:tr>
      <w:tr>
        <w:tc>
          <w:tcPr>
            <w:tcW w:type="dxa" w:w="3552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Reklama Thermomix na VE-002</w:t>
            </w:r>
          </w:p>
        </w:tc>
        <w:tc>
          <w:tcPr>
            <w:tcW w:type="dxa" w:w="3552"/>
          </w:tcPr>
          <w:p>
            <w:r>
              <w:rPr>
                <w:color w:val="00703C"/>
              </w:rPr>
              <w:t>Dla gościa reklama pozostaje widoczna po odświeżeniu / odtworzeniu VE-002. Badge „Anzeige · Test” ma zaakceptowany zwiększony odstęp od grafiki: margin-bottom 12 px w aktualnym CSS.</w:t>
            </w:r>
          </w:p>
        </w:tc>
        <w:tc>
          <w:tcPr>
            <w:tcW w:type="dxa" w:w="3552"/>
          </w:tcPr>
          <w:p>
            <w:r>
              <w:rPr>
                <w:color w:val="00703C"/>
              </w:rPr>
              <w:t>ZIELONY LOCK</w:t>
            </w:r>
          </w:p>
        </w:tc>
      </w:tr>
      <w:tr>
        <w:tc>
          <w:tcPr>
            <w:tcW w:type="dxa" w:w="3552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Tekst premium o płatnym koncie</w:t>
            </w:r>
          </w:p>
        </w:tc>
        <w:tc>
          <w:tcPr>
            <w:tcW w:type="dxa" w:w="3552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Nowy tekst: Mit einem kostenpflichtigen Konto holst du noch mehr aus VivaEuropa heraus: Du speicherst deine Favoriten, nutzt exklusive Vorteile, intelligente KI-Funktionen und größere Suchradien – für mehr Komfort, bessere Planung und eine persönlichere Nutzung im Alltag und auf Reisen.</w:t>
            </w:r>
          </w:p>
        </w:tc>
        <w:tc>
          <w:tcPr>
            <w:tcW w:type="dxa" w:w="3552"/>
          </w:tcPr>
          <w:p>
            <w:r>
              <w:rPr>
                <w:color w:val="00703C"/>
              </w:rPr>
              <w:t>ZIELONY LOCK</w:t>
            </w:r>
          </w:p>
        </w:tc>
      </w:tr>
      <w:tr>
        <w:tc>
          <w:tcPr>
            <w:tcW w:type="dxa" w:w="3552"/>
          </w:tcPr>
          <w:p>
            <w:r>
              <w:rPr>
                <w:color w:val="00703C"/>
              </w:rPr>
              <w:t>Cały ekran VE-002</w:t>
            </w:r>
          </w:p>
        </w:tc>
        <w:tc>
          <w:tcPr>
            <w:tcW w:type="dxa" w:w="3552"/>
          </w:tcPr>
          <w:p>
            <w:r>
              <w:rPr>
                <w:color w:val="00703C"/>
              </w:rPr>
              <w:t>Użytkownik potwierdził po wdrożeniu v0.90.90 R2, że ekran działa i wygląda prawidłowo. Cały bieżący stan VE-002 jest bazą LOCK.</w:t>
            </w:r>
          </w:p>
        </w:tc>
        <w:tc>
          <w:tcPr>
            <w:tcW w:type="dxa" w:w="3552"/>
          </w:tcPr>
          <w:p>
            <w:r>
              <w:rPr>
                <w:color w:val="00703C"/>
              </w:rPr>
              <w:t>ZIELONY LOCK</w:t>
            </w:r>
          </w:p>
        </w:tc>
      </w:tr>
    </w:tbl>
    <w:p>
      <w:pPr>
        <w:spacing w:after="60"/>
      </w:pPr>
      <w:r>
        <w:rPr>
          <w:b w:val="0"/>
          <w:color w:val="00703C"/>
          <w:sz w:val="16"/>
        </w:rPr>
        <w:t>Sekcja HTML: #welcomeView · klasy: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3"/>
              </w:rPr>
              <w:t>Właściwość kontenera</w:t>
            </w:r>
          </w:p>
        </w:tc>
        <w:tc>
          <w:tcPr>
            <w:tcW w:type="dxa" w:w="5328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3"/>
              </w:rPr>
              <w:t>Wartość z CSS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color</w:t>
            </w:r>
          </w:p>
        </w:tc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var(--ve-text)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display</w:t>
            </w:r>
          </w:p>
        </w:tc>
        <w:tc>
          <w:tcPr>
            <w:tcW w:type="dxa" w:w="532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none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703C"/>
        </w:rPr>
        <w:t>Teksty statyczne — dokładne brzmienie w kodzie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04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3"/>
              </w:rPr>
              <w:t>#</w:t>
            </w:r>
          </w:p>
        </w:tc>
        <w:tc>
          <w:tcPr>
            <w:tcW w:type="dxa" w:w="10944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3"/>
              </w:rPr>
              <w:t>Tekst</w:t>
            </w:r>
          </w:p>
        </w:tc>
      </w:tr>
      <w:tr>
        <w:tc>
          <w:tcPr>
            <w:tcW w:type="dxa" w:w="50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1</w:t>
            </w:r>
          </w:p>
        </w:tc>
        <w:tc>
          <w:tcPr>
            <w:tcW w:type="dxa" w:w="1094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VE-002</w:t>
            </w:r>
          </w:p>
        </w:tc>
      </w:tr>
      <w:tr>
        <w:tc>
          <w:tcPr>
            <w:tcW w:type="dxa" w:w="50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2</w:t>
            </w:r>
          </w:p>
        </w:tc>
        <w:tc>
          <w:tcPr>
            <w:tcW w:type="dxa" w:w="1094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Witaj w VivaEuropa</w:t>
            </w:r>
          </w:p>
        </w:tc>
      </w:tr>
      <w:tr>
        <w:tc>
          <w:tcPr>
            <w:tcW w:type="dxa" w:w="50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3</w:t>
            </w:r>
          </w:p>
        </w:tc>
        <w:tc>
          <w:tcPr>
            <w:tcW w:type="dxa" w:w="1094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Wybierz, jak chcesz korzystać z VivaEuropa.</w:t>
            </w:r>
          </w:p>
        </w:tc>
      </w:tr>
      <w:tr>
        <w:tc>
          <w:tcPr>
            <w:tcW w:type="dxa" w:w="50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4</w:t>
            </w:r>
          </w:p>
        </w:tc>
        <w:tc>
          <w:tcPr>
            <w:tcW w:type="dxa" w:w="1094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Als Gast weitermachen</w:t>
            </w:r>
          </w:p>
        </w:tc>
      </w:tr>
      <w:tr>
        <w:tc>
          <w:tcPr>
            <w:tcW w:type="dxa" w:w="50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5</w:t>
            </w:r>
          </w:p>
        </w:tc>
        <w:tc>
          <w:tcPr>
            <w:tcW w:type="dxa" w:w="1094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Du kannst VivaEuropa auch ohne Konto nutzen. Aber dann verpasst du genau die Vorteile, die dir unterwegs Zeit, Geld und gute Gelegenheiten sparen können.</w:t>
            </w:r>
          </w:p>
        </w:tc>
      </w:tr>
      <w:tr>
        <w:tc>
          <w:tcPr>
            <w:tcW w:type="dxa" w:w="50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6</w:t>
            </w:r>
          </w:p>
        </w:tc>
        <w:tc>
          <w:tcPr>
            <w:tcW w:type="dxa" w:w="1094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Exklusive Rabatte und Vorteile bleiben dir verborgen.</w:t>
            </w:r>
          </w:p>
        </w:tc>
      </w:tr>
      <w:tr>
        <w:tc>
          <w:tcPr>
            <w:tcW w:type="dxa" w:w="50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7</w:t>
            </w:r>
          </w:p>
        </w:tc>
        <w:tc>
          <w:tcPr>
            <w:tcW w:type="dxa" w:w="1094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Besondere Angebote und Aktionen siehst du als Gast nicht.</w:t>
            </w:r>
          </w:p>
        </w:tc>
      </w:tr>
      <w:tr>
        <w:tc>
          <w:tcPr>
            <w:tcW w:type="dxa" w:w="50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8</w:t>
            </w:r>
          </w:p>
        </w:tc>
        <w:tc>
          <w:tcPr>
            <w:tcW w:type="dxa" w:w="1094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Deine Lieblingsorte und interessante Unternehmen kannst du nicht speichern.</w:t>
            </w:r>
          </w:p>
        </w:tc>
      </w:tr>
      <w:tr>
        <w:tc>
          <w:tcPr>
            <w:tcW w:type="dxa" w:w="50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9</w:t>
            </w:r>
          </w:p>
        </w:tc>
        <w:tc>
          <w:tcPr>
            <w:tcW w:type="dxa" w:w="1094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VivaEuropa passt sich nicht an deine persönlichen Interessen an.</w:t>
            </w:r>
          </w:p>
        </w:tc>
      </w:tr>
      <w:tr>
        <w:tc>
          <w:tcPr>
            <w:tcW w:type="dxa" w:w="50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10</w:t>
            </w:r>
          </w:p>
        </w:tc>
        <w:tc>
          <w:tcPr>
            <w:tcW w:type="dxa" w:w="1094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Intelligente KI-Funktionen helfen dir, schneller passende Angebote, Orte und Informationen zu finden.</w:t>
            </w:r>
          </w:p>
        </w:tc>
      </w:tr>
      <w:tr>
        <w:tc>
          <w:tcPr>
            <w:tcW w:type="dxa" w:w="50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11</w:t>
            </w:r>
          </w:p>
        </w:tc>
        <w:tc>
          <w:tcPr>
            <w:tcW w:type="dxa" w:w="1094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Einige hilfreiche Funktionen bleiben nur registrierten Nutzern vorbehalten.</w:t>
            </w:r>
          </w:p>
        </w:tc>
      </w:tr>
      <w:tr>
        <w:tc>
          <w:tcPr>
            <w:tcW w:type="dxa" w:w="50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12</w:t>
            </w:r>
          </w:p>
        </w:tc>
        <w:tc>
          <w:tcPr>
            <w:tcW w:type="dxa" w:w="10944"/>
            <w:vAlign w:val="center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Mit einem kostenpflichtigen Konto holst du noch mehr aus VivaEuropa heraus: Du speicherst deine Favoriten, nutzt exklusive Vorteile, intelligente KI-Funktionen und größere Suchradien – für mehr Komfort, bessere Planung und eine persönlichere Nutzung im Alltag und auf Reisen.</w:t>
            </w:r>
          </w:p>
        </w:tc>
      </w:tr>
      <w:tr>
        <w:tc>
          <w:tcPr>
            <w:tcW w:type="dxa" w:w="50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13</w:t>
            </w:r>
          </w:p>
        </w:tc>
        <w:tc>
          <w:tcPr>
            <w:tcW w:type="dxa" w:w="1094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Testmotiv · Klick führt zur offiziellen Thermomix-Seite.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703C"/>
        </w:rPr>
        <w:t>Elementy interaktywne — tekst, rozmiar, styl, 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403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1"/>
              </w:rPr>
              <w:t>#</w:t>
            </w:r>
          </w:p>
        </w:tc>
        <w:tc>
          <w:tcPr>
            <w:tcW w:type="dxa" w:w="648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1"/>
              </w:rPr>
              <w:t>Typ</w:t>
            </w:r>
          </w:p>
        </w:tc>
        <w:tc>
          <w:tcPr>
            <w:tcW w:type="dxa" w:w="1656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1"/>
              </w:rPr>
              <w:t>ID / klasa</w:t>
            </w:r>
          </w:p>
        </w:tc>
        <w:tc>
          <w:tcPr>
            <w:tcW w:type="dxa" w:w="2088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1"/>
              </w:rPr>
              <w:t>Tekst / placeholder</w:t>
            </w:r>
          </w:p>
        </w:tc>
        <w:tc>
          <w:tcPr>
            <w:tcW w:type="dxa" w:w="3024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1"/>
              </w:rPr>
              <w:t>Wymiary i styl</w:t>
            </w:r>
          </w:p>
        </w:tc>
        <w:tc>
          <w:tcPr>
            <w:tcW w:type="dxa" w:w="4608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1"/>
              </w:rPr>
              <w:t>Akcja / przekierowanie</w:t>
            </w:r>
          </w:p>
        </w:tc>
      </w:tr>
      <w:tr>
        <w:tc>
          <w:tcPr>
            <w:tcW w:type="dxa" w:w="403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1</w:t>
            </w:r>
          </w:p>
        </w:tc>
        <w:tc>
          <w:tcPr>
            <w:tcW w:type="dxa" w:w="64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.role-chip.active</w:t>
            </w:r>
          </w:p>
        </w:tc>
        <w:tc>
          <w:tcPr>
            <w:tcW w:type="dxa" w:w="208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Użytkownik</w:t>
            </w:r>
          </w:p>
        </w:tc>
        <w:tc>
          <w:tcPr>
            <w:tcW w:type="dxa" w:w="302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min-height: 0; border-color: #2d8cff; background: linear-gradient(145deg,#1769ff,#1f7cff); box-shadow: 0 8px 22px rgba(25,113,255,.28); margin-bottom: 0; padding-bottom: 0; margin: 8px auto 20px; padding: 6px 12px; height: auto; margin-top: 10px</w:t>
            </w:r>
          </w:p>
        </w:tc>
        <w:tc>
          <w:tcPr>
            <w:tcW w:type="dxa" w:w="460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2</w:t>
            </w:r>
          </w:p>
        </w:tc>
        <w:tc>
          <w:tcPr>
            <w:tcW w:type="dxa" w:w="64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.role-chip</w:t>
            </w:r>
          </w:p>
        </w:tc>
        <w:tc>
          <w:tcPr>
            <w:tcW w:type="dxa" w:w="208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Firma</w:t>
            </w:r>
          </w:p>
        </w:tc>
        <w:tc>
          <w:tcPr>
            <w:tcW w:type="dxa" w:w="302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min-height: 50px; border: 1px solid rgba(72,164,255,.48); background: linear-gradient(135deg,#FFD34D,#F4B000); padding: 9px 7px; border-radius: 999px; font-weight: 750; color: #09203B; border-color: #FFE17D; box-shadow: 0 0 24px rgba(244,176,0,.28); font-size: 16px; min-width: 0; line-height: 1.1; overflow: hidden</w:t>
            </w:r>
          </w:p>
        </w:tc>
        <w:tc>
          <w:tcPr>
            <w:tcW w:type="dxa" w:w="460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3</w:t>
            </w:r>
          </w:p>
        </w:tc>
        <w:tc>
          <w:tcPr>
            <w:tcW w:type="dxa" w:w="64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welcomeLoginBtn</w:t>
            </w:r>
          </w:p>
        </w:tc>
        <w:tc>
          <w:tcPr>
            <w:tcW w:type="dxa" w:w="208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Zaloguj się</w:t>
            </w:r>
          </w:p>
        </w:tc>
        <w:tc>
          <w:tcPr>
            <w:tcW w:type="dxa" w:w="302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border: 1px solid rgba(117,190,255,.75); border-radius: 12px; background: linear-gradient(135deg,var(--ve-blue-2),#155CDE); color: white; padding: 12px 16px; font-weight: 700; box-shadow: 0 10px 28px rgba(30,106,255,.28); width: 100%; min-height: 52px; font-size: 17px</w:t>
            </w:r>
          </w:p>
        </w:tc>
        <w:tc>
          <w:tcPr>
            <w:tcW w:type="dxa" w:w="460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}); document.querySelector('#welcomeLoginBtn').onclick=()=&gt;{setGuestMode(false);showAccount('login');}; document.querySelector('#welcomeRegisterBtn').onclick=()=&gt;{setGuestMode(false);showAccount('register');}; document.querySelector('#welcomeBenefitsBtn').onclick=()=&gt;{</w:t>
            </w:r>
          </w:p>
        </w:tc>
      </w:tr>
      <w:tr>
        <w:tc>
          <w:tcPr>
            <w:tcW w:type="dxa" w:w="403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4</w:t>
            </w:r>
          </w:p>
        </w:tc>
        <w:tc>
          <w:tcPr>
            <w:tcW w:type="dxa" w:w="64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welcomeRegisterBtn</w:t>
            </w:r>
          </w:p>
        </w:tc>
        <w:tc>
          <w:tcPr>
            <w:tcW w:type="dxa" w:w="208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Załóż konto</w:t>
            </w:r>
          </w:p>
        </w:tc>
        <w:tc>
          <w:tcPr>
            <w:tcW w:type="dxa" w:w="302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border: 1px solid rgba(83,167,255,.44); border-radius: 12px; background: rgba(7,26,49,.82); color: #DCE9FA; padding: 11px 16px; width: 100%; min-height: 50px; font-size: 16px</w:t>
            </w:r>
          </w:p>
        </w:tc>
        <w:tc>
          <w:tcPr>
            <w:tcW w:type="dxa" w:w="460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document.querySelector('#welcomeLoginBtn').onclick=()=&gt;{setGuestMode(false);showAccount('login');}; document.querySelector('#welcomeRegisterBtn').onclick=()=&gt;{setGuestMode(false);showAccount('register');}; document.querySelector('#welcomeBenefitsBtn').onclick=()=&gt;{ setGuestMode(false);</w:t>
            </w:r>
          </w:p>
        </w:tc>
      </w:tr>
      <w:tr>
        <w:tc>
          <w:tcPr>
            <w:tcW w:type="dxa" w:w="403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5</w:t>
            </w:r>
          </w:p>
        </w:tc>
        <w:tc>
          <w:tcPr>
            <w:tcW w:type="dxa" w:w="64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welcomeBenefitsBtn</w:t>
            </w:r>
          </w:p>
        </w:tc>
        <w:tc>
          <w:tcPr>
            <w:tcW w:type="dxa" w:w="208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Kostenlos Vorteile sichern</w:t>
            </w:r>
          </w:p>
        </w:tc>
        <w:tc>
          <w:tcPr>
            <w:tcW w:type="dxa" w:w="302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border: 1px solid #FFE486; border-radius: 12px; background: linear-gradient(135deg,#FFD34D,#F4B000); color: #07182C; padding: 12px 16px; font-weight: 800; box-shadow: 0 10px 28px rgba(244,176,0,.24); width: 100%; min-height: 58px; font-size: 17px; line-height: 1.2</w:t>
            </w:r>
          </w:p>
        </w:tc>
        <w:tc>
          <w:tcPr>
            <w:tcW w:type="dxa" w:w="460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document.querySelector('#welcomeRegisterBtn').onclick=()=&gt;{setGuestMode(false);showAccount('register');}; document.querySelector('#welcomeBenefitsBtn').onclick=()=&gt;{ setGuestMode(false); selectedRole='user';</w:t>
            </w:r>
          </w:p>
        </w:tc>
      </w:tr>
      <w:tr>
        <w:tc>
          <w:tcPr>
            <w:tcW w:type="dxa" w:w="403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6</w:t>
            </w:r>
          </w:p>
        </w:tc>
        <w:tc>
          <w:tcPr>
            <w:tcW w:type="dxa" w:w="64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welcomeGuestBtn</w:t>
            </w:r>
          </w:p>
        </w:tc>
        <w:tc>
          <w:tcPr>
            <w:tcW w:type="dxa" w:w="208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Trotzdem als Gast fortfahren</w:t>
            </w:r>
          </w:p>
        </w:tc>
        <w:tc>
          <w:tcPr>
            <w:tcW w:type="dxa" w:w="302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border: 1px solid rgba(83,167,255,.44); border-radius: 12px; background: rgba(7,26,49,.82); color: #DCE9FA; padding: 12px 18px; margin-top: 0; padding-top: 0; width: 100%; min-height: 54px; font-size: 16px; line-height: 1.2; display: flex; align-items: center; justify-content: center</w:t>
            </w:r>
          </w:p>
        </w:tc>
        <w:tc>
          <w:tcPr>
            <w:tcW w:type="dxa" w:w="460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}; document.querySelector('#welcomeGuestBtn').onclick=async()=&gt;{ setGuestMode(true); setView('home');</w:t>
            </w:r>
          </w:p>
        </w:tc>
      </w:tr>
      <w:tr>
        <w:tc>
          <w:tcPr>
            <w:tcW w:type="dxa" w:w="403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7</w:t>
            </w:r>
          </w:p>
        </w:tc>
        <w:tc>
          <w:tcPr>
            <w:tcW w:type="dxa" w:w="64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ve002SponsoredAction</w:t>
            </w:r>
          </w:p>
        </w:tc>
        <w:tc>
          <w:tcPr>
            <w:tcW w:type="dxa" w:w="208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Mehr erfahren</w:t>
            </w:r>
          </w:p>
        </w:tc>
        <w:tc>
          <w:tcPr>
            <w:tcW w:type="dxa" w:w="302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border: 1px solid rgba(83,167,255,.5); background: #0b5cff; color: #fff; border-radius: 10px; min-height: 36px; padding: 0 11px; font-weight: 850</w:t>
            </w:r>
          </w:p>
        </w:tc>
        <w:tc>
          <w:tcPr>
            <w:tcW w:type="dxa" w:w="4608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1"/>
              </w:rPr>
              <w:t>obsługa przez JS / delegation lub brak jawnego handlera przy elemencie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703C"/>
        </w:rPr>
        <w:t>Obrazy i zasoby na ekranie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3"/>
              </w:rPr>
              <w:t>src</w:t>
            </w:r>
          </w:p>
        </w:tc>
        <w:tc>
          <w:tcPr>
            <w:tcW w:type="dxa" w:w="2664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3"/>
              </w:rPr>
              <w:t>ID</w:t>
            </w:r>
          </w:p>
        </w:tc>
        <w:tc>
          <w:tcPr>
            <w:tcW w:type="dxa" w:w="2664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3"/>
              </w:rPr>
              <w:t>klasa</w:t>
            </w:r>
          </w:p>
        </w:tc>
        <w:tc>
          <w:tcPr>
            <w:tcW w:type="dxa" w:w="2664"/>
            <w:vAlign w:val="center"/>
            <w:shd w:fill="D9EAF7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/>
                <w:color w:val="00703C"/>
                <w:sz w:val="13"/>
              </w:rPr>
              <w:t>alt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vivaeuropa-logo-full.png</w:t>
            </w:r>
          </w:p>
        </w:tc>
        <w:tc>
          <w:tcPr>
            <w:tcW w:type="dxa" w:w="266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welcome-logo</w:t>
            </w:r>
          </w:p>
        </w:tc>
        <w:tc>
          <w:tcPr>
            <w:tcW w:type="dxa" w:w="266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VivaEuropa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assets/ads/thermomix-test.png</w:t>
            </w:r>
          </w:p>
        </w:tc>
        <w:tc>
          <w:tcPr>
            <w:tcW w:type="dxa" w:w="266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>
              <w:rPr>
                <w:color w:val="00703C"/>
              </w:rPr>
            </w:r>
            <w:r>
              <w:rPr>
                <w:rFonts w:ascii="Aptos" w:hAnsi="Aptos"/>
                <w:b w:val="0"/>
                <w:color w:val="00703C"/>
                <w:sz w:val="13"/>
              </w:rPr>
              <w:t>Thermomix Testanzeige</w:t>
            </w:r>
          </w:p>
        </w:tc>
      </w:tr>
    </w:tbl>
    <w:p>
      <w:pPr>
        <w:spacing w:after="40"/>
      </w:pPr>
    </w:p>
    <w:p>
      <w:r>
        <w:rPr>
          <w:color w:val="00703C"/>
        </w:rPr>
        <w:br w:type="page"/>
      </w:r>
    </w:p>
    <w:p>
      <w:pPr>
        <w:pStyle w:val="Heading1"/>
      </w:pPr>
      <w:r>
        <w:t>VE-003 — pełna specyfikacja ekranu</w:t>
      </w:r>
    </w:p>
    <w:p>
      <w:pPr>
        <w:spacing w:after="40"/>
      </w:pPr>
      <w:r>
        <w:rPr>
          <w:b/>
          <w:color w:val="000000"/>
        </w:rPr>
        <w:t xml:space="preserve">STATUS EKRANU: </w:t>
      </w:r>
      <w:r>
        <w:rPr>
          <w:color w:val="000000"/>
        </w:rPr>
        <w:t>CURRENT — aktualny stan kodu; jeszcze nie zablokowany przez użytkownika.</w:t>
      </w:r>
    </w:p>
    <w:p>
      <w:pPr>
        <w:spacing w:after="60"/>
      </w:pPr>
      <w:r>
        <w:rPr>
          <w:b w:val="0"/>
          <w:color w:val="000000"/>
          <w:sz w:val="16"/>
        </w:rPr>
        <w:t>Sekcja HTML: #homeView · klasy: view active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Właściwość kontenera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Wartość z CSS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color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var(--ve-text)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display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block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min-height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padding-bottom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0</w:t>
            </w:r>
          </w:p>
        </w:tc>
      </w:tr>
    </w:tbl>
    <w:p>
      <w:pPr>
        <w:spacing w:after="40"/>
      </w:pPr>
    </w:p>
    <w:p>
      <w:pPr>
        <w:pStyle w:val="Heading2"/>
      </w:pPr>
      <w:r>
        <w:t>Teksty statyczne — dokładne brzmienie w kodzie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0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#</w:t>
            </w:r>
          </w:p>
        </w:tc>
        <w:tc>
          <w:tcPr>
            <w:tcW w:type="dxa" w:w="1094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Tekst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LOKALNE FIRMY • USŁUGI • MIEJSCA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Znajdź to, czego potrzebujesz blisko Ciebie.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blisko Ciebie.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Finde lokale Unternehmen, Dienstleistungen und Orte in deiner Nähe – schnell und nach Entfernung.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5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Czego szukasz?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Gdzie? ◎ GPS ⌨ Manuell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Gdzie?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Promień do 1 km 5 km 10 km 15 km 20 km 50 km 100 km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9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Sortowanie Odległość Opinie Dopasowanie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Filtry Wszystkie Otwarte teraz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11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KATEGORIEN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12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Kategorie auswählen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13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Deine wichtigsten Kategorien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14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Schneller Zugriff unterwegs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15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Öffentliche Infrastruktur zuerst – Firmen erst auf Wunsch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16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Beschreibe kurz, was du brauchst. Viva-KI wählt die passende öffentliche Suche.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17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Lokalizacja nie została jeszcze pobrana.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18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ERGEBNISSE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19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Suchergebnisse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0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21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Bei Orten wie WC wählst du bei „Route anzeigen“ selbst Google Maps oder Apple Maps sowie Zu Fuß oder Auto.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22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Testmotiv · Klick führt zur offiziellen Mercedes-Benz-Seite.</w:t>
            </w:r>
          </w:p>
        </w:tc>
      </w:tr>
    </w:tbl>
    <w:p>
      <w:pPr>
        <w:spacing w:after="40"/>
      </w:pPr>
    </w:p>
    <w:p>
      <w:pPr>
        <w:pStyle w:val="Heading2"/>
      </w:pPr>
      <w:r>
        <w:t>Elementy interaktywne — tekst, rozmiar, styl, 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403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#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Typ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ID / klasa</w:t>
            </w:r>
          </w:p>
        </w:tc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Tekst / placeholder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Wymiary i styl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Akcja / przekierowanie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.view-back-btn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← Wstecz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border: 1px solid var(--ve-line); border-radius: 999px; background: rgba(7,26,49,.78); color: #D9E8FF; padding: 9px 14px; font-weight: 700; box-shadow: 0 8px 24px rgba(0,0,0,.18)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queryInput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z. B. Bäckerei, Friseur, Apotheke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14px; padding: 12px 13px; background: rgba(4,19,36,.76); border-color: rgba(255,255,255,.15); box-shadow: none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 xml:space="preserve">} const els={results:document.querySelector('#results'),count:document.querySelector('#resultCount'),title:document.querySelector('#resultsTitle'),query:document.querySelector('#queryInput'),loc:document.querySelector('#locationInput')}; let accountMode='login', editingId=null; 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locationModeGps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◎ GPS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42px; border: 1px solid var(--line); border-radius: 12px; background: linear-gradient(135deg,#20C978,#0A9B5C); color: white; font-weight: 800; border-color: var(--b-blue); box-shadow: 0 0 22px rgba(25,201,120,.30)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function updateLocationModeButtons(){ const gps=document.querySelector('#locationModeGps'); const manual=document.querySelector('#locationModeManual'); if(gps) gps.classList.toggle('active',locationMode==='gps'); |  document.querySelector('#locationModeGps').onclick=()=&gt;{ localStorage.removeItem(VIVA_MANUAL_LOCATION_KEY); setLocationMode('gps',{requestGps:true});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locationModeManual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⌨ Manuell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42px; border: 1px solid var(--line); border-radius: 12px; background: #0A223D; color: #CFE0F6; font-weight: 800; border-color: var(--b-line)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const gps=document.querySelector('#locationModeGps'); const manual=document.querySelector('#locationModeManual'); if(gps) gps.classList.toggle('active',locationMode==='gps'); if(manual) manual.classList.toggle('active',locationMode==='manual'); | }; document.querySelector('#locationModeManual').onclick=()=&gt;setLocationMode('manual');  document.querySelector('#gpsBtn').onclick=async()=&gt;{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locationInput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z. B. München, 80331 oder Adresse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14px; padding: 12px 13px; background: rgba(4,19,36,.76); border-color: rgba(255,255,255,.15); box-shadow: none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} const els={results:document.querySelector('#results'),count:document.querySelector('#resultCount'),title:document.querySelector('#resultsTitle'),query:document.querySelector('#queryInput'),loc:document.querySelector('#locationInput')}; let accountMode='login', editingId=null;  | const manualRow=document.querySelector('#manualLocationRow'); const loc=els?.loc || document.querySelector('#locationInput');  if(!isGuest){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select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radiusSelect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do 1 km 5 km 10 km 15 km 20 km 50 km 100 km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42px; border: 1px solid rgba(88,172,255,.52); border-radius: 14px; background: rgba(4,19,36,.76); padding: 0 40px 0 15px; color: var(--ve-text); border-color: rgba(255,255,255,.15); box-shadow: none; width: 100%; height: 42px; font-size: 16px; line-height: 1.2; max-height: 42px; padding-top: 0; padding-bottom: 0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function saveTreePrefs(){ const radius=document.querySelector('#radiusSelect')?.value||'5'; const sort=document.querySelector('#sortSelect')?.value||'distance'; const openFilter=document.querySelector('#openFilterSelect')?.value||'all'; | const prefs=loadTreePrefs(); if(document.querySelector('#radiusSelect') &amp;&amp; prefs.radius) document.querySelector('#radiusSelect').value=prefs.radius; if(document.querySelector('#sortSelect') &amp;&amp; prefs.sort) document.querySelector('#sortSelect').value=prefs.sort; if(document.querySelector('#openFilterSelect') &amp;&amp; prefs.openFilter) document.querySelector('#openFilterSelect').value=prefs.openFilter; | const radiusSelect=document.querySelector('#radiusSelect'); const requestedRadius=Number(radiusSelect?.value||5); const sort=document.querySelector('#sortSelect')?.value||'distance'; const openFilter=document.querySelector('#openFilterSelect')?.value||'all'; | }; document.querySelector('#radiusSelect').onchange=()=&gt;{ saveTreePrefs(); if(getClientAccessTier()!=='guest' || els.loc.value.trim()) search(); | localStorage.setItem(VIVA_TREE_PREFS_KEY,JSON.stringify(prefs)); const radiusSelect=document.querySelector('#radiusSelect'); if(radiusSelect) radiusSelect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select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sortSelect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Odległość Opinie Dopasowanie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42px; border: 1px solid rgba(88,172,255,.52); border-radius: 14px; background: rgba(4,19,36,.76); padding: 0 40px 0 15px; color: var(--ve-text); border-color: rgba(255,255,255,.15); box-shadow: none; width: 100%; height: 42px; font-size: 16px; line-height: 1.2; max-height: 42px; padding-top: 0; padding-bottom: 0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const radius=document.querySelector('#radiusSelect')?.value||'5'; const sort=document.querySelector('#sortSelect')?.value||'distance'; const openFilter=document.querySelector('#openFilterSelect')?.value||'all'; localStorage.setItem(VIVA_TREE_PREFS_KEY,JSON.stringify({ | if(document.querySelector('#radiusSelect') &amp;&amp; prefs.radius) document.querySelector('#radiusSelect').value=prefs.radius; if(document.querySelector('#sortSelect') &amp;&amp; prefs.sort) document.querySelector('#sortSelect').value=prefs.sort; if(document.querySelector('#openFilterSelect') &amp;&amp; prefs.openFilter) document.querySelector('#openFilterSelect').value=prefs.openFilter; selectedCategoryFilter=prefs.selectedCategoryFilter||''; | const requestedRadius=Number(radiusSelect?.value||5); const sort=document.querySelector('#sortSelect')?.value||'distance'; const openFilter=document.querySelector('#openFilterSelect')?.value||'all'; const radiusSteps=[1,5,10,15,20,50,100]; | }; document.querySelector('#sortSelect').onchange=()=&gt;{ saveTreePrefs(); if(getClientAccessTier()!=='guest' || els.loc.value.trim()) search(); | OPTIONS: Odległość / Opinie / Dopasowanie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select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openFilterSelect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Wszystkie Otwarte teraz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42px; border: 1px solid rgba(88,172,255,.52); border-radius: 14px; background: rgba(4,19,36,.76); padding: 0 40px 0 15px; color: var(--ve-text); border-color: rgba(255,255,255,.15); box-shadow: none; width: 100%; height: 42px; font-size: 16px; line-height: 1.2; max-height: 42px; padding-top: 0; padding-bottom: 0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const sort=document.querySelector('#sortSelect')?.value||'distance'; const openFilter=document.querySelector('#openFilterSelect')?.value||'all'; localStorage.setItem(VIVA_TREE_PREFS_KEY,JSON.stringify({ radius,sort,openFilter,selectedCategoryFilter,resultsMode | if(document.querySelector('#sortSelect') &amp;&amp; prefs.sort) document.querySelector('#sortSelect').value=prefs.sort; if(document.querySelector('#openFilterSelect') &amp;&amp; prefs.openFilter) document.querySelector('#openFilterSelect').value=prefs.openFilter; selectedCategoryFilter=prefs.selectedCategoryFilter||''; resultsMode=prefs.resultsMode||'list'; | const sort=document.querySelector('#sortSelect')?.value||'distance'; const openFilter=document.querySelector('#openFilterSelect')?.value||'all'; const radiusSteps=[1,5,10,15,20,50,100];  | }; document.querySelector('#openFilterSelect').onchange=()=&gt;{ saveTreePrefs(); if(getClientAccessTier()!=='guest' || els.loc.value.trim()) search(); | OPTIONS: Wszystkie / Otwarte teraz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.guest-category-close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×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width: 42px; height: 42px; border-radius: 14px; border: 1px solid rgba(98,166,235,.42); background: #0b2948; color: #fff; font-size: 29px; line-height: 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guestCategorySearch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z. B. Apotheke, Bäckerei, Taxi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height: 50px; min-height: 50px; margin: 0 0 14px; border-radius: 14px; border: 1px solid rgba(88,172,255,.52); background: rgba(4,19,36,.76); padding: 12px 13px; font-size: 16px; border-color: rgba(255,255,255,.15); box-shadow: none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const picker=document.querySelector('#guestCategoryPicker'); const searchInput=document.querySelector('#guestCategorySearch'); if(!picker) return; picker.classList.remove('hidden'); |  document.querySelector('#guestCategorySearch')?.addEventListener('input',e=&gt;{ buildGuestCategoryTree(e.target.value); });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searchBtn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Szukaj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border: 1px solid rgba(117,190,255,.75); border-radius: 12px; background: linear-gradient(135deg,var(--ve-blue-2),#155CDE); color: white; padding: 14px 20px; font-weight: 700; box-shadow: 0 10px 28px rgba(30,106,255,.28)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document.querySelectorAll('[data-back]').forEach(btn=&gt;btn.addEventListener('click',goBack)); document.querySelector('#searchBtn').onclick=()=&gt;{ if(getClientAccessTier()==='guest') vivaSetGuestManualMode(); search({userInitiated:true});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.schnellzugriff-btn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WC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86px; border: 1px solid rgba(83,167,255,.35); border-radius: 15px; background: #09233F; color: #D8E7F8; font-weight: 800; display: flex; align-items: center; justify-content: center; gap: 6px; width: 44px; height: 44px; font-size: .73rem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.schnellzugriff-btn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Ladestation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86px; border: 1px solid rgba(83,167,255,.35); border-radius: 15px; background: #09233F; color: #D8E7F8; font-weight: 800; display: flex; align-items: center; justify-content: center; gap: 6px; width: 44px; height: 44px; font-size: .73rem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.schnellzugriff-btn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Apotheke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86px; border: 1px solid rgba(83,167,255,.35); border-radius: 15px; background: #09233F; color: #D8E7F8; font-weight: 800; display: flex; align-items: center; justify-content: center; gap: 6px; width: 44px; height: 44px; font-size: .73rem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.schnellzugriff-btn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Tankstelle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86px; border: 1px solid rgba(83,167,255,.35); border-radius: 15px; background: #09233F; color: #D8E7F8; font-weight: 800; display: flex; align-items: center; justify-content: center; gap: 6px; width: 44px; height: 44px; font-size: .73rem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.schnellhilfe-btn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Polizei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86px; border: 1px solid rgba(83,167,255,.35); border-radius: 15px; background: #09233F; color: #D8E7F8; font-weight: 800; display: flex; align-items: center; justify-content: center; gap: 6px; width: 44px; height: 44px; font-size: .73rem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.schnellhilfe-btn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Feuerwehr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86px; border: 1px solid rgba(83,167,255,.35); border-radius: 15px; background: #09233F; color: #D8E7F8; font-weight: 800; display: flex; align-items: center; justify-content: center; gap: 6px; width: 44px; height: 44px; font-size: .73rem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.schnellhilfe-btn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Notarzt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86px; border: 1px solid rgba(83,167,255,.35); border-radius: 15px; background: #09233F; color: #D8E7F8; font-weight: 800; display: flex; align-items: center; justify-content: center; gap: 6px; width: 44px; height: 44px; font-size: .73rem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.schnellhilfe-btn.schnellhilfe-placeholder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🙂 Weitere Hilfe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86px; border: 1px solid rgba(83,167,255,.35); border-radius: 15px; background: #09233F; color: #D8E7F8; font-weight: 800; display: flex; align-items: center; justify-content: center; gap: 6px; width: 44px; height: 44px; font-size: .73rem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20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.public-ki-btn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Bahnhof Zugbahnhof in deiner Nähe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92px; border: 1px solid rgba(83,167,255,.35); border-radius: 15px; background: #09233F; color: #9CB4D1; font-weight: 850; display: block; align-items: center; justify-content: center; gap: 6px; padding: 10px; width: 46px; height: 46px; font-size: .67rem; line-height: 1.25; margin-top: 2px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21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.public-ki-btn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ZOB / Busbahnhof Wichtige Busknoten unterwegs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92px; border: 1px solid rgba(83,167,255,.35); border-radius: 15px; background: #09233F; color: #9CB4D1; font-weight: 850; display: block; align-items: center; justify-content: center; gap: 6px; padding: 10px; width: 46px; height: 46px; font-size: .67rem; line-height: 1.25; margin-top: 2px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22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.public-ki-btn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Taxistand Nur Standorte, keine Gratis-Werbung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92px; border: 1px solid rgba(83,167,255,.35); border-radius: 15px; background: #09233F; color: #9CB4D1; font-weight: 850; display: block; align-items: center; justify-content: center; gap: 6px; padding: 10px; width: 46px; height: 46px; font-size: .67rem; line-height: 1.25; margin-top: 2px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23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.public-ki-btn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Tourist-Info Offizielle Infos vor 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92px; border: 1px solid rgba(83,167,255,.35); border-radius: 15px; background: #09233F; color: #9CB4D1; font-weight: 850; display: block; align-items: center; justify-content: center; gap: 6px; padding: 10px; width: 46px; height: 46px; font-size: .67rem; line-height: 1.25; margin-top: 2px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24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.public-ki-btn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Rathaus / Bürgerbüro Wichtige Behörden in der Nähe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92px; border: 1px solid rgba(83,167,255,.35); border-radius: 15px; background: #09233F; color: #9CB4D1; font-weight: 850; display: block; align-items: center; justify-content: center; gap: 6px; padding: 10px; width: 46px; height: 46px; font-size: .67rem; line-height: 1.25; margin-top: 2px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25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.public-ki-btn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P+R Parken und weiterfahren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92px; border: 1px solid rgba(83,167,255,.35); border-radius: 15px; background: #09233F; color: #9CB4D1; font-weight: 850; display: block; align-items: center; justify-content: center; gap: 6px; padding: 10px; width: 46px; height: 46px; font-size: .67rem; line-height: 1.25; margin-top: 2px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26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publicMoreToggle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Weitere öffentliche Einrichtungen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width: 100%; margin: 10px 0 4px; min-height: 48px; border: 1px solid rgba(83,167,255,.35); border-radius: 14px; background: #09233F; color: #FFD54A; font-weight: 850; font-size: .92rem; padding: 10px 14px; box-shadow: none; margin-left: 8px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}); document.querySelector('#publicMoreToggle')?.setAttribute('aria-expanded','false'); document.querySelector('#publicAiInput')?.addEventListener('keydown',e=&gt;{if(e.key==='Enter'){e.preventDefault();vivaAskPublicAI();}}); function vivaDistanceKm(lat1,lng1,lat2,lng2){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27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.public-more-btn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Ausländerbehörde Aufenthalt &amp; Migration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78px; border: 1px solid rgba(83,167,255,.28); border-radius: 14px; background: #081D34; color: #9CB4D1; display: block; align-items: center; gap: 10px; padding: 10px; width: 34px; height: 34px; font-size: .66rem; line-height: 1.25; margin-top: 3px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28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.public-more-btn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Bibliothek Öffentliche Bibliothek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78px; border: 1px solid rgba(83,167,255,.28); border-radius: 14px; background: #081D34; color: #9CB4D1; display: block; align-items: center; gap: 10px; padding: 10px; width: 34px; height: 34px; font-size: .66rem; line-height: 1.25; margin-top: 3px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29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.public-more-btn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Finanzamt Steuerbehörde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78px; border: 1px solid rgba(83,167,255,.28); border-radius: 14px; background: #081D34; color: #9CB4D1; display: block; align-items: center; gap: 10px; padding: 10px; width: 34px; height: 34px; font-size: .66rem; line-height: 1.25; margin-top: 3px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30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.public-more-btn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Führerscheinstelle Führerschein &amp; Fahrerlaubnis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78px; border: 1px solid rgba(83,167,255,.28); border-radius: 14px; background: #081D34; color: #9CB4D1; display: block; align-items: center; gap: 10px; padding: 10px; width: 34px; height: 34px; font-size: .66rem; line-height: 1.25; margin-top: 3px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31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.public-more-btn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Hochschule / Universität Öffentliche Bildung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78px; border: 1px solid rgba(83,167,255,.28); border-radius: 14px; background: #081D34; color: #9CB4D1; display: block; align-items: center; gap: 10px; padding: 10px; width: 34px; height: 34px; font-size: .66rem; line-height: 1.25; margin-top: 3px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32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.public-more-btn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Jobcenter / Arbeitsagentur Arbeit &amp; Leistungen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78px; border: 1px solid rgba(83,167,255,.28); border-radius: 14px; background: #081D34; color: #9CB4D1; display: block; align-items: center; gap: 10px; padding: 10px; width: 34px; height: 34px; font-size: .66rem; line-height: 1.25; margin-top: 3px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33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.public-more-btn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Landratsamt Kreisverwaltung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78px; border: 1px solid rgba(83,167,255,.28); border-radius: 14px; background: #081D34; color: #9CB4D1; display: block; align-items: center; gap: 10px; padding: 10px; width: 34px; height: 34px; font-size: .66rem; line-height: 1.25; margin-top: 3px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34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.public-more-btn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Öffentliche Schule Schule in deiner Nähe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78px; border: 1px solid rgba(83,167,255,.28); border-radius: 14px; background: #081D34; color: #9CB4D1; display: block; align-items: center; gap: 10px; padding: 10px; width: 34px; height: 34px; font-size: .66rem; line-height: 1.25; margin-top: 3px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35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.public-more-btn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Wertstoffhof Recyclinghof / Annahmestelle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78px; border: 1px solid rgba(83,167,255,.28); border-radius: 14px; background: #081D34; color: #9CB4D1; display: block; align-items: center; gap: 10px; padding: 10px; width: 34px; height: 34px; font-size: .66rem; line-height: 1.25; margin-top: 3px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36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.public-more-btn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Zulassungsstelle Fahrzeug &amp; Kennzeichen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78px; border: 1px solid rgba(83,167,255,.28); border-radius: 14px; background: #081D34; color: #9CB4D1; display: block; align-items: center; gap: 10px; padding: 10px; width: 34px; height: 34px; font-size: .66rem; line-height: 1.25; margin-top: 3px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37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publicAiInput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z. B. Wo ist der nächste Taxistand?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min-width: 0; min-height: 44px; border: 1px solid rgba(88,172,255,.52); border-radius: 14px; background: rgba(4,19,36,.76); padding: 0 12px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document.querySelector('#publicMoreToggle')?.setAttribute('aria-expanded','false'); document.querySelector('#publicAiInput')?.addEventListener('keydown',e=&gt;{if(e.key==='Enter'){e.preventDefault();vivaAskPublicAI();}}); function vivaDistanceKm(lat1,lng1,lat2,lng2){ const R=6371;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38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publicAiAsk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Viva-KI fragen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min-height: 44px; border: 1px solid #2D86FF; border-radius: 12px; background: #1768FF; color: #fff; font-weight: 900; padding: 0 13px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39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gpsBtn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↻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border: 1px solid var(--b-line); border-radius: 8px; width: 28px; background: #0C2948; color: var(--b-gold2); font-size: 17px; min-width: 28px; height: 28px; padding: 0; line-height: 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const manualRow=document.querySelector('#manualLocationRow'); const gpsBtn=document.querySelector('#gpsBtn');  if(locationMode==='gps'){ | if(manualRow) manualRow.classList.add('hidden'); if(gpsBtn) gpsBtn.classList.remove('hidden'); if(els?.loc){ els.loc.disabled=true; | if(manualRow) manualRow.classList.remove('hidden'); if(gpsBtn) gpsBtn.classList.add('hidden');  if(els?.loc){ |  document.querySelector('#gpsBtn').onclick=async()=&gt;{ setLocationMode('gps'); await requestVivaLocation();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40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guestSponsoredAction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Jetzt entdecken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border: 1px solid rgba(83,167,255,.5); background: #0b5cff; color: #fff; border-radius: 10px; min-height: 36px; padding: 0 11px; font-weight: 850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</w:tbl>
    <w:p>
      <w:pPr>
        <w:spacing w:after="40"/>
      </w:pPr>
    </w:p>
    <w:p>
      <w:pPr>
        <w:pStyle w:val="Heading2"/>
      </w:pPr>
      <w:r>
        <w:t>Obrazy i zasoby na ekranie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src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ID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klasa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alt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assets/quick-icons/wc.png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assets/quick-icons/ev-charging.png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assets/quick-icons/pharmacy.png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assets/quick-icons/gas-station.png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assets/quick-icons/police.png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assets/quick-icons/fire-department.svg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assets/quick-icons/notarzt.svg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assets/category-icons/18-transport.png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assets/category-icons/18-transport.png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assets/quick-icons/taxi.png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assets/category-icons/06-public.png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assets/quick-icons/city-hall.png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assets/category-icons/18-transport.png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assets/category-icons/09-government.png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assets/category-icons/04-education.png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assets/category-icons/09-government.png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assets/category-icons/09-government.png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assets/category-icons/04-education.png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assets/category-icons/06-public.png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assets/category-icons/09-government.png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assets/category-icons/04-education.png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assets/category-icons/15-services.png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assets/category-icons/09-government.png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assets/ads/mercedes-test.png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Mercedes-Benz Testanzeige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VE-004 — pełna specyfikacja ekranu</w:t>
      </w:r>
    </w:p>
    <w:p>
      <w:pPr>
        <w:spacing w:after="40"/>
      </w:pPr>
      <w:r>
        <w:rPr>
          <w:b/>
          <w:color w:val="000000"/>
        </w:rPr>
        <w:t xml:space="preserve">STATUS EKRANU: </w:t>
      </w:r>
      <w:r>
        <w:rPr>
          <w:color w:val="000000"/>
        </w:rPr>
        <w:t>CURRENT — aktualny stan kodu; jeszcze nie zablokowany przez użytkownika.</w:t>
      </w:r>
    </w:p>
    <w:p>
      <w:pPr>
        <w:spacing w:after="60"/>
      </w:pPr>
      <w:r>
        <w:rPr>
          <w:b w:val="0"/>
          <w:color w:val="000000"/>
          <w:sz w:val="16"/>
        </w:rPr>
        <w:t>Sekcja HTML: #companyView · klasy: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Właściwość kontenera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Wartość z CSS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color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var(--ve-text)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display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none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padding-bottom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40px</w:t>
            </w:r>
          </w:p>
        </w:tc>
      </w:tr>
    </w:tbl>
    <w:p>
      <w:pPr>
        <w:spacing w:after="40"/>
      </w:pPr>
    </w:p>
    <w:p>
      <w:pPr>
        <w:pStyle w:val="Heading2"/>
      </w:pPr>
      <w:r>
        <w:t>Teksty statyczne — dokładne brzmienie w kodzie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0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#</w:t>
            </w:r>
          </w:p>
        </w:tc>
        <w:tc>
          <w:tcPr>
            <w:tcW w:type="dxa" w:w="1094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Tekst</w:t>
            </w:r>
          </w:p>
        </w:tc>
      </w:tr>
    </w:tbl>
    <w:p>
      <w:pPr>
        <w:spacing w:after="40"/>
      </w:pPr>
    </w:p>
    <w:p>
      <w:pPr>
        <w:pStyle w:val="Heading2"/>
      </w:pPr>
      <w:r>
        <w:t>Elementy interaktywne — tekst, rozmiar, styl, 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403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#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Typ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ID / klasa</w:t>
            </w:r>
          </w:p>
        </w:tc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Tekst / placeholder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Wymiary i styl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Akcja / przekierowanie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.view-back-btn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← Wstecz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border: 1px solid var(--ve-line); border-radius: 999px; background: rgba(7,26,49,.78); color: #D9E8FF; padding: 9px 14px; font-weight: 700; box-shadow: 0 8px 24px rgba(0,0,0,.18)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VE-005 — pełna specyfikacja ekranu</w:t>
      </w:r>
    </w:p>
    <w:p>
      <w:pPr>
        <w:spacing w:after="40"/>
      </w:pPr>
      <w:r>
        <w:rPr>
          <w:b/>
          <w:color w:val="000000"/>
        </w:rPr>
        <w:t xml:space="preserve">STATUS EKRANU: </w:t>
      </w:r>
      <w:r>
        <w:rPr>
          <w:color w:val="000000"/>
        </w:rPr>
        <w:t>CURRENT — aktualny stan kodu; jeszcze nie zablokowany przez użytkownika.</w:t>
      </w:r>
    </w:p>
    <w:p>
      <w:pPr>
        <w:spacing w:after="60"/>
      </w:pPr>
      <w:r>
        <w:rPr>
          <w:b w:val="0"/>
          <w:color w:val="000000"/>
          <w:sz w:val="16"/>
        </w:rPr>
        <w:t>Sekcja HTML: #accountView · klasy: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Właściwość kontenera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Wartość z CSS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background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linear-gradient(180deg,rgba(4,15,29,.70),rgba(4,15,29,.95)),</w:t>
              <w:br/>
              <w:t xml:space="preserve">    var(--locale-image) center/cover no-repeat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color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var(--ve-text)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display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none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opacity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.72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position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fixed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z-index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-2</w:t>
            </w:r>
          </w:p>
        </w:tc>
      </w:tr>
    </w:tbl>
    <w:p>
      <w:pPr>
        <w:spacing w:after="40"/>
      </w:pPr>
    </w:p>
    <w:p>
      <w:pPr>
        <w:pStyle w:val="Heading2"/>
      </w:pPr>
      <w:r>
        <w:t>Teksty statyczne — dokładne brzmienie w kodzie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0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#</w:t>
            </w:r>
          </w:p>
        </w:tc>
        <w:tc>
          <w:tcPr>
            <w:tcW w:type="dxa" w:w="1094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Tekst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KONTO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Zaloguj się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To wersja testowa. Konto zapisujemy lokalnie na tym urządzeniu.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Imię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5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Nazwisko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Rechtlicher Unternehmensname Bitte den offiziellen Unternehmensnamen eintragen – nicht den Namen einer Filiale oder eines Standorts. Den Namen eines Geschäftsbereichs oder einer Filiale gibst du später separat ein.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Rechtlicher Unternehmensname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Bitte den offiziellen Unternehmensnamen eintragen – nicht den Namen einer Filiale oder eines Standorts. Den Namen eines Geschäftsbereichs oder einer Filiale gibst du später separat ein.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9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Kraj firmy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E-Mail Bitte die zentrale E-Mail-Adresse des Unternehmens eintragen. E-Mail-Adressen einzelner Filialen oder Geschäftsbereiche kannst du später separat hinterlegen.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11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E-Mail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12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Bitte die zentrale E-Mail-Adresse des Unternehmens eintragen. E-Mail-Adressen einzelner Filialen oder Geschäftsbereiche kannst du später separat hinterlegen.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13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Hasło Anzeigen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14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Powtórz hasło Anzeigen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15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Ich akzeptiere die Nutzungsbedingungen und habe die Datenschutzerklärung zur Kenntnis genommen.</w:t>
            </w:r>
          </w:p>
        </w:tc>
      </w:tr>
    </w:tbl>
    <w:p>
      <w:pPr>
        <w:spacing w:after="40"/>
      </w:pPr>
    </w:p>
    <w:p>
      <w:pPr>
        <w:pStyle w:val="Heading2"/>
      </w:pPr>
      <w:r>
        <w:t>Elementy interaktywne — tekst, rozmiar, styl, 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403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#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Typ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ID / klasa</w:t>
            </w:r>
          </w:p>
        </w:tc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Tekst / placeholder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Wymiary i styl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Akcja / przekierowanie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.view-back-btn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← Wstecz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border: 1px solid var(--ve-line); border-radius: 999px; background: rgba(7,26,49,.78); color: #D9E8FF; padding: 9px 14px; font-weight: 700; box-shadow: 0 8px 24px rgba(0,0,0,.18)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nameInput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—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14px; padding: 12px 13px; background: rgba(4,19,36,.76); border-color: rgba(255,255,255,.15); box-shadow: none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surnameInput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—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14px; padding: 12px 13px; background: rgba(4,19,36,.76); border-color: rgba(255,255,255,.15); box-shadow: none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companyNameInput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z. B. Musterfirma GmbH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rgba(209,218,228,.76); opacity: 1; font-weight: 400; width: 100%; border: 1px solid rgba(88,172,255,.52); border-radius: 14px; padding: 12px 13px; background: rgba(4,19,36,.76); border-color: rgba(255,255,255,.15); box-shadow: none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companyCountryRegister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Deutschland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var(--ve-text); opacity: 1; font-weight: 400; width: 100%; border: 1px solid rgba(88,172,255,.52); border-radius: 11px; padding: 12px 13px; background: rgba(4,19,36,.82); border-color: rgba(255,255,255,.15); box-shadow: none; height: auto; min-height: 0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emailInput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Bitte die zentrale E-Mail-Adresse des Unternehmens eintragen. E-Mail-Adressen einzelner Filialen oder Geschäftsbereiche kannst du später separat hinterlegen.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14px; padding: 12px 13px; background: rgba(4,19,36,.76); border-color: rgba(255,255,255,.15); box-shadow: none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const submit=document.querySelector('#accountSubmit'); const email=document.querySelector('#emailInput'); const pass=document.querySelector('#passwordInput'); if(!submit || !email || !pass) return; | document.querySelector('#forgotPasswordBtn').onclick=()=&gt;{ const loginEmail=document.querySelector('#emailInput').value.trim(); const resetEmail=document.querySelector('#resetEmailInput'); resetEmail.value=loginEmail;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passwordInput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—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14px; padding: 12px 13px; background: rgba(4,19,36,.76); border-color: rgba(255,255,255,.15); box-shadow: none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const email=document.querySelector('#emailInput'); const pass=document.querySelector('#passwordInput'); if(!submit || !email || !pass) return;  | document.querySelector('#passwordToggle').onclick=()=&gt;{ const input=document.querySelector('#passwordInput'); const visible=input.type==='text'; input.type=visible?'password':'text';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passwordToggle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Anzeigen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border: 1px solid rgba(45,134,255,.78); background: #0A2340; color: #F4B000; border-radius: 11px; padding: 12px 13px; font-weight: 700; box-shadow: inset 0 0 0 1px rgba(255,255,255,.02),0 5px 14px rgba(0,0,0,.16)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 xml:space="preserve"> document.querySelector('#passwordToggle').onclick=()=&gt;{ const input=document.querySelector('#passwordInput'); const visible=input.type==='text';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confirmPasswordInput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—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14px; padding: 12px 13px; background: rgba(4,19,36,.76); border-color: rgba(255,255,255,.15); box-shadow: none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document.querySelector('#confirmPasswordToggle').onclick=()=&gt;{ const input=document.querySelector('#confirmPasswordInput'); const visible=input.type==='text'; input.type=visible?'password':'text';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confirmPasswordToggle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Anzeigen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border: 1px solid rgba(45,134,255,.78); background: #0A2340; color: #F4B000; border-radius: 11px; padding: 12px 13px; font-weight: 700; box-shadow: inset 0 0 0 1px rgba(255,255,255,.02),0 5px 14px rgba(0,0,0,.16)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 xml:space="preserve"> document.querySelector('#confirmPasswordToggle').onclick=()=&gt;{ const input=document.querySelector('#confirmPasswordInput'); const visible=input.type==='text';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termsInput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—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18px; border: 1px solid rgba(88,172,255,.52); border-radius: 14px; padding: 12px 13px; background: rgba(4,19,36,.76); height: 18px; margin-top: 2px; border-color: rgba(255,255,255,.15); box-shadow: none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a#12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Nutzungsbedingungen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event.stopPropagation();openLegalDocument('terms');return false;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a#13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Datenschutzerklärung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event.stopPropagation();openLegalDocument('privacy');return false;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forgotPasswordBtn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Nie pamiętasz hasła?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border: 0; background: none; color: #62AEFF; padding: 0; font-size: 13px; font-weight: 700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document.querySelector('#termsLabel').classList.toggle('hidden', !reg); document.querySelector('#forgotPasswordBtn').classList.toggle('hidden', reg);  document.querySelector('#nameInput').required = reg &amp;&amp; !company; |  document.querySelector('#forgotPasswordBtn').onclick=()=&gt;{ const loginEmail=document.querySelector('#emailInput').value.trim(); const resetEmail=document.querySelector('#resetEmailInput');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accountSubmit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Zaloguj się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border: 1px solid rgba(117,190,255,.75); border-radius: 12px; background: linear-gradient(135deg,var(--ve-blue-2),#155CDE); color: white; padding: 14px 20px; font-weight: 700; box-shadow: 0 10px 28px rgba(30,106,255,.28)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function updateAccountSubmitState(){ const submit=document.querySelector('#accountSubmit'); const email=document.querySelector('#emailInput'); const pass=document.querySelector('#passwordInput'); |  document.querySelector('#accountSubmit').textContent=reg?(de?'Konto erstellen':'Konto erstellen'):(de?'Anmelden':'Anmelden');  document.querySelector('#nameLabel').classList.toggle('hidden', !reg || company);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switchModeBtn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Nie masz konta? Załóż konto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border: 0; border-radius: 12px; background: none; color: #62AEFF; padding: 12px 0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document.querySelector('#accountForm').classList.remove('hidden'); document.querySelector('#switchModeBtn').classList.remove('hidden');  const reg=mode==='register'; | // Users can go back with the top "Zurück" button, so this secondary action stays hidden. switchModeBtn.classList.add('hidden');  document.querySelector('#accountStatus').classList.add('hidden'); | document.querySelector('#accountForm').classList.add('hidden'); document.querySelector('#switchModeBtn').classList.add('hidden'); const status=document.querySelector('#accountStatus'); status.innerHTML='Sesja jest aktywna.&lt;br&gt;&lt;button type="button" class="ghost" style="margin-top:10px" onclick="openModule(\'user\')"&gt;Otwórz moje konto / tryby / ulubione&lt;/button&gt;'; | }; document.querySelector('#switchModeBtn').onclick=()=&gt;{ if(accountMode==='register'){ setView('welcome');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VE-006 — pełna specyfikacja ekranu</w:t>
      </w:r>
    </w:p>
    <w:p>
      <w:pPr>
        <w:spacing w:after="40"/>
      </w:pPr>
      <w:r>
        <w:rPr>
          <w:b/>
          <w:color w:val="000000"/>
        </w:rPr>
        <w:t xml:space="preserve">STATUS EKRANU: </w:t>
      </w:r>
      <w:r>
        <w:rPr>
          <w:color w:val="000000"/>
        </w:rPr>
        <w:t>CURRENT — aktualny stan kodu; jeszcze nie zablokowany przez użytkownika.</w:t>
      </w:r>
    </w:p>
    <w:p>
      <w:pPr>
        <w:spacing w:after="60"/>
      </w:pPr>
      <w:r>
        <w:rPr>
          <w:b w:val="0"/>
          <w:color w:val="000000"/>
          <w:sz w:val="16"/>
        </w:rPr>
        <w:t>Sekcja HTML: #adminView · klasy: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Właściwość kontenera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Wartość z CSS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color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var(--ve-text)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display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none</w:t>
            </w:r>
          </w:p>
        </w:tc>
      </w:tr>
    </w:tbl>
    <w:p>
      <w:pPr>
        <w:spacing w:after="40"/>
      </w:pPr>
    </w:p>
    <w:p>
      <w:pPr>
        <w:pStyle w:val="Heading2"/>
      </w:pPr>
      <w:r>
        <w:t>Teksty statyczne — dokładne brzmienie w kodzie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0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#</w:t>
            </w:r>
          </w:p>
        </w:tc>
        <w:tc>
          <w:tcPr>
            <w:tcW w:type="dxa" w:w="1094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Tekst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PANEL TESTOWY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Firmy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Tutaj możesz zmieniać dane firm testowych i od razu sprawdzać efekt na stronie głównej.</w:t>
            </w:r>
          </w:p>
        </w:tc>
      </w:tr>
    </w:tbl>
    <w:p>
      <w:pPr>
        <w:spacing w:after="40"/>
      </w:pPr>
    </w:p>
    <w:p>
      <w:pPr>
        <w:pStyle w:val="Heading2"/>
      </w:pPr>
      <w:r>
        <w:t>Elementy interaktywne — tekst, rozmiar, styl, 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403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#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Typ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ID / klasa</w:t>
            </w:r>
          </w:p>
        </w:tc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Tekst / placeholder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Wymiary i styl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Akcja / przekierowanie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.view-back-btn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← Wstecz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border: 1px solid var(--ve-line); border-radius: 999px; background: rgba(7,26,49,.78); color: #D9E8FF; padding: 9px 14px; font-weight: 700; box-shadow: 0 8px 24px rgba(0,0,0,.18)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companyTopLogoutBtn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Abmelden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display: none; border: 1px solid var(--ve-line); border-radius: 999px; background: rgba(7,26,49,.78); color: #D9E8FF; padding: 9px 14px; font-weight: 700; box-shadow: 0 8px 24px rgba(0,0,0,.18)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if(!isAdmin()){showAccount('login');return;} document.querySelector('#companyTopLogoutBtn')?.classList.add('hidden'); document.querySelector('#panelEyebrow').textContent='TESTPANEL'; document.querySelector('#panelTitle').textContent='Unternehmen'; | if(!isCompanyAccount()){selectedRole='company';showAccount('login');return;} document.querySelector('#companyTopLogoutBtn')?.classList.remove('hidden');  const lang=getVivaAppLanguage(); | document.querySelector('#adminHomeBtn').onclick=()=&gt;setView('home'); document.querySelector('#companyTopLogoutBtn').onclick=()=&gt;document.querySelector('#adminLogoutBtn').click(); document.querySelector('#addCompanyBtn').onclick=openNewCompany; document.querySelector('#adminLogoutBtn').onclick=async()=&gt;{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addCompanyBtn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Dodaj firmę testową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border: 1px solid rgba(117,190,255,.75); border-radius: 12px; background: linear-gradient(135deg,var(--ve-blue-2),#155CDE); color: white; padding: 10px 16px; font-weight: 700; box-shadow: 0 10px 28px rgba(30,106,255,.28)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&lt;button class="panel-tab" onclick="openModule('laterRoadmap')"&gt;Später&lt;/button&gt;`; document.querySelector('#addCompanyBtn').textContent='Testunternehmen hinzufügen'; document.querySelector('#adminList').innerHTML=companies.map(panelRow).join(''); setView('admin'); | document.querySelector('#companyTopLogoutBtn').onclick=()=&gt;document.querySelector('#adminLogoutBtn').click(); document.querySelector('#addCompanyBtn').onclick=openNewCompany; document.querySelector('#adminLogoutBtn').onclick=async()=&gt;{ if(isAdmin()){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adminHomeBtn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Podgląd strony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border: 1px solid rgba(83,167,255,.44); border-radius: 12px; background: rgba(7,26,49,.82); color: #DCE9FA; padding: 10px 14px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 xml:space="preserve"> document.querySelector('#adminHomeBtn').onclick=()=&gt;setView('home'); document.querySelector('#companyTopLogoutBtn').onclick=()=&gt;document.querySelector('#adminLogoutBtn').click(); document.querySelector('#addCompanyBtn').onclick=openNewCompany;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adminLogoutBtn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Wyloguj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background: rgba(7,26,49,.86); color: var(--b-gold2); border: 1px solid rgba(244,176,0,.52); border-radius: 12px; padding: 10px 12px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document.querySelector('#adminHomeBtn').onclick=()=&gt;setView('home'); document.querySelector('#companyTopLogoutBtn').onclick=()=&gt;document.querySelector('#adminLogoutBtn').click(); document.querySelector('#addCompanyBtn').onclick=openNewCompany; document.querySelector('#adminLogoutBtn').onclick=async()=&gt;{ | document.querySelector('#addCompanyBtn').onclick=openNewCompany; document.querySelector('#adminLogoutBtn').onclick=async()=&gt;{ if(isAdmin()){ localStorage.removeItem('vivaAdmin');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VE-007 — pełna specyfikacja ekranu</w:t>
      </w:r>
    </w:p>
    <w:p>
      <w:pPr>
        <w:spacing w:after="40"/>
      </w:pPr>
      <w:r>
        <w:rPr>
          <w:b/>
          <w:color w:val="000000"/>
        </w:rPr>
        <w:t xml:space="preserve">STATUS EKRANU: </w:t>
      </w:r>
      <w:r>
        <w:rPr>
          <w:color w:val="000000"/>
        </w:rPr>
        <w:t>CURRENT — aktualny stan kodu; jeszcze nie zablokowany przez użytkownika.</w:t>
      </w:r>
    </w:p>
    <w:p>
      <w:pPr>
        <w:spacing w:after="60"/>
      </w:pPr>
      <w:r>
        <w:rPr>
          <w:b w:val="0"/>
          <w:color w:val="000000"/>
          <w:sz w:val="16"/>
        </w:rPr>
        <w:t>Sekcja HTML: #editorView · klasy: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Właściwość kontenera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Wartość z CSS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color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var(--ve-text)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display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none</w:t>
            </w:r>
          </w:p>
        </w:tc>
      </w:tr>
    </w:tbl>
    <w:p>
      <w:pPr>
        <w:spacing w:after="40"/>
      </w:pPr>
    </w:p>
    <w:p>
      <w:pPr>
        <w:pStyle w:val="Heading2"/>
      </w:pPr>
      <w:r>
        <w:t>Teksty statyczne — dokładne brzmienie w kodzie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0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#</w:t>
            </w:r>
          </w:p>
        </w:tc>
        <w:tc>
          <w:tcPr>
            <w:tcW w:type="dxa" w:w="1094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Tekst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Działalność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Edytuj działalność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1. Dane podstawowe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Najważniejsze dane, po których klient rozpozna firmę.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5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Nazwa działalności *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*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Kategoria *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Krótki opis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9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Asystent AI firmy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2. Adres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11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Dane lokalizacji potrzebne później do mapy, GPS i obliczania odległości.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12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Kraj *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13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Kod pocztowy *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14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Miejscowość *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15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Ulica i numer *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16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3. Kontakt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17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Kunden sollen sofort sehen, wie sie das Unternehmen erreichen.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18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Vorwahl *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19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Telefon *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Firmen-E-Mail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21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Webseite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22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4. Social media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23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Opcjonalne linki do profili firmy.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24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Instagram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25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Facebook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26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TikTok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27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5. Informacje dla klienta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28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Godziny otwarcia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29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Ustaw osobno każdy dzień. „24 godziny” oznacza status otwarte przez całą dobę.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6. Zdjęcia firmy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31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Dodaj maksymalnie 5 zdjęć. Pierwsze zdjęcie jest zdjęciem głównym widocznym na karcie wyników.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Twoja firma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33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★ 4.5 • podgląd klienta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34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4.5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35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Adres firmy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36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Telefon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37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Zadzwoń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38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Trasa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39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Podgląd aktualizuje się podczas wpisywania danych.</w:t>
            </w:r>
          </w:p>
        </w:tc>
      </w:tr>
    </w:tbl>
    <w:p>
      <w:pPr>
        <w:spacing w:after="40"/>
      </w:pPr>
    </w:p>
    <w:p>
      <w:pPr>
        <w:pStyle w:val="Heading2"/>
      </w:pPr>
      <w:r>
        <w:t>Elementy interaktywne — tekst, rozmiar, styl, 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403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#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Typ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ID / klasa</w:t>
            </w:r>
          </w:p>
        </w:tc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Tekst / placeholder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Wymiary i styl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Akcja / przekierowanie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.view-back-btn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← Wstecz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border: 1px solid var(--ve-line); border-radius: 999px; background: rgba(7,26,49,.78); color: #D9E8FF; padding: 9px 14px; font-weight: 700; box-shadow: 0 8px 24px rgba(0,0,0,.18)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fName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z. B. Autohaus Muster – München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16px; padding: 0 16px; background: rgba(4,19,36,.76); border-color: rgba(255,255,255,.15); box-shadow: none; min-height: 58px; height: 58px; margin: 0; font-size: 1rem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select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fCat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Kategorie auswählen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background: rgba(4,19,36,.76); border-color: rgba(255,255,255,.15); color: var(--ve-text); box-shadow: none; border: 1px solid rgba(88,172,255,.52); border-radius: 16px; width: 100%; min-height: 58px; height: 58px; padding: 0 16px; margin: 0; font-size: 1rem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 | OPTIONS: Kategorie auswählen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fEmoji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📍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14px; padding: 12px 13px; background: rgba(4,19,36,.76); border-color: rgba(255,255,255,.15); box-shadow: none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textarea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fDesc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Beschreibe kurz, was das Unternehmen macht und anbietet.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width: 100%; border: 1px solid rgba(88,172,255,.52); border-radius: 16px; padding: 14px 16px; min-height: 118px; color: rgba(209,218,228,.80); opacity: 1; font-weight: 400; background: rgba(4,19,36,.76); border-color: rgba(255,255,255,.15); box-shadow: none; margin: 0; font-size: 1rem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fInstagram:c.instagram,fFacebook:c.facebook,fTiktok:c.tiktok||'',fHours:c.hours, fDesc:c.desc, fLocationRole:c.locationRole||'branch', fLat:Number.isFinite(Number(c.lat))?Number(c.lat).toFixed(6):'', | distance:null, desc:document.querySelector('#fDesc').value.trim(), locationRole:document.querySelector('#fLocationRole')?.value||'branch', lat:document.querySelector('#fLat')?.value ? Number(document.querySelector('#fLat').value) : null,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aiCompanySocialBtn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Utwórz opis z KI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border: 1px solid rgba(83,167,255,.44); border-radius: 12px; background: rgba(7,26,49,.82); color: #DCE9FA; padding: 10px 14px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select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fCountry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Wybierz kraj Deutschland Polska Österreich Schweiz Czechy Słowacja Inny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background: rgba(4,19,36,.76); border-color: rgba(255,255,255,.15); color: var(--ve-text); box-shadow: none; border: 1px solid rgba(88,172,255,.52); border-radius: 16px; width: 100%; min-height: 58px; height: 58px; padding: 0 16px; margin: 0; font-size: 1rem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 xml:space="preserve"> document.querySelector('#fCountry').addEventListener('change',()=&gt;{ const prefix=document.querySelector('#fPhonePrefix'); if(prefix) prefix.value=countryToPrefix(document.querySelector('#fCountry').value); | OPTIONS: Wybierz kraj / Deutschland / Polska / Österreich / Schweiz / Czechy / Słowacja / Inny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fPostal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z. B. 10115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16px; padding: 0 16px; background: rgba(4,19,36,.76); border-color: rgba(255,255,255,.15); box-shadow: none; min-height: 58px; height: 58px; margin: 0; font-size: 1rem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fCity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z. B. Berlin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16px; padding: 0 16px; background: rgba(4,19,36,.76); border-color: rgba(255,255,255,.15); box-shadow: none; min-height: 58px; height: 58px; margin: 0; font-size: 1rem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fAddress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z. B. Friedrichstraße 100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16px; padding: 0 16px; background: rgba(4,19,36,.76); border-color: rgba(255,255,255,.15); box-shadow: none; min-height: 58px; height: 58px; margin: 0; font-size: 1rem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fLocationRole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branch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14px; padding: 12px 13px; background: rgba(4,19,36,.76); border-color: rgba(255,255,255,.15); box-shadow: none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fDesc:c.desc, fLocationRole:c.locationRole||'branch', fLat:Number.isFinite(Number(c.lat))?Number(c.lat).toFixed(6):'', fLng:Number.isFinite(Number(c.lng))?Number(c.lng).toFixed(6):'' | desc:document.querySelector('#fDesc').value.trim(), locationRole:document.querySelector('#fLocationRole')?.value||'branch', lat:document.querySelector('#fLat')?.value ? Number(document.querySelector('#fLat').value) : null, lng:document.querySelector('#fLng')?.value ? Number(document.querySelector('#fLng').value) : null,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fLat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—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14px; padding: 12px 13px; background: rgba(4,19,36,.76); border-color: rgba(255,255,255,.15); box-shadow: none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const status=document.querySelector('#locationGpsStatus'); const latInput=document.querySelector('#fLat'); const lngInput=document.querySelector('#fLng'); if(!latInput || !lngInput) return false; | fLocationRole:c.locationRole||'branch', fLat:Number.isFinite(Number(c.lat))?Number(c.lat).toFixed(6):'', fLng:Number.isFinite(Number(c.lng))?Number(c.lng).toFixed(6):'' }; | locationRole:document.querySelector('#fLocationRole')?.value||'branch', lat:document.querySelector('#fLat')?.value ? Number(document.querySelector('#fLat').value) : null, lng:document.querySelector('#fLng')?.value ? Number(document.querySelector('#fLng').value) : null, geocodeKey:normalizeGeocodeKey([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fLng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—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14px; padding: 12px 13px; background: rgba(4,19,36,.76); border-color: rgba(255,255,255,.15); box-shadow: none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select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fPhonePrefix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+49 DE +48 PL +43 AT +41 CH +420 CZ +421 SK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background: rgba(4,19,36,.76); border-color: rgba(255,255,255,.15); color: var(--ve-text); box-shadow: none; border: 1px solid rgba(88,172,255,.52); border-radius: 16px; width: 100%; min-height: 58px; height: 58px; padding: 0 16px; margin: 0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document.querySelector('#fCountry').addEventListener('change',()=&gt;{ const prefix=document.querySelector('#fPhonePrefix'); if(prefix) prefix.value=countryToPrefix(document.querySelector('#fCountry').value); }); | OPTIONS: +49 DE / +48 PL / +43 AT / +41 CH / +420 CZ / +421 SK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fPhone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z. B. 30 12345678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16px; padding: 0 16px; background: rgba(4,19,36,.76); border-color: rgba(255,255,255,.15); box-shadow: none; min-height: 58px; height: 58px; margin: 0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16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fEmail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z. B. kontakt@musterfirma.de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16px; padding: 0 16px; background: rgba(4,19,36,.76); border-color: rgba(255,255,255,.15); box-shadow: none; min-height: 58px; height: 58px; margin: 0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17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addMessengerBtn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+ Messenger hinzufügen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border: 1px solid rgba(74,155,255,.65); border-radius: 12px; background: rgba(30,106,255,.13); color: #EAF3FF; padding: 10px 12px; font-weight: 800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18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fWww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z. B. www.musterfirma.de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16px; padding: 0 16px; background: rgba(4,19,36,.76); border-color: rgba(255,255,255,.15); box-shadow: none; min-height: 58px; height: 58px; margin: 0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19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fInstagram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z. B. @musterfirma oder Link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16px; padding: 0 16px; background: rgba(4,19,36,.76); border-color: rgba(255,255,255,.15); box-shadow: none; min-height: 58px; height: 58px; margin: 0; font-size: 1rem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fPhone:c.phone,fEmail:c.email,fWww:c.www, fInstagram:c.instagram,fFacebook:c.facebook,fTiktok:c.tiktok||'',fHours:c.hours, fDesc:c.desc, fLocationRole:c.locationRole||'branch',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20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fFacebook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z. B. Musterfirma oder Link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14px; padding: 12px 13px; background: rgba(4,19,36,.76); border-color: rgba(255,255,255,.15); box-shadow: none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fPhone:c.phone,fEmail:c.email,fWww:c.www, fInstagram:c.instagram,fFacebook:c.facebook,fTiktok:c.tiktok||'',fHours:c.hours, fDesc:c.desc, fLocationRole:c.locationRole||'branch',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21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fTiktok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z. B. @musterfirma oder Link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16px; padding: 0 16px; background: rgba(4,19,36,.76); border-color: rgba(255,255,255,.15); box-shadow: none; min-height: 58px; height: 58px; margin: 0; font-size: 1rem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fPhone:c.phone,fEmail:c.email,fWww:c.www, fInstagram:c.instagram,fFacebook:c.facebook,fTiktok:c.tiktok||'',fHours:c.hours, fDesc:c.desc, fLocationRole:c.locationRole||'branch',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22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fHours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—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14px; padding: 12px 13px; background: rgba(4,19,36,.76); border-color: rgba(255,255,255,.15); box-shadow: none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fPhone:c.phone,fEmail:c.email,fWww:c.www, fInstagram:c.instagram,fFacebook:c.facebook,fTiktok:c.tiktok||'',fHours:c.hours, fDesc:c.desc, fLocationRole:c.locationRole||'branch',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23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companyPhotoInput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—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14px; padding: 12px 13px; background: rgba(4,19,36,.76); border-color: rgba(255,255,255,.15); box-shadow: none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24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editorCancelBtn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Anuluj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border: 1px solid rgba(83,167,255,.44); border-radius: 12px; background: rgba(7,26,49,.82); color: #DCE9FA; padding: 10px 14px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 xml:space="preserve"> document.querySelector('#editorCancelBtn').onclick=renderCurrentPanel;  document.querySelector('#companyForm').onsubmit=async e=&gt;{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25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companySaveBtn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Zapisz placówkę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border: 1px solid rgba(117,190,255,.75); border-radius: 12px; background: linear-gradient(135deg,#FFD34D,#F4B000); color: #07182C; padding: 10px 16px; font-weight: 700; box-shadow: 0 10px 28px rgba(30,106,255,.28); border-color: #FFE486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</w:tbl>
    <w:p>
      <w:pPr>
        <w:spacing w:after="40"/>
      </w:pPr>
    </w:p>
    <w:p>
      <w:pPr>
        <w:pStyle w:val="Heading2"/>
      </w:pPr>
      <w:r>
        <w:t>Obrazy i zasoby na ekranie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src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ID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klasa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alt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previewPhoto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VE-008 — pełna specyfikacja ekranu</w:t>
      </w:r>
    </w:p>
    <w:p>
      <w:pPr>
        <w:spacing w:after="40"/>
      </w:pPr>
      <w:r>
        <w:rPr>
          <w:b/>
          <w:color w:val="000000"/>
        </w:rPr>
        <w:t xml:space="preserve">STATUS EKRANU: </w:t>
      </w:r>
      <w:r>
        <w:rPr>
          <w:color w:val="000000"/>
        </w:rPr>
        <w:t>CURRENT — aktualny stan kodu; jeszcze nie zablokowany przez użytkownika.</w:t>
      </w:r>
    </w:p>
    <w:p>
      <w:pPr>
        <w:spacing w:after="60"/>
      </w:pPr>
      <w:r>
        <w:rPr>
          <w:b w:val="0"/>
          <w:color w:val="000000"/>
          <w:sz w:val="16"/>
        </w:rPr>
        <w:t>Sekcja HTML: #resetView · klasy: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Właściwość kontenera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Wartość z CSS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background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linear-gradient(180deg,rgba(4,15,29,.70),rgba(4,15,29,.95)),</w:t>
              <w:br/>
              <w:t xml:space="preserve">    var(--locale-image) center/cover no-repeat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color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var(--ve-text)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display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none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opacity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.72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position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fixed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z-index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-2</w:t>
            </w:r>
          </w:p>
        </w:tc>
      </w:tr>
    </w:tbl>
    <w:p>
      <w:pPr>
        <w:spacing w:after="40"/>
      </w:pPr>
    </w:p>
    <w:p>
      <w:pPr>
        <w:pStyle w:val="Heading2"/>
      </w:pPr>
      <w:r>
        <w:t>Teksty statyczne — dokładne brzmienie w kodzie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0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#</w:t>
            </w:r>
          </w:p>
        </w:tc>
        <w:tc>
          <w:tcPr>
            <w:tcW w:type="dxa" w:w="1094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Tekst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RESET HASŁA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Nie pamiętasz hasła?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Podaj adres e-mail przypisany do konta. W gotowej wersji wyślemy na niego link do ustawienia nowego hasła.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E-mail</w:t>
            </w:r>
          </w:p>
        </w:tc>
      </w:tr>
    </w:tbl>
    <w:p>
      <w:pPr>
        <w:spacing w:after="40"/>
      </w:pPr>
    </w:p>
    <w:p>
      <w:pPr>
        <w:pStyle w:val="Heading2"/>
      </w:pPr>
      <w:r>
        <w:t>Elementy interaktywne — tekst, rozmiar, styl, 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403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#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Typ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ID / klasa</w:t>
            </w:r>
          </w:p>
        </w:tc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Tekst / placeholder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Wymiary i styl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Akcja / przekierowanie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.view-back-btn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← Wstecz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border: 1px solid var(--ve-line); border-radius: 999px; background: rgba(7,26,49,.78); color: #D9E8FF; padding: 9px 14px; font-weight: 700; box-shadow: 0 8px 24px rgba(0,0,0,.18)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resetEmailInput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z. B. kontakt@beispiel.de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14px; padding: 12px 13px; background: rgba(4,19,36,.76); border-color: rgba(255,255,255,.15); box-shadow: none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const loginEmail=document.querySelector('#emailInput').value.trim(); const resetEmail=document.querySelector('#resetEmailInput'); resetEmail.value=loginEmail; document.querySelector('#resetStatus').classList.add('hidden'); |  document.querySelector('#resetEmailInput').addEventListener('input',updateResetSubmitState);  document.querySelector('#resetForm').onsubmit=async e=&gt;{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resetSubmitBtn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Wyślij link do resetu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border: 1px solid rgba(117,190,255,.75); border-radius: 12px; background: linear-gradient(135deg,var(--ve-blue-2),#155CDE); color: white; padding: 14px 20px; font-weight: 700; box-shadow: 0 10px 28px rgba(30,106,255,.28); opacity: 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VE-009 — pełna specyfikacja ekranu</w:t>
      </w:r>
    </w:p>
    <w:p>
      <w:pPr>
        <w:spacing w:after="40"/>
      </w:pPr>
      <w:r>
        <w:rPr>
          <w:b/>
          <w:color w:val="000000"/>
        </w:rPr>
        <w:t xml:space="preserve">STATUS EKRANU: </w:t>
      </w:r>
      <w:r>
        <w:rPr>
          <w:color w:val="000000"/>
        </w:rPr>
        <w:t>CURRENT — aktualny stan kodu; jeszcze nie zablokowany przez użytkownika.</w:t>
      </w:r>
    </w:p>
    <w:p>
      <w:pPr>
        <w:spacing w:after="60"/>
      </w:pPr>
      <w:r>
        <w:rPr>
          <w:b w:val="0"/>
          <w:color w:val="000000"/>
          <w:sz w:val="16"/>
        </w:rPr>
        <w:t>Sekcja HTML: #newPasswordView · klasy: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Właściwość kontenera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Wartość z CSS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background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linear-gradient(180deg,rgba(4,15,29,.70),rgba(4,15,29,.95)),</w:t>
              <w:br/>
              <w:t xml:space="preserve">    var(--locale-image) center/cover no-repeat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color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var(--ve-text)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display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none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opacity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.72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position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fixed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z-index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-2</w:t>
            </w:r>
          </w:p>
        </w:tc>
      </w:tr>
    </w:tbl>
    <w:p>
      <w:pPr>
        <w:spacing w:after="40"/>
      </w:pPr>
    </w:p>
    <w:p>
      <w:pPr>
        <w:pStyle w:val="Heading2"/>
      </w:pPr>
      <w:r>
        <w:t>Teksty statyczne — dokładne brzmienie w kodzie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0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#</w:t>
            </w:r>
          </w:p>
        </w:tc>
        <w:tc>
          <w:tcPr>
            <w:tcW w:type="dxa" w:w="1094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Tekst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NOWE HASŁO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Ustaw nowe hasło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Wpisz nowe hasło do swojego konta VivaEuropa.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Nowe hasło Anzeigen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5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Powtórz nowe hasło Anzeigen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Hasło musi mieć minimum 8 znaków.</w:t>
            </w:r>
          </w:p>
        </w:tc>
      </w:tr>
    </w:tbl>
    <w:p>
      <w:pPr>
        <w:spacing w:after="40"/>
      </w:pPr>
    </w:p>
    <w:p>
      <w:pPr>
        <w:pStyle w:val="Heading2"/>
      </w:pPr>
      <w:r>
        <w:t>Elementy interaktywne — tekst, rozmiar, styl, 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403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#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Typ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ID / klasa</w:t>
            </w:r>
          </w:p>
        </w:tc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Tekst / placeholder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Wymiary i styl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Akcja / przekierowanie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newPasswordInput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—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14px; padding: 12px 13px; background: rgba(4,19,36,.76); border-color: rgba(255,255,255,.15); box-shadow: none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 xml:space="preserve">function openNewPasswordView(){ document.querySelector('#newPasswordInput').value=''; document.querySelector('#newPasswordConfirmInput').value=''; setView('newPassword',{skipHistory:true}); | document.querySelector('#newPasswordToggle').onclick=()=&gt;{ const input=document.querySelector('#newPasswordInput'); const btn=document.querySelector('#newPasswordToggle'); const showing=input.type==='text'; |  document.querySelector('#newPasswordInput').addEventListener('input',updateNewPasswordSubmitState); document.querySelector('#newPasswordConfirmInput').addEventListener('input',updateNewPasswordSubmitState); 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2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newPasswordToggle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Anzeigen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background: rgba(7,26,49,.82); color: #DCE9FA; border: 1px solid rgba(83,167,255,.44)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 xml:space="preserve"> document.querySelector('#newPasswordToggle').onclick=()=&gt;{ const input=document.querySelector('#newPasswordInput'); const btn=document.querySelector('#newPasswordToggle');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3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input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newPasswordConfirmInput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—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color: rgba(209,218,228,.80); opacity: 1; font-weight: 400; width: 100%; border: 1px solid rgba(88,172,255,.52); border-radius: 14px; padding: 12px 13px; background: rgba(4,19,36,.76); border-color: rgba(255,255,255,.15); box-shadow: none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 xml:space="preserve">document.querySelector('#newPasswordConfirmToggle').onclick=()=&gt;{ const input=document.querySelector('#newPasswordConfirmInput'); const btn=document.querySelector('#newPasswordConfirmToggle'); const showing=input.type==='text'; | document.querySelector('#newPasswordInput').addEventListener('input',updateNewPasswordSubmitState); document.querySelector('#newPasswordConfirmInput').addEventListener('input',updateNewPasswordSubmitState);  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4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newPasswordConfirmToggle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Anzeigen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background: rgba(7,26,49,.82); color: #DCE9FA; border: 1px solid rgba(83,167,255,.44)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 xml:space="preserve"> document.querySelector('#newPasswordConfirmToggle').onclick=()=&gt;{ const input=document.querySelector('#newPasswordConfirmInput'); const btn=document.querySelector('#newPasswordConfirmToggle');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5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newPasswordSubmitBtn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Zapisz nowe hasło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border: 1px solid rgba(117,190,255,.75); border-radius: 12px; background: linear-gradient(135deg,var(--ve-blue-2),#155CDE); color: white; padding: 14px 20px; font-weight: 700; box-shadow: 0 10px 28px rgba(30,106,255,.28); opacity: 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VE-010 — pełna specyfikacja ekranu</w:t>
      </w:r>
    </w:p>
    <w:p>
      <w:pPr>
        <w:spacing w:after="40"/>
      </w:pPr>
      <w:r>
        <w:rPr>
          <w:b/>
          <w:color w:val="000000"/>
        </w:rPr>
        <w:t xml:space="preserve">STATUS EKRANU: </w:t>
      </w:r>
      <w:r>
        <w:rPr>
          <w:color w:val="000000"/>
        </w:rPr>
        <w:t>CURRENT — aktualny stan kodu; jeszcze nie zablokowany przez użytkownika.</w:t>
      </w:r>
    </w:p>
    <w:p>
      <w:pPr>
        <w:spacing w:after="60"/>
      </w:pPr>
      <w:r>
        <w:rPr>
          <w:b w:val="0"/>
          <w:color w:val="000000"/>
          <w:sz w:val="16"/>
        </w:rPr>
        <w:t>Sekcja HTML: #moduleView · klasy: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Właściwość kontenera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Wartość z CSS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color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var(--ve-text)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display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none</w:t>
            </w:r>
          </w:p>
        </w:tc>
      </w:tr>
    </w:tbl>
    <w:p>
      <w:pPr>
        <w:spacing w:after="40"/>
      </w:pPr>
    </w:p>
    <w:p>
      <w:pPr>
        <w:pStyle w:val="Heading2"/>
      </w:pPr>
      <w:r>
        <w:t>Teksty statyczne — dokładne brzmienie w kodzie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0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#</w:t>
            </w:r>
          </w:p>
        </w:tc>
        <w:tc>
          <w:tcPr>
            <w:tcW w:type="dxa" w:w="1094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Tekst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MODUŁ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1094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Moduł</w:t>
            </w:r>
          </w:p>
        </w:tc>
      </w:tr>
    </w:tbl>
    <w:p>
      <w:pPr>
        <w:spacing w:after="40"/>
      </w:pPr>
    </w:p>
    <w:p>
      <w:pPr>
        <w:pStyle w:val="Heading2"/>
      </w:pPr>
      <w:r>
        <w:t>Elementy interaktywne — tekst, rozmiar, styl, 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403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#</w:t>
            </w:r>
          </w:p>
        </w:tc>
        <w:tc>
          <w:tcPr>
            <w:tcW w:type="dxa" w:w="64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Typ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ID / klasa</w:t>
            </w:r>
          </w:p>
        </w:tc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Tekst / placeholder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Wymiary i styl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Akcja / przekierowanie</w:t>
            </w:r>
          </w:p>
        </w:tc>
      </w:tr>
      <w:tr>
        <w:tc>
          <w:tcPr>
            <w:tcW w:type="dxa" w:w="403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1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button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.view-back-btn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← Wstecz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border: 1px solid var(--ve-line); border-radius: 999px; background: rgba(7,26,49,.78); color: #D9E8FF; padding: 9px 14px; font-weight: 700; box-shadow: 0 8px 24px rgba(0,0,0,.18)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1"/>
              </w:rPr>
              <w:t>obsługa przez JS / delegation lub brak jawnego handlera przy elemencie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Reklamy — komplet aktualnego stanu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Element / asset</w:t>
            </w:r>
          </w:p>
        </w:tc>
        <w:tc>
          <w:tcPr>
            <w:tcW w:type="dxa" w:w="3552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Tekst / położenie logiczne</w:t>
            </w:r>
          </w:p>
        </w:tc>
        <w:tc>
          <w:tcPr>
            <w:tcW w:type="dxa" w:w="3552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Grafika / hash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ve002SponsoredAd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Anzeige · Test Testmotiv · Klick führt zur offiziellen Thermomix-Seite. Mehr erfahren Nur für nicht eingeloggte Gäste · registrierte Nutzer sehen hier keine Werbung.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[('assets/ads/thermomix-test.png', 'Thermomix Testanzeige')]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guestSponsoredAd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Anzeige · Test Testmotiv · Klick führt zur offiziellen Mercedes-Benz-Seite. Jetzt entdecken Testanzeige nur für Gäste · kein Einfluss auf die Reihenfolge der Suchergebnisse.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[('assets/ads/mercedes-test.png', 'Mercedes-Benz Testanzeige')]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assets/ads/mercedes-test.png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SHA-256 7499d9eec20f1da8e31ff61e60fcd83f021e4623b167424d5f38b9282be9fdd2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assets/ads/thermomix-test.png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SHA-256 ad51cb2eafdeec6393ccd2ced6c528d584b93b003779d3edba9a5185d2ce5182</w:t>
            </w:r>
          </w:p>
        </w:tc>
      </w:tr>
    </w:tbl>
    <w:p>
      <w:pPr>
        <w:spacing w:after="40"/>
      </w:pPr>
    </w:p>
    <w:p>
      <w:pPr>
        <w:pStyle w:val="Heading1"/>
      </w:pPr>
      <w:r>
        <w:t>8. API, dane publiczne i źródła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API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Bajty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SHA-256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Zewnętrzne URL znalezione w kodzie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api/ai-company.js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6216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cd740c242d1b0fc38fae0f30d21b141063d8c0497d31b3b9963098fa64ed8f7b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https://api.openai.com/v1/images/edits</w:t>
              <w:br/>
              <w:t>https://api.openai.com/v1/responses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api/hospitals.js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2607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4491f06514bc65df13043d48cff51b5cce67f1b2589d64f5102e8b3b51b30933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https://overpass-api.de/api/interpreter</w:t>
              <w:br/>
              <w:t>https://overpass.kumi.systems/api/interpreter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api/police.js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4134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8db3d5d180764377692fe261bac08edac8ddad4e457016e58e37e4eb8f69808f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https://overpass-api.de/api/interpreter</w:t>
              <w:br/>
              <w:t>https://overpass.kumi.systems/api/interpreter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api/public-places.js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8563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fb57b0d930ade54962a450372e54635e8572f712594deeb973a103bd245fd2e3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https://overpass-api.de/api/interpreter</w:t>
              <w:br/>
              <w:t>https://overpass.kumi.systems/api/interpreter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api/toilets.js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2120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2d7cb7636a4e5420214154a5377432a34173e2e0fcd4ddfa6ee043560fabd224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https://overpass-api.de/api/interpreter</w:t>
              <w:br/>
              <w:t>https://overpass.kumi.systems/api/interpreter</w:t>
            </w:r>
          </w:p>
        </w:tc>
      </w:tr>
    </w:tbl>
    <w:p>
      <w:pPr>
        <w:spacing w:after="40"/>
      </w:pPr>
    </w:p>
    <w:p>
      <w:pPr>
        <w:pStyle w:val="Heading1"/>
      </w:pPr>
      <w:r>
        <w:t>9. Stan lokalny / persistence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3"/>
              </w:rPr>
              <w:t>Klucz localStorage / sessionStorage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vivaGuestMode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vivaLoggedIn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vivaAccountRole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vivaAdmin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vivaUser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vivaCompanies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vivaCompanySeedVersion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vivaCompanyAccount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vivaLastModule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vivaLastView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vivaLastViewTs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vivaLastAccountMode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vivaLastSelectedRole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vivaLastEditingId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vivaLastCompanyId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vivaLocalWcReports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vivaRegisteredOfficeGeocode: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vivaGeocode: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vivaFavorites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vivaEditorMode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vivaSplashSeen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3"/>
              </w:rPr>
              <w:t>vivaGuestRadiusDefault086</w:t>
            </w:r>
          </w:p>
        </w:tc>
      </w:tr>
    </w:tbl>
    <w:p>
      <w:pPr>
        <w:spacing w:after="40"/>
      </w:pPr>
    </w:p>
    <w:p>
      <w:pPr>
        <w:pStyle w:val="Heading1"/>
      </w:pPr>
      <w:r>
        <w:t>10. Dynamiczne komunikaty i teksty generowane przez JavaScript</w:t>
      </w:r>
    </w:p>
    <w:p>
      <w:pPr>
        <w:spacing w:after="60"/>
      </w:pPr>
      <w:r>
        <w:rPr>
          <w:b w:val="0"/>
          <w:color w:val="000000"/>
          <w:sz w:val="16"/>
        </w:rPr>
        <w:t>To są teksty tworzone dynamicznie przez kod (statusy, błędy, wyniki, komunikaty). Są osobno, ponieważ nie wszystkie występują statycznie w HTML.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#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2"/>
              </w:rPr>
              <w:t>Tekst / szablon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Manuell: ${value}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Aktualisiert · ${hh}:${mm}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${vivaTranslateString('GPS placówki ustalony z adresu.',getVivaAppLanguage())} ${Number(cached.lat).toFixed(5)}, ${Number(cached.lng).toFixed(5)}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${vivaTranslateString('GPS placówki ustalony z adresu.',getVivaAppLanguage())} ${lat.toFixed(5)}, ${lng.toFixed(5)}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5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${vivaTranslateString('GPS placówki zapisany.',getVivaAppLanguage())} ${lat.toFixed(5)}, ${lng.toFixed(5)}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6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&lt;div class="emergency-card" role="dialog" aria-modal="true" aria-label="${cfg.title}"&gt; &lt;div class="emergency-card-icon"&gt;${cfg.icon}&lt;/div&gt;&lt;h3&gt;${cfg.title}&lt;/h3&gt;&lt;p&gt;${cfg.text}&lt;/p&gt; &lt;button type="button" class="emergency-call-main"&gt;112 anrufen&lt;/button&gt; &lt;button type="button" class="emergency-close"&gt;Schließen&lt;/button&gt; &lt;/div&gt;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7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&lt;div class="status"&gt;${cfg.label} wird gesucht…&lt;/div&gt;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&lt;div class="status"&gt;${emptyText}&lt;/div&gt;&lt;div class="public-ki-note"&gt;Viva-KI kann danach direkt weiterhelfen – zum Beispiel mit WC, Apotheke oder lokalen Firmen.&lt;/div&gt;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9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Bitte kürze deine Frage auf maximal ${VIVA_GUEST_PUBLIC_AI_MAX_CHARS} Zeichen.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10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Deine kostenlose Viva-KI-Frage wurde bereits genutzt. Die nächste Frage ist in ${remaining} möglich.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11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Viva-KI öffnet: ${labels[intent]||'passende Suche'}.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12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&lt;div class="status"&gt;Öffentliche Toiletten werden bis maximal ${radiusKm} km gesucht…&lt;/div&gt;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13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Im gewählten Umkreis von ${effectiveRadius} km wurden keine Ergebnisse gefunden.&lt;br&gt;&lt;strong&gt;In der kostenlosen Version kannst du den manuellen Suchradius bis 10 km erhoehen.&lt;/strong&gt;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14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&lt;strong&gt;${t('Numer klienta')}: ${escapeHtml(account.customerNumber||'—')}&lt;/strong&gt;&lt;br&gt;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15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${vivaTranslateString('GPS placówki zapisany.',getVivaAppLanguage())} ${Number(c.lat).toFixed(5)}, ${Number(c.lng).toFixed(5)}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16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Zalogowano firmę: ${account.companyName}.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17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Konto firmy utworzone. Witaj, ${companyName}!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18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Konto testowe utworzone. Witaj, ${name}!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19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Zalogowano jako ${displayName} ${displaySurname}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20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Jeżeli konto dla adresu &lt;strong&gt;${email}&lt;/strong&gt; istnieje, wysłaliśmy link do ustawienia nowego hasła. Sprawdź skrzynkę e-mail.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21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&lt;strong&gt;${countryOnly}&lt;/strong&gt; · ${tr.countrySlogan}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22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Konto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23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Anmelden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24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Die Entfernung wird vom manuell gewählten Ort bzw. der eingegebenen Adresse berechnet. GPS ist für deinen aktuellen Standort genauer.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25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Entfernung ab deinem Standort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26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Manueller Standort wird ermittelt…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27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Manueller Standort wurde nicht gefunden.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28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Manueller Standort konnte nicht ermittelt werden.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29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Zum Aktualisieren ziehen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30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Wird aktualisiert…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31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Loslassen zum Aktualisieren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32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Noch kein Dokument hinterlegt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33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Dokument ausgewählt – Prüfung ausstehend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34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Unternehmensdaten gespeichert. Für die Veröffentlichung muss noch ein Unternehmensnachweis hochgeladen werden.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35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Unternehmensdaten gespeichert. Der Unternehmensnachweis wartet auf Prüfung.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36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RECHTLICHES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37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VivaEuropa · Arbeitsentwurf Deutschland · Stand 14.09.2026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38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WC in deiner Nähe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39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&lt;div class=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Nächstes Krankenhaus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Schreib kurz, was du suchst.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Für die Gast-KI wird dein aktueller GPS-Standort benötigt.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Viva-KI prüft deine Anfrage…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44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Das konnte ich noch nicht eindeutig zuordnen. Versuch z. B. „Taxistand“, „Bahnhof“, „WC“, „Zulassungsstelle“, „Bibliothek“ oder „Wertstoffhof“.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45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✓ Toilette bestätigt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46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Polizeidienststellen in deiner Nähe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47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Suchergebnisse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Kostenlose Gastversion: Wir haben deinen aktuellen Standort bis 10 km durchsucht und keinen passenden Treffer gefunden.&lt;br&gt;&lt;strong&gt;Für einen größeren Suchradius ist der erweiterte Zugang vorgesehen.&lt;/strong&gt;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49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In der kostenlosen Version wurden im gewaehlten Umkreis bis 10 km keine passenden Ergebnisse gefunden.&lt;br&gt;&lt;strong&gt;Für einen größeren Suchradius ist der erweiterte Zugang vorgesehen.&lt;/strong&gt;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50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TESTPANEL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51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Unternehmen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52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Hier kannst du Testunternehmen bearbeiten und die Änderungen direkt auf der Startseite prüfen.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53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Administrator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54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Testunternehmen hinzufügen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55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Twoje konto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56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Sesja jest aktywna.&lt;br&gt;&lt;button type=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57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Zalogowano do panelu testowego.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58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Nieprawidłowy e-mail lub hasło konta firmy.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59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Wpisz nazwę firmy.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60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Hasło musi mieć minimum 8 znaków.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61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Hasła nie są takie same.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62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Zaakceptuj Regulamin i Politykę prywatności.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63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Nie udało się połączyć z serwerem logowania. Spróbuj ponownie.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64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Sprawdzam dane logowania…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65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Nieprawidłowy e-mail lub hasło.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66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Nie udało się połączyć z serwerem. Spróbuj ponownie.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67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Link resetujący nie jest aktywny. Wyślij nowy reset i otwórz najnowszy e-mail.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68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Sesja resetu wygasła lub nie została potwierdzona. Wyślij nowy reset hasła.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69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Zapisuję…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70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Nowe hasło musi być inne niż poprzednie.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71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Nie udało się ustawić nowego hasła. Otwórz najnowszy link resetujący i spróbuj ponownie.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72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Hasło zostało zmienione. Możesz się teraz zalogować.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73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Nie udało się ustawić nowego hasła. Spróbuj ponownie.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74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Wpisz poprawny adres e-mail.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75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Nie udało się połączyć z serwerem resetu hasła. Spróbuj ponownie.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76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Wysyłam…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77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Nie udało się wysłać wiadomości. Spróbuj ponownie za chwilę.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78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Wird gespeichert…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79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VivaEuropa Plus ist vorbereitet. Die Bezahlung wird später angebunden.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80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Dieses Gerät stellt keinen Standort bereit.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81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Standort wurde ermittelt.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82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Der Zugriff auf den Standort wurde nicht erlaubt.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83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Der Standort konnte nicht ermittelt werden.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84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Du kannst VivaEuropa erst einmal weiter als Gast nutzen.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85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Favoriten sind mit einem kostenlosen Nutzerkonto verfügbar.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86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Schnellzugriff gespeichert.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87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Bitte ein Profilfoto unter 2,5 MB wählen.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88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Bitte Vorname und Nachname eingeben.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89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Bitte die Telefonnummer im internationalen Format eingeben.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90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Persönliche Daten gespeichert.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91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Einstellungen gespeichert.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92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Hasło zmienione. Zaloguj się nowym hasłem.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93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Wylogowano z konta.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94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2"/>
              </w:rPr>
              <w:t>Wylogowano z konta firmy.</w:t>
            </w:r>
          </w:p>
        </w:tc>
      </w:tr>
    </w:tbl>
    <w:p>
      <w:pPr>
        <w:spacing w:after="40"/>
      </w:pPr>
    </w:p>
    <w:p>
      <w:pPr>
        <w:pStyle w:val="Heading1"/>
      </w:pPr>
      <w:r>
        <w:t>11. Globalna nawigacja, scroll i refresh</w:t>
      </w:r>
    </w:p>
    <w:p>
      <w:pPr>
        <w:spacing w:after="40"/>
      </w:pPr>
      <w:r>
        <w:rPr>
          <w:b/>
          <w:color w:val="C00000"/>
        </w:rPr>
        <w:t xml:space="preserve">PENDING: </w:t>
      </w:r>
      <w:r>
        <w:rPr>
          <w:color w:val="C00000"/>
        </w:rPr>
        <w:t>Odświeżenie ma zachować aktualny widok/podstronę oraz dokładną pozycję scroll. Nie może samo uruchamiać wyszukiwania, zmieniać widoku ani resetować formularza. Dotyczy gościa i zarejestrowanych klientów na wszystkich stronach.</w:t>
      </w:r>
    </w:p>
    <w:p>
      <w:pPr>
        <w:spacing w:after="60"/>
      </w:pPr>
      <w:r>
        <w:rPr>
          <w:b w:val="0"/>
          <w:color w:val="000000"/>
          <w:sz w:val="16"/>
        </w:rPr>
        <w:t>Przed zatwierdzeniem tej reguły na zielono należy przetestować co najmniej: VE-002 po przewinięciu; Impressum/Privacy/Terms/Gastnutzung po przewinięciu; VE-003 przed i po wyszukiwaniu; konto; formularze.</w:t>
      </w:r>
    </w:p>
    <w:p>
      <w:pPr>
        <w:pStyle w:val="Heading1"/>
      </w:pPr>
      <w:r>
        <w:t>12. Checklista regresji przed KAŻDYM ZIP-em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4"/>
              </w:rPr>
              <w:t>#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4"/>
              </w:rPr>
              <w:t>Kontrola obowiązkowa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Porównaj wszystkie ZIELONE pozycje MASTER-a z proponowanym kodem; zielone nie mogą ulec zmianie.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Wykonaj diff plików względem ostatniego zaakceptowanego ZIP-a; każda zmiana spoza zakresu zadania zatrzymuje wydanie.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VE-001: teksty, logo/tło, główny CTA, język, footer/legal.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VE-002: Nutzer/Unternehmen, Anmelden/Konto erstellen, gość, reklama, legal, przekierowania.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5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VE-003 manual: query/location/radius/sort/filter, Kategorien, szybkie kategorie, Suchen → wyniki.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6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VE-003 GPS: Schnellzugriff, publiczne miejsca, WC, Taxistand, komunikaty błędów i max promienie.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7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Schnellhilfe: Polizei/Feuerwehr/Notarzt/Weitere Hilfe bez przypadkowego przełączenia na zwykłe wyszukiwanie.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Viva-KI: GPS, limit gościa, długość promptu, routing Taxistand vs firma, komunikaty.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9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Reklamy: widoczność zgodna z typem użytkownika; nie wpływają na ranking.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VE-004..VE-010: routing, formularze, walidacja, teksty, przyciski, rozmiary.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Legal: Impressum/Datenschutz/Nutzungsbedingungen/Gastnutzung otwierają się i wracają poprawnie.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Refresh: zachowuje view + scroll + stan; brak samoczynnego search/reset.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Bottom nav i header: widoczność/ukrywanie nie zmienione przypadkiem.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14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Integralność ZIP + pełna lista plików + testzip + kontrola składni JS.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15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W MASTERZE nowe zmiany są CZERWONE; po akceptacji użytkownika dopiero ZIELONE.</w:t>
            </w:r>
          </w:p>
        </w:tc>
      </w:tr>
    </w:tbl>
    <w:p>
      <w:pPr>
        <w:spacing w:after="40"/>
      </w:pPr>
    </w:p>
    <w:p>
      <w:pPr>
        <w:pStyle w:val="Heading1"/>
      </w:pPr>
      <w:r>
        <w:t>13. Rejestr akceptacji użytkownika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4"/>
              </w:rPr>
              <w:t>Data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4"/>
              </w:rPr>
              <w:t>Zakres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4"/>
              </w:rPr>
              <w:t>Status przed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4"/>
              </w:rPr>
              <w:t>Decyzja użytkownika</w:t>
            </w:r>
          </w:p>
        </w:tc>
        <w:tc>
          <w:tcPr>
            <w:tcW w:type="dxa" w:w="2131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4"/>
              </w:rPr>
              <w:t>Status po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2026-09-20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MASTER — mechanizm kolorów i stała nazwa pliku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nowa zasada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zaakceptowano metodę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ZIELONY LOCK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2026-09-20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Global refresh: view + scroll + bez auto-search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CZERWONY PENDING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czeka na pełny test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rFonts w:ascii="Aptos" w:hAnsi="Aptos"/>
                <w:b w:val="0"/>
                <w:color w:val="000000"/>
                <w:sz w:val="14"/>
              </w:rPr>
              <w:t>CZERWONY PENDING</w:t>
            </w:r>
          </w:p>
        </w:tc>
      </w:tr>
      <w:tr>
        <w:tc>
          <w:tcPr>
            <w:tcW w:type="dxa" w:w="2131"/>
          </w:tcPr>
          <w:p>
            <w:r>
              <w:rPr>
                <w:color w:val="00703C"/>
              </w:rPr>
              <w:t>2026-09-20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  <w:t>VE-001 — pełna specyfikacja ekranu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  <w:t>CZARNY CURRENT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  <w:t>zaakceptowano w 100%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  <w:t>ZIELONY LOCK</w:t>
            </w:r>
          </w:p>
        </w:tc>
      </w:tr>
      <w:tr>
        <w:tc>
          <w:tcPr>
            <w:tcW w:type="dxa" w:w="2131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2026-09-20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VE-002 — odświeżanie strony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CZARNY CURRENT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  <w:t>użytkownik potwierdził działanie / wygląd w ramach pełnej akceptacji VE-002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  <w:t>ZIELONY LOCK</w:t>
            </w:r>
          </w:p>
        </w:tc>
      </w:tr>
      <w:tr>
        <w:tc>
          <w:tcPr>
            <w:tcW w:type="dxa" w:w="2131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2026-09-20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VE-002 — same podlinkowania przycisków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CZARNY CURRENT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użytkownik potwierdził podlinkowania; bez akceptacji treści ekranów docelowych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  <w:t>ZIELONY LOCK</w:t>
            </w:r>
          </w:p>
        </w:tc>
      </w:tr>
      <w:tr>
        <w:tc>
          <w:tcPr>
            <w:tcW w:type="dxa" w:w="2131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2026-09-20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VE-002 — duże logo w karcie: brak działania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CZARNY CURRENT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  <w:t>użytkownik potwierdził działanie / wygląd w ramach pełnej akceptacji VE-002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  <w:t>ZIELONY LOCK</w:t>
            </w:r>
          </w:p>
        </w:tc>
      </w:tr>
      <w:tr>
        <w:tc>
          <w:tcPr>
            <w:tcW w:type="dxa" w:w="2131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2026-09-20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VE-002 — małe logo w nagłówku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CZARNY CURRENT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  <w:t>użytkownik potwierdził działanie / wygląd w ramach pełnej akceptacji VE-002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  <w:t>ZIELONY LOCK</w:t>
            </w:r>
          </w:p>
        </w:tc>
      </w:tr>
      <w:tr>
        <w:tc>
          <w:tcPr>
            <w:tcW w:type="dxa" w:w="2131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2026-09-20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VE-002 — reklama Thermomix po refreshu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BŁĄD POTWIERDZONY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  <w:t>użytkownik potwierdził działanie / wygląd w ramach pełnej akceptacji VE-002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  <w:t>ZIELONY LOCK</w:t>
            </w:r>
          </w:p>
        </w:tc>
      </w:tr>
      <w:tr>
        <w:tc>
          <w:tcPr>
            <w:tcW w:type="dxa" w:w="2131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2026-09-20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VE-002 — tekst premium płatnego konta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</w:r>
            <w:r>
              <w:rPr>
                <w:b w:val="0"/>
                <w:color w:val="00703C"/>
              </w:rPr>
              <w:t>STARY TEKST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  <w:t>użytkownik potwierdził działanie / wygląd w ramach pełnej akceptacji VE-002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  <w:t>ZIELONY LOCK</w:t>
            </w:r>
          </w:p>
        </w:tc>
      </w:tr>
      <w:tr>
        <w:tc>
          <w:tcPr>
            <w:tcW w:type="dxa" w:w="2131"/>
          </w:tcPr>
          <w:p>
            <w:r>
              <w:rPr>
                <w:color w:val="00703C"/>
              </w:rPr>
              <w:t>2026-09-20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  <w:t>VE-002 — pełna specyfikacja ekranu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  <w:t>CZĘŚCIOWO ZWERYFIKOWANY / PENDING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  <w:t>użytkownik po teście v0.90.90 R2 zaakceptował wszystko dotyczące VE-002</w:t>
            </w:r>
          </w:p>
        </w:tc>
        <w:tc>
          <w:tcPr>
            <w:tcW w:type="dxa" w:w="2131"/>
          </w:tcPr>
          <w:p>
            <w:r>
              <w:rPr>
                <w:color w:val="00703C"/>
              </w:rPr>
              <w:t>ZIELONY LOCK</w:t>
            </w:r>
          </w:p>
        </w:tc>
      </w:tr>
    </w:tbl>
    <w:p>
      <w:pPr>
        <w:spacing w:after="40"/>
      </w:pPr>
    </w:p>
    <w:p>
      <w:pPr>
        <w:pStyle w:val="Heading1"/>
      </w:pPr>
      <w:r>
        <w:t>14. Pełny spis plików snapshotu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Plik</w:t>
            </w:r>
          </w:p>
        </w:tc>
        <w:tc>
          <w:tcPr>
            <w:tcW w:type="dxa" w:w="3552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Bajty</w:t>
            </w:r>
          </w:p>
        </w:tc>
        <w:tc>
          <w:tcPr>
            <w:tcW w:type="dxa" w:w="3552"/>
            <w:vAlign w:val="center"/>
            <w:shd w:fill="D9EAF7"/>
          </w:tcPr>
          <w:p>
            <w:r/>
            <w:r>
              <w:rPr>
                <w:rFonts w:ascii="Aptos" w:hAnsi="Aptos"/>
                <w:b/>
                <w:color w:val="000000"/>
                <w:sz w:val="11"/>
              </w:rPr>
              <w:t>SHA-256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api/ai-company.js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6216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cd740c242d1b0fc38fae0f30d21b141063d8c0497d31b3b9963098fa64ed8f7b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api/hospitals.js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2607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4491f06514bc65df13043d48cff51b5cce67f1b2589d64f5102e8b3b51b30933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api/police.js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4134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8db3d5d180764377692fe261bac08edac8ddad4e457016e58e37e4eb8f69808f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api/public-places.js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8563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fb57b0d930ade54962a450372e54635e8572f712594deeb973a103bd245fd2e3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api/toilets.js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2120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2d7cb7636a4e5420214154a5377432a34173e2e0fcd4ddfa6ee043560fabd224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apple-touch-icon.png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39220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a8f8d14ee869d68884258823d3cb84dcbb91ed2427c278666d8a64d2058c3db4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assets/ads/mercedes-test.png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1962790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7499d9eec20f1da8e31ff61e60fcd83f021e4623b167424d5f38b9282be9fdd2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assets/ads/thermomix-test.png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1917044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ad51cb2eafdeec6393ccd2ced6c528d584b93b003779d3edba9a5185d2ce5182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assets/category-icons/01-automotive.png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254038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22dbc785a3b7910dbb51eb9c8f94f0941d48bcbbfa62968268ab31c2b54f9623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assets/category-icons/02-business.png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205824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7c8dae753380501ee17f38757426959b2f4434d8e004a747cb7f3a80c664ec48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assets/category-icons/03-culture.png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289733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2c0a2a2b3beec61cbd1b17bb537f7b0a54fa9c04a34d2f3d1375fa80ef205381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assets/category-icons/04-education.png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266164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18118710ad5a93c091c048abf0b488232f1906f4fae49b00cbf3a349441d0367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assets/category-icons/05-leisure.png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243824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a875cba0e5db2f5b4027e89bee49c697c5eb28a261ab37d135e5663503235f51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assets/category-icons/06-public.png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233298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f86cbaa59f21301b89c57abeeaf5cc9ea518a2b5120d90cb1c7eda1b96680a69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assets/category-icons/07-finance.png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278179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944e62ac2e3a50b9835cbf2a642c8d4dacfadbd5966a8f57c62e928195570375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assets/category-icons/08-food-drink.png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265590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18203198e2612265bff157c4b955873d7e30db475d0fe6d5e5dd4db2337c9efb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assets/category-icons/09-government.png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231828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47c9f46f6aba64a700f238443e81aca63ac9f05fed82ec67cd8e7516fd18f5ec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assets/category-icons/10-health-wellness.png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266440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22ce706a3eda68cde16e122a722f3682eab97497d268e1bd6f5ccb9646483f23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assets/category-icons/11-housing.png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227748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2b597b4f3f24f9ec442568384aa630d71b7d14763d48a82efecab4149b0e332a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assets/category-icons/12-lodging.png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207797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55673ba4e7c166811207df491cbabaca53c8822c8a0b8610f24dfc58aa3c6545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assets/category-icons/13-nature.png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282965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89d563ea9201c518c12deff8328f0d04663507398fc92348fa32294c54f76ece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assets/category-icons/14-religion.png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240813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8bfdc17ad03eca1b2d6e169fb668116745b6270bd30d11951111beba05850173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assets/category-icons/15-services.png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304129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d710d56c52374395be242f84602c962bb741ae47221ed6a1b216fa4a41f13eba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assets/category-icons/16-shopping.png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259738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1f81b6f2ca0ea4608285422c25bfc03c3fc252a2eb803761987e8735d62e9f74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assets/category-icons/17-sport.png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286570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e2c76e2c017016ec03fe30b958fcc61b79fc073fdd84769664f7c1b8c68e6468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assets/category-icons/18-transport.png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253648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24a939f97e6147dd54f192711ecc5d01f25169775b1dfbbb516116afbc40e1a9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assets/quick-icons/city-hall.png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226393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40504060cd10e648e845e280b8e7fc0e93270755e4fe53e091ca046e6bf34363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assets/quick-icons/ev-charging.png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200819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8f9fbcc78478fab823ebc04edc55c08e0a52d5583d2f46052127773679eb363a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assets/quick-icons/fire-department.svg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1032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b4d0d2bf3b23833cdd323eddf05aaf3ca02819d11315c7cbc4a3eae983f14a2a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assets/quick-icons/gas-station.png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184216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6b5093cc5757359af75d577263af50cfb78085f479339b27c3d00438597f7ecd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assets/quick-icons/hospital.png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173412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40a7daa56ea41ad854cea7e4e0d98db8ac91012b434e021c316b6d2b4a92045d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assets/quick-icons/notarzt.svg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836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2d00954f9fc0f617e0114235785a634e153ab2348ce732908979e6a32236a65f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assets/quick-icons/pharmacy.png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1068767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cf5f6f2bc416555ed92cc2e912855873c0e38b77e5a11fd3a4f514812329b724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assets/quick-icons/police.png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231171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50f875ff130c53cea6be8f5e53b2c46fa5d724636909347758b9cfa57b5b19f9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assets/quick-icons/roadside-assistance.png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208821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69683b234921f9afc1a2080e16de165ce550f76fb9d690d7584f65a5350fd19b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assets/quick-icons/taxi.png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236417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e5751881db80d9cbf8f64c41177a2ed58359fce4653089efcfeba28196ab5d2b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assets/quick-icons/wc.png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167029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d45f696df1b86f1b95645be98ebaeed90e6e3d3b4fde58576bd0c67a0df3aced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icon-192.png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44151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fc608d3580a820bb2b4c6ffa3b75c3c4e68aecd777e2a3ef929dc2a35b9efe6c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icon-512.png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263457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32e8a1d08b628f94096219c1aba161bfc651630fa4a10539da45ecb913d7b694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index.html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907148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7afdbe897c523a0964a0126202ce8e9a0cc15bd3774795ecc4bd30797ec0af45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legal/Datenschutzerklaerung_VivaEuropa_ENTWURF.docx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40225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122e2a260ff9d88b3c9b985a3ad339c2960b7f52e15a4b63d1526633f31ec71a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legal/Datenschutzerklaerung_VivaEuropa_ENTWURF.pdf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80465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ffadd8b169a6a783d615c90794595cabb8bbd06c522abfde14ea33f3f1843955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legal/Gastnutzung_VivaEuropa_ENTWURF.docx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38516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6f1132680b71b196d8f50433ca38047ef46f86a1243f3281c4978512cd9e0ec5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legal/Gastnutzung_VivaEuropa_ENTWURF.pdf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63992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7d527ce0aea2603e52e26fa977e4c6f1cb5a03eb7b9882f1f8538d3a110df58b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legal/Impressum_VivaEuropa_ENTWURF.docx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38038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efbe8045e736ebdf9877dabcdfbb104d4d2d31c53c3e4739116da16a6b6dbaf0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legal/Impressum_VivaEuropa_ENTWURF.pdf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58675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fb41b7d9bda9824304ce9b85556d36670dc0efae1db9471cbad95b973bc8316a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legal/index.html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4395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ec7679041d1e51df3933aafbabefa9e1cfcdd37b422481b4d03e94a4531859e2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legal/Nutzungsbedingungen_VivaEuropa_ENTWURF.docx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40508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abcbdfffab8d8dda0415a23a33d2c673888e27e0f584414d1401eee92442b7e1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legal/Nutzungsbedingungen_VivaEuropa_ENTWURF.pdf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79551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10fef09f1c554649b653cfdfaf718ad21ddff61faa582983bea11c24c3c7afd5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legal/Urheberrecht_Datenbank_VivaEuropa_ENTWURF.docx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38512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0316d8d9b78f17ebb86f52900b198482011f832a7427c5375940cf04f02e1afa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legal/Urheberrecht_Datenbank_VivaEuropa_ENTWURF.pdf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69112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df9c91e7fc817678efa8c4008df29deae45bfa00a02dee65eb80a506270ef911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manifest.webmanifest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460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c72a14ce830b533f38048c5731d50d5a080b15b59d612e1c82132f919c1b4c34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README.txt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21843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44554fba78da86dad8d9beca6e4024b5f7e83a434310c1772998ffb262642898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ve001-de-bg.jpg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230165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d551b9c3167069515c60f89151f481b20aefe44e6b7629979d8d6931100f5cde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VivaEuropa-KATEGORIE-MASTER-v1.json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10733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d089481542a98b6c4dcd844f3d88079e39c67e8f4abe05f0166689f278810cbc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VivaEuropa-KATEGORIE-MASTER-v1.txt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9559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d4ffead1e00d9416f608050fe4ab9b0f1049d7db86cddc878db42855f403b421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vivaeuropa-logo-full.png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1074795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6019115f9ace861c06cc5c694a974d4f243ed055ce013b508a02c6afdf8bed6b</w:t>
            </w:r>
          </w:p>
        </w:tc>
      </w:tr>
      <w:tr>
        <w:tc>
          <w:tcPr>
            <w:tcW w:type="dxa" w:w="3552"/>
          </w:tcPr>
          <w:p>
            <w:r/>
            <w:r>
              <w:rPr>
                <w:color w:val="000000"/>
              </w:rPr>
              <w:t>VivaEuropa-MASTER-SPEC.docx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—</w:t>
            </w:r>
          </w:p>
        </w:tc>
        <w:tc>
          <w:tcPr>
            <w:tcW w:type="dxa" w:w="3552"/>
          </w:tcPr>
          <w:p>
            <w:r/>
            <w:r>
              <w:rPr>
                <w:color w:val="000000"/>
              </w:rPr>
              <w:t>SELF / MASTER aktualizowany przy każdym wydaniu; integralność całego pliku chroni ZIP</w:t>
            </w:r>
          </w:p>
        </w:tc>
      </w:tr>
    </w:tbl>
    <w:p>
      <w:pPr>
        <w:spacing w:after="40"/>
      </w:pPr>
    </w:p>
    <w:p>
      <w:pPr>
        <w:pStyle w:val="Heading1"/>
      </w:pPr>
      <w:r>
        <w:t>15. Zasada rekonstrukcji po awarii/regresji</w:t>
      </w:r>
    </w:p>
    <w:p>
      <w:pPr>
        <w:spacing w:after="60"/>
      </w:pPr>
      <w:r>
        <w:rPr>
          <w:b/>
          <w:color w:val="000000"/>
          <w:sz w:val="18"/>
        </w:rPr>
        <w:t>Jeżeli przyszły update zgubi ustawienia, rekonstrukcja zaczyna się od ostatniego pełnego ZIP-a i tego MASTER-a. Wszystkie ZIELONE pozycje mają pierwszeństwo przed przypadkowym stanem nowego kodu. CZARNE odtwarza się zgodnie z aktualnym snapshotem tylko do czasu ich weryfikacji. CZERWONE nie są traktowane jako stałe do chwili akceptacji użytkownika.</w:t>
      </w:r>
    </w:p>
    <w:p>
      <w:pPr>
        <w:spacing w:after="60"/>
      </w:pPr>
      <w:r>
        <w:rPr>
          <w:b w:val="0"/>
          <w:color w:val="000000"/>
          <w:sz w:val="16"/>
        </w:rPr>
        <w:t>Ten dokument nie zastępuje kodu źródłowego funkcji, lecz zawiera referencyjne ustawienia UI/UX, treści, przekierowania, responsive CSS, widoczność, API, stan i kontrakty zachowania potrzebne do wykrywania regresji oraz odtworzenia zaakceptowanej konfiguracji.</w:t>
      </w:r>
    </w:p>
    <w:p>
      <w:r>
        <w:br w:type="page"/>
      </w:r>
    </w:p>
    <w:p>
      <w:r>
        <w:rPr>
          <w:b/>
          <w:color w:val="008000"/>
          <w:sz w:val="32"/>
        </w:rPr>
        <w:t>15. Automatyczny strażnik GREEN LOCK — obowiązkowy przed każdym ZIP-em</w:t>
      </w:r>
    </w:p>
    <w:p>
      <w:r>
        <w:rPr>
          <w:b/>
          <w:color w:val="008000"/>
        </w:rPr>
        <w:t xml:space="preserve">STATUS: ZIELONY LOCK — zasada zatwierdzona przez użytkownika 2026-09-21. </w:t>
      </w:r>
      <w:r>
        <w:t>Od tego wydania sam dokument MASTER nie jest jedyną kontrolą. Każdy pełny ZIP musi przejść maszynowy test blokad przed przekazaniem użytkownikowi.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Element</w:t>
            </w:r>
          </w:p>
        </w:tc>
        <w:tc>
          <w:tcPr>
            <w:tcW w:type="dxa" w:w="5328"/>
          </w:tcPr>
          <w:p>
            <w:r>
              <w:t>Obowiązująca zasada</w:t>
            </w:r>
          </w:p>
        </w:tc>
      </w:tr>
      <w:tr>
        <w:tc>
          <w:tcPr>
            <w:tcW w:type="dxa" w:w="5328"/>
          </w:tcPr>
          <w:p>
            <w:r>
              <w:t>Plik maszynowy</w:t>
            </w:r>
          </w:p>
        </w:tc>
        <w:tc>
          <w:tcPr>
            <w:tcW w:type="dxa" w:w="5328"/>
          </w:tcPr>
          <w:p>
            <w:r>
              <w:t>VivaEuropa-LOCKS.json — lista testowalnych warunków dla GREEN LOCK.</w:t>
            </w:r>
          </w:p>
        </w:tc>
      </w:tr>
      <w:tr>
        <w:tc>
          <w:tcPr>
            <w:tcW w:type="dxa" w:w="5328"/>
          </w:tcPr>
          <w:p>
            <w:r>
              <w:t>Skrypt kontrolny</w:t>
            </w:r>
          </w:p>
        </w:tc>
        <w:tc>
          <w:tcPr>
            <w:tcW w:type="dxa" w:w="5328"/>
          </w:tcPr>
          <w:p>
            <w:r>
              <w:t>scripts/check-locks.py — kończy wydanie błędem, jeśli choć jeden warunek LOCK nie jest spełniony.</w:t>
            </w:r>
          </w:p>
        </w:tc>
      </w:tr>
      <w:tr>
        <w:tc>
          <w:tcPr>
            <w:tcW w:type="dxa" w:w="5328"/>
          </w:tcPr>
          <w:p>
            <w:r>
              <w:t>Reguła wydania</w:t>
            </w:r>
          </w:p>
        </w:tc>
        <w:tc>
          <w:tcPr>
            <w:tcW w:type="dxa" w:w="5328"/>
          </w:tcPr>
          <w:p>
            <w:r>
              <w:t>Jeżeli LOCK CHECK = FAIL, ZIP nie może zostać przekazany użytkownikowi.</w:t>
            </w:r>
          </w:p>
        </w:tc>
      </w:tr>
      <w:tr>
        <w:tc>
          <w:tcPr>
            <w:tcW w:type="dxa" w:w="5328"/>
          </w:tcPr>
          <w:p>
            <w:r>
              <w:t>Zmiana GREEN</w:t>
            </w:r>
          </w:p>
        </w:tc>
        <w:tc>
          <w:tcPr>
            <w:tcW w:type="dxa" w:w="5328"/>
          </w:tcPr>
          <w:p>
            <w:r>
              <w:t>Zmiana istniejącego GREEN LOCK wymaga wcześniejszej wyraźnej zgody użytkownika zawierającej słowo „zezwalam”.</w:t>
            </w:r>
          </w:p>
        </w:tc>
      </w:tr>
      <w:tr>
        <w:tc>
          <w:tcPr>
            <w:tcW w:type="dxa" w:w="5328"/>
          </w:tcPr>
          <w:p>
            <w:r>
              <w:t>Kontrola regresji</w:t>
            </w:r>
          </w:p>
        </w:tc>
        <w:tc>
          <w:tcPr>
            <w:tcW w:type="dxa" w:w="5328"/>
          </w:tcPr>
          <w:p>
            <w:r>
              <w:t>Przed ZIP-em należy porównać zmienione pliki z ostatnią zaakceptowaną bazą i sprawdzić, czy zakres zmian nie wychodzi poza zadanie.</w:t>
            </w:r>
          </w:p>
        </w:tc>
      </w:tr>
      <w:tr>
        <w:tc>
          <w:tcPr>
            <w:tcW w:type="dxa" w:w="5328"/>
          </w:tcPr>
          <w:p>
            <w:r>
              <w:t>VE-002 / Thermomix</w:t>
            </w:r>
          </w:p>
        </w:tc>
        <w:tc>
          <w:tcPr>
            <w:tcW w:type="dxa" w:w="5328"/>
          </w:tcPr>
          <w:p>
            <w:r>
              <w:t>Na VE-002 reklama Thermomix jest elementem GREEN LOCK i musi być widoczna na tym ekranie dostępu przed zalogowaniem, również po odtworzeniu/odświeżeniu VE-002; asset assets/ads/thermomix-test.png musi istnieć; odstęp badge „Anzeige · Test” pozostaje 12 px.</w:t>
            </w:r>
          </w:p>
        </w:tc>
      </w:tr>
      <w:tr>
        <w:tc>
          <w:tcPr>
            <w:tcW w:type="dxa" w:w="5328"/>
          </w:tcPr>
          <w:p>
            <w:r>
              <w:t>Test negatywny 2026-09-21</w:t>
            </w:r>
          </w:p>
        </w:tc>
        <w:tc>
          <w:tcPr>
            <w:tcW w:type="dxa" w:w="5328"/>
          </w:tcPr>
          <w:p>
            <w:r>
              <w:t>Strażnik został sprawdzony na przesłanym v0.90.90 R2 i wykrył regresję widoczności reklamy VE-002: warunek widoczności zależał od getClientAccessTier(), przez co zapisany stan wcześniejszego logowania mógł ukryć reklamę na VE-002.</w:t>
            </w:r>
          </w:p>
        </w:tc>
      </w:tr>
      <w:tr>
        <w:tc>
          <w:tcPr>
            <w:tcW w:type="dxa" w:w="5328"/>
          </w:tcPr>
          <w:p>
            <w:r>
              <w:t>Naprawa bazowa</w:t>
            </w:r>
          </w:p>
        </w:tc>
        <w:tc>
          <w:tcPr>
            <w:tcW w:type="dxa" w:w="5328"/>
          </w:tcPr>
          <w:p>
            <w:r>
              <w:t>Przywrócono zasadę GREEN LOCK: jeżeli wyświetlany jest VE-002, jego reklama gościa nie jest ukrywana na podstawie zapisanego tieru konta.</w:t>
            </w:r>
          </w:p>
        </w:tc>
      </w:tr>
    </w:tbl>
    <w:p>
      <w:r>
        <w:rPr>
          <w:b/>
          <w:color w:val="008000"/>
        </w:rPr>
        <w:t xml:space="preserve">LOCK CHECK MUSI BYĆ WYKONANY PRZED KAŻDYM NOWYM ZIP-em. </w:t>
      </w:r>
      <w:r>
        <w:t>Wynik PASS jest warunkiem technicznym wydania, ale nie zastępuje testu użytkownika na urządzeniu.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Kolory: zielony = LOCK · czarny = CURRENT · czerwony = PENDING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4"/>
      </w:rPr>
      <w:t>VivaEuropa — MASTER SPEC · stały dokument referencyjny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rPr>
      <w:rFonts w:ascii="Consolas" w:hAnsi="Consolas"/>
      <w:sz w:val="1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