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rj6zds4blosr" w:id="0"/>
      <w:bookmarkEnd w:id="0"/>
      <w:r w:rsidDel="00000000" w:rsidR="00000000" w:rsidRPr="00000000">
        <w:rPr>
          <w:rtl w:val="0"/>
        </w:rPr>
        <w:t xml:space="preserve">Postępy w projekcie: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uzyskano dostęp do kodu źródłowego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sformatowano komputer ( w końcu można się na niego zalogować )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wstępnie udało się uruchomić micro-ROS na teensy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zebrano zespół gotowy rozwijać robota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zebrano informacje od osób, które poprzednio zajmowały się ADR</w:t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go56wcwpsfwp" w:id="1"/>
      <w:bookmarkEnd w:id="1"/>
      <w:r w:rsidDel="00000000" w:rsidR="00000000" w:rsidRPr="00000000">
        <w:rPr>
          <w:rtl w:val="0"/>
        </w:rPr>
        <w:t xml:space="preserve">Plany na najbliższy czas: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uruchomienie rosa z pomocą dockera, aby można było testować różne wersje kodu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uruchomienie starego kodu i sprawdzenie jak to wszystko działa, aby można wstępnie rozpocząć również pracę nad ulepszaniem algorytmu wyznaczania trasy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uruchomienie pierwszego testowego przejazdu na starym kodzie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Nauka 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ahth5ufgbt4w" w:id="2"/>
      <w:bookmarkEnd w:id="2"/>
      <w:r w:rsidDel="00000000" w:rsidR="00000000" w:rsidRPr="00000000">
        <w:rPr>
          <w:rtl w:val="0"/>
        </w:rPr>
        <w:t xml:space="preserve">Członkowie: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Aktualni członkowie: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Sebastian Soczawa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Aleksander Brzykcy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Przewidywani członkowie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Gabi Czapska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mini outside support: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Miron Czech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