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D56C" w14:textId="77777777" w:rsidR="009F4436" w:rsidRPr="00876425" w:rsidRDefault="009F4436" w:rsidP="009F4436">
      <w:r w:rsidRPr="00876425">
        <w:t>DINO — podsumowanie procesu: od pierwszego pipeline'u do modelu z uwagą jako podstawą lokalizacji</w:t>
      </w:r>
    </w:p>
    <w:p w14:paraId="663CCF3B" w14:textId="0FEBCBF1" w:rsidR="009F4436" w:rsidRPr="00876425" w:rsidRDefault="00667FE0" w:rsidP="009F4436">
      <w:r>
        <w:t>P</w:t>
      </w:r>
      <w:r w:rsidR="009F4436" w:rsidRPr="00876425">
        <w:t>rojekt rozwijał się dwoma równoległymi wątkami, które się przeplatają:</w:t>
      </w:r>
    </w:p>
    <w:p w14:paraId="45E70218" w14:textId="32127B94" w:rsidR="009F4436" w:rsidRPr="00876425" w:rsidRDefault="009F4436" w:rsidP="009F4436">
      <w:pPr>
        <w:numPr>
          <w:ilvl w:val="0"/>
          <w:numId w:val="1"/>
        </w:numPr>
      </w:pPr>
      <w:r w:rsidRPr="00876425">
        <w:t>Bieg treningowy (</w:t>
      </w:r>
      <w:r w:rsidR="00667FE0">
        <w:t>r</w:t>
      </w:r>
      <w:r w:rsidRPr="00876425">
        <w:t>un A, B, C…) każdy „run” to jeden pełen trening modelu, z własnym configiem i własnymi wynikami (błąd wieku, obciążenie predykcji itd).</w:t>
      </w:r>
    </w:p>
    <w:p w14:paraId="4A482FA1" w14:textId="251BA0DD" w:rsidR="009F4436" w:rsidRPr="00876425" w:rsidRDefault="009F4436" w:rsidP="009F4436">
      <w:pPr>
        <w:numPr>
          <w:ilvl w:val="0"/>
          <w:numId w:val="1"/>
        </w:numPr>
      </w:pPr>
      <w:r w:rsidRPr="00876425">
        <w:t>Metoda lokalizacji (</w:t>
      </w:r>
      <w:r w:rsidR="00667FE0">
        <w:t>m</w:t>
      </w:r>
      <w:r w:rsidRPr="00876425">
        <w:t>etoda 1, 2, 3…) sposób, w jaki z gotowej mapy modelu wydobywamy konkretne pozycje przyrostów. Ta druga ścieżka zmieniała się częściej niż pierwsza i nie zawsze wymagała nowego treningu, wiele metod testowano na już istniejącym, wytrenowanym modelu.</w:t>
      </w:r>
    </w:p>
    <w:p w14:paraId="245D11AC" w14:textId="0D750000" w:rsidR="009F4436" w:rsidRPr="00876425" w:rsidRDefault="009F4436" w:rsidP="009F4436">
      <w:r w:rsidRPr="00876425">
        <w:t>Źródła: outputs/ DINO_proces.md, cały katalog „plans and summaries/”, oraz kod w src/. Liczby, </w:t>
      </w:r>
      <w:r w:rsidR="00667FE0">
        <w:t>które nie zostały zmierzone</w:t>
      </w:r>
      <w:r w:rsidRPr="00876425">
        <w:t>, są oznaczone wprost jako nie zweryfikowane.</w:t>
      </w:r>
    </w:p>
    <w:p w14:paraId="217BAAB5" w14:textId="5DAF1E65" w:rsidR="009F4436" w:rsidRPr="00876425" w:rsidRDefault="009F4436" w:rsidP="009F4436"/>
    <w:p w14:paraId="2050B693" w14:textId="77777777" w:rsidR="009F4436" w:rsidRPr="00876425" w:rsidRDefault="009F4436" w:rsidP="009F4436">
      <w:r w:rsidRPr="00876425">
        <w:t>Spis treści</w:t>
      </w:r>
    </w:p>
    <w:p w14:paraId="61B1588B" w14:textId="75760A53" w:rsidR="009F4436" w:rsidRPr="00876425" w:rsidRDefault="009F4436" w:rsidP="009F4436">
      <w:pPr>
        <w:numPr>
          <w:ilvl w:val="0"/>
          <w:numId w:val="2"/>
        </w:numPr>
      </w:pPr>
      <w:r w:rsidRPr="00876425">
        <w:t>Punkt wyjścia</w:t>
      </w:r>
    </w:p>
    <w:p w14:paraId="6B9EA7FB" w14:textId="3B962112" w:rsidR="009F4436" w:rsidRPr="00876425" w:rsidRDefault="009F4436" w:rsidP="009F4436">
      <w:pPr>
        <w:numPr>
          <w:ilvl w:val="0"/>
          <w:numId w:val="2"/>
        </w:numPr>
      </w:pPr>
      <w:r w:rsidRPr="00876425">
        <w:t>Etap 0</w:t>
      </w:r>
      <w:r w:rsidR="00667FE0">
        <w:t xml:space="preserve">, </w:t>
      </w:r>
      <w:r w:rsidRPr="00876425">
        <w:t>dane i infrastruktura</w:t>
      </w:r>
    </w:p>
    <w:p w14:paraId="409F4012" w14:textId="21D77A8E" w:rsidR="009F4436" w:rsidRPr="00876425" w:rsidRDefault="009F4436" w:rsidP="009F4436">
      <w:pPr>
        <w:numPr>
          <w:ilvl w:val="0"/>
          <w:numId w:val="2"/>
        </w:numPr>
      </w:pPr>
      <w:r w:rsidRPr="00876425">
        <w:t>Etap 1</w:t>
      </w:r>
      <w:r w:rsidR="00667FE0">
        <w:t xml:space="preserve">, </w:t>
      </w:r>
      <w:r w:rsidRPr="00876425">
        <w:t>jak model „widzi” i jak się uczy</w:t>
      </w:r>
    </w:p>
    <w:p w14:paraId="3869BDFE" w14:textId="12ED1EDC" w:rsidR="009F4436" w:rsidRPr="00876425" w:rsidRDefault="009F4436" w:rsidP="009F4436">
      <w:pPr>
        <w:numPr>
          <w:ilvl w:val="0"/>
          <w:numId w:val="2"/>
        </w:numPr>
      </w:pPr>
      <w:r w:rsidRPr="00876425">
        <w:t>Etap 2</w:t>
      </w:r>
      <w:r w:rsidR="00B034ED">
        <w:t>,</w:t>
      </w:r>
      <w:r w:rsidRPr="00876425">
        <w:t xml:space="preserve"> pierwsza lokalizacja: </w:t>
      </w:r>
      <w:r w:rsidR="00B034ED">
        <w:t>m</w:t>
      </w:r>
      <w:r w:rsidRPr="00876425">
        <w:t>etoda 1 (profil 1D)</w:t>
      </w:r>
    </w:p>
    <w:p w14:paraId="4BAA8FBE" w14:textId="4B421563" w:rsidR="009F4436" w:rsidRPr="00876425" w:rsidRDefault="009F4436" w:rsidP="009F4436">
      <w:pPr>
        <w:numPr>
          <w:ilvl w:val="0"/>
          <w:numId w:val="2"/>
        </w:numPr>
      </w:pPr>
      <w:r w:rsidRPr="00876425">
        <w:t>Etap 3</w:t>
      </w:r>
      <w:r w:rsidR="00B034ED">
        <w:t xml:space="preserve">, </w:t>
      </w:r>
      <w:r w:rsidRPr="00876425">
        <w:t>klasyczna detekcja bez modelu (</w:t>
      </w:r>
      <w:r w:rsidR="00B034ED">
        <w:t>m</w:t>
      </w:r>
      <w:r w:rsidRPr="00876425">
        <w:t>etoda 2)</w:t>
      </w:r>
    </w:p>
    <w:p w14:paraId="69593706" w14:textId="5766D326" w:rsidR="009F4436" w:rsidRPr="00876425" w:rsidRDefault="009F4436" w:rsidP="009F4436">
      <w:pPr>
        <w:numPr>
          <w:ilvl w:val="0"/>
          <w:numId w:val="2"/>
        </w:numPr>
      </w:pPr>
      <w:r w:rsidRPr="00876425">
        <w:t>Etap 4</w:t>
      </w:r>
      <w:r w:rsidR="00B034ED">
        <w:t xml:space="preserve">, </w:t>
      </w:r>
      <w:r w:rsidRPr="00876425">
        <w:t>wiele promieni i pierwsza uczona głowica (</w:t>
      </w:r>
      <w:r w:rsidR="00B034ED">
        <w:t>m</w:t>
      </w:r>
      <w:r w:rsidRPr="00876425">
        <w:t xml:space="preserve">etody 3–4, </w:t>
      </w:r>
      <w:r w:rsidR="00B034ED">
        <w:t>r</w:t>
      </w:r>
      <w:r w:rsidRPr="00876425">
        <w:t>un A)</w:t>
      </w:r>
    </w:p>
    <w:p w14:paraId="1EA0DA91" w14:textId="3E9EFFA2" w:rsidR="009F4436" w:rsidRPr="00876425" w:rsidRDefault="009F4436" w:rsidP="009F4436">
      <w:pPr>
        <w:numPr>
          <w:ilvl w:val="0"/>
          <w:numId w:val="2"/>
        </w:numPr>
      </w:pPr>
      <w:r w:rsidRPr="00876425">
        <w:t>Etap 5</w:t>
      </w:r>
      <w:r w:rsidR="00B034ED">
        <w:t>, r</w:t>
      </w:r>
      <w:r w:rsidRPr="00876425">
        <w:t>un B: pierwsza próba naprawy lokalizacji</w:t>
      </w:r>
      <w:r w:rsidR="00B034ED">
        <w:t xml:space="preserve">, </w:t>
      </w:r>
      <w:r w:rsidRPr="00876425">
        <w:t>porażka</w:t>
      </w:r>
    </w:p>
    <w:p w14:paraId="1BEDAA0B" w14:textId="39904BCC" w:rsidR="009F4436" w:rsidRPr="00876425" w:rsidRDefault="009F4436" w:rsidP="009F4436">
      <w:pPr>
        <w:numPr>
          <w:ilvl w:val="0"/>
          <w:numId w:val="2"/>
        </w:numPr>
      </w:pPr>
      <w:r w:rsidRPr="00876425">
        <w:t>Etap 6</w:t>
      </w:r>
      <w:r w:rsidR="00B034ED">
        <w:t xml:space="preserve">, </w:t>
      </w:r>
      <w:r w:rsidRPr="00876425">
        <w:t xml:space="preserve">dyscyplina eksperymentu: </w:t>
      </w:r>
      <w:r w:rsidR="00B034ED">
        <w:t>r</w:t>
      </w:r>
      <w:r w:rsidRPr="00876425">
        <w:t>un C i problem stochastyki</w:t>
      </w:r>
    </w:p>
    <w:p w14:paraId="07A138C6" w14:textId="22EF11AF" w:rsidR="009F4436" w:rsidRPr="00876425" w:rsidRDefault="009F4436" w:rsidP="009F4436">
      <w:pPr>
        <w:numPr>
          <w:ilvl w:val="0"/>
          <w:numId w:val="2"/>
        </w:numPr>
      </w:pPr>
      <w:r w:rsidRPr="00876425">
        <w:t>Etap 7</w:t>
      </w:r>
      <w:r w:rsidR="00B034ED">
        <w:t>, r</w:t>
      </w:r>
      <w:r w:rsidRPr="00876425">
        <w:t>un D: odsprzęgnięta głowica gęstości (</w:t>
      </w:r>
      <w:r w:rsidR="00B034ED">
        <w:t>m</w:t>
      </w:r>
      <w:r w:rsidRPr="00876425">
        <w:t xml:space="preserve">etoda 5, </w:t>
      </w:r>
      <w:r w:rsidR="00B034ED">
        <w:t>k</w:t>
      </w:r>
      <w:r w:rsidRPr="00876425">
        <w:t>ierunek B)</w:t>
      </w:r>
    </w:p>
    <w:p w14:paraId="4F0BB010" w14:textId="68748700" w:rsidR="009F4436" w:rsidRPr="00876425" w:rsidRDefault="009F4436" w:rsidP="009F4436">
      <w:pPr>
        <w:numPr>
          <w:ilvl w:val="0"/>
          <w:numId w:val="2"/>
        </w:numPr>
      </w:pPr>
      <w:r w:rsidRPr="00876425">
        <w:t>Etap 8</w:t>
      </w:r>
      <w:r w:rsidR="00B034ED">
        <w:t>,</w:t>
      </w:r>
      <w:r w:rsidRPr="00876425">
        <w:t xml:space="preserve"> diagnoza artefaktu i </w:t>
      </w:r>
      <w:r w:rsidR="00B034ED">
        <w:t>r</w:t>
      </w:r>
      <w:r w:rsidRPr="00876425">
        <w:t>un E: backbone z rejestrami (najlepszy wynik wieku)</w:t>
      </w:r>
    </w:p>
    <w:p w14:paraId="0E6E2F21" w14:textId="20B4DF03" w:rsidR="009F4436" w:rsidRPr="00876425" w:rsidRDefault="009F4436" w:rsidP="009F4436">
      <w:pPr>
        <w:numPr>
          <w:ilvl w:val="0"/>
          <w:numId w:val="2"/>
        </w:numPr>
      </w:pPr>
      <w:r w:rsidRPr="00876425">
        <w:t>Etap 9</w:t>
      </w:r>
      <w:r w:rsidR="00B034ED">
        <w:t>, r</w:t>
      </w:r>
      <w:r w:rsidRPr="00876425">
        <w:t>un F: bramka dojrzałości i konflikt wiek↔lokalizacja</w:t>
      </w:r>
    </w:p>
    <w:p w14:paraId="3412CC3F" w14:textId="7D6FC1F1" w:rsidR="009F4436" w:rsidRPr="00876425" w:rsidRDefault="009F4436" w:rsidP="009F4436">
      <w:pPr>
        <w:numPr>
          <w:ilvl w:val="0"/>
          <w:numId w:val="2"/>
        </w:numPr>
      </w:pPr>
      <w:r w:rsidRPr="00876425">
        <w:t>Etap 10</w:t>
      </w:r>
      <w:r w:rsidR="00B034ED">
        <w:t>,</w:t>
      </w:r>
      <w:r w:rsidRPr="00876425">
        <w:t xml:space="preserve"> </w:t>
      </w:r>
      <w:r w:rsidR="00B034ED">
        <w:t>m</w:t>
      </w:r>
      <w:r w:rsidRPr="00876425">
        <w:t>etoda 6: naprawa liczenia przyrostów (E1)</w:t>
      </w:r>
    </w:p>
    <w:p w14:paraId="50325CC2" w14:textId="621212F1" w:rsidR="009F4436" w:rsidRPr="00876425" w:rsidRDefault="009F4436" w:rsidP="009F4436">
      <w:pPr>
        <w:numPr>
          <w:ilvl w:val="0"/>
          <w:numId w:val="2"/>
        </w:numPr>
      </w:pPr>
      <w:r w:rsidRPr="00876425">
        <w:t>Etap 11</w:t>
      </w:r>
      <w:r w:rsidR="00B034ED">
        <w:t>, r</w:t>
      </w:r>
      <w:r w:rsidRPr="00876425">
        <w:t xml:space="preserve">un G i </w:t>
      </w:r>
      <w:r w:rsidR="00B034ED">
        <w:t>r</w:t>
      </w:r>
      <w:r w:rsidRPr="00876425">
        <w:t>un H: maskowanie tła, priorytety biologiczne</w:t>
      </w:r>
    </w:p>
    <w:p w14:paraId="371D7072" w14:textId="1F68BDC7" w:rsidR="009F4436" w:rsidRPr="00876425" w:rsidRDefault="009F4436" w:rsidP="009F4436">
      <w:pPr>
        <w:numPr>
          <w:ilvl w:val="0"/>
          <w:numId w:val="2"/>
        </w:numPr>
      </w:pPr>
      <w:r w:rsidRPr="00876425">
        <w:t>Etap 12</w:t>
      </w:r>
      <w:r w:rsidR="00B034ED">
        <w:t>, r</w:t>
      </w:r>
      <w:r w:rsidRPr="00876425">
        <w:t>un I: rozdzielczość jako wymiar biologiczny (966px)</w:t>
      </w:r>
    </w:p>
    <w:p w14:paraId="7F6F8373" w14:textId="4FD7A5E1" w:rsidR="009F4436" w:rsidRPr="00876425" w:rsidRDefault="009F4436" w:rsidP="009F4436">
      <w:pPr>
        <w:numPr>
          <w:ilvl w:val="0"/>
          <w:numId w:val="2"/>
        </w:numPr>
      </w:pPr>
      <w:r w:rsidRPr="00876425">
        <w:t>Etap 13</w:t>
      </w:r>
      <w:r w:rsidR="000255E9">
        <w:t>, r</w:t>
      </w:r>
      <w:r w:rsidRPr="00876425">
        <w:t>un J: mechanizm „radialny” (E9)</w:t>
      </w:r>
      <w:r w:rsidR="000255E9">
        <w:t>,</w:t>
      </w:r>
      <w:r w:rsidRPr="00876425">
        <w:t xml:space="preserve"> trzy wagi, zerowy efekt</w:t>
      </w:r>
    </w:p>
    <w:p w14:paraId="7412E243" w14:textId="10440EE1" w:rsidR="009F4436" w:rsidRPr="00876425" w:rsidRDefault="009F4436" w:rsidP="009F4436">
      <w:pPr>
        <w:numPr>
          <w:ilvl w:val="0"/>
          <w:numId w:val="2"/>
        </w:numPr>
      </w:pPr>
      <w:r w:rsidRPr="00876425">
        <w:t>Etap 14</w:t>
      </w:r>
      <w:r w:rsidR="000255E9">
        <w:t>, m</w:t>
      </w:r>
      <w:r w:rsidRPr="00876425">
        <w:t>etody 8–9: promienie widzą tylko 30% obrazu</w:t>
      </w:r>
    </w:p>
    <w:p w14:paraId="137F1E8D" w14:textId="3A25F594" w:rsidR="009F4436" w:rsidRPr="00876425" w:rsidRDefault="009F4436" w:rsidP="009F4436">
      <w:pPr>
        <w:numPr>
          <w:ilvl w:val="0"/>
          <w:numId w:val="2"/>
        </w:numPr>
      </w:pPr>
      <w:r w:rsidRPr="00876425">
        <w:t>Etap 15</w:t>
      </w:r>
      <w:r w:rsidR="000255E9">
        <w:t xml:space="preserve">, </w:t>
      </w:r>
      <w:r w:rsidRPr="00876425">
        <w:t>przegląd literatury i nowy kierunek: najkrótsza zamknięta ścieżka</w:t>
      </w:r>
    </w:p>
    <w:p w14:paraId="0EC3C498" w14:textId="61E2BF5E" w:rsidR="009F4436" w:rsidRPr="00876425" w:rsidRDefault="009F4436" w:rsidP="009F4436">
      <w:pPr>
        <w:numPr>
          <w:ilvl w:val="0"/>
          <w:numId w:val="2"/>
        </w:numPr>
      </w:pPr>
      <w:r w:rsidRPr="00876425">
        <w:lastRenderedPageBreak/>
        <w:t>Etap 16</w:t>
      </w:r>
      <w:r w:rsidR="000255E9">
        <w:t>,</w:t>
      </w:r>
      <w:r w:rsidRPr="00876425">
        <w:t xml:space="preserve"> </w:t>
      </w:r>
      <w:r w:rsidR="000255E9">
        <w:t>m</w:t>
      </w:r>
      <w:r w:rsidRPr="00876425">
        <w:t>etody 11–17: seria prototypów ścieżki, Frangi, fragmenty łuku</w:t>
      </w:r>
    </w:p>
    <w:p w14:paraId="0759A5A2" w14:textId="1E2D3DC4" w:rsidR="009F4436" w:rsidRPr="00876425" w:rsidRDefault="009F4436" w:rsidP="009F4436">
      <w:pPr>
        <w:numPr>
          <w:ilvl w:val="0"/>
          <w:numId w:val="2"/>
        </w:numPr>
      </w:pPr>
      <w:r w:rsidRPr="00876425">
        <w:t>Etap 17</w:t>
      </w:r>
      <w:r w:rsidR="000255E9">
        <w:t xml:space="preserve">, </w:t>
      </w:r>
      <w:r w:rsidRPr="00876425">
        <w:t>dlaczego odchodzimy od promieni</w:t>
      </w:r>
    </w:p>
    <w:p w14:paraId="1533E3FD" w14:textId="51D25385" w:rsidR="009F4436" w:rsidRPr="00876425" w:rsidRDefault="009F4436" w:rsidP="009F4436">
      <w:pPr>
        <w:numPr>
          <w:ilvl w:val="0"/>
          <w:numId w:val="2"/>
        </w:numPr>
      </w:pPr>
      <w:r w:rsidRPr="00876425">
        <w:t>Etap 18</w:t>
      </w:r>
      <w:r w:rsidR="000255E9">
        <w:t xml:space="preserve">, </w:t>
      </w:r>
      <w:r w:rsidRPr="00876425">
        <w:t xml:space="preserve">nowy kierunek: uwaga modelu jako </w:t>
      </w:r>
      <w:r w:rsidR="000255E9">
        <w:t xml:space="preserve">priorytet </w:t>
      </w:r>
    </w:p>
    <w:p w14:paraId="02BE13DE" w14:textId="65BE0EE1" w:rsidR="009F4436" w:rsidRPr="00876425" w:rsidRDefault="009F4436" w:rsidP="009F4436">
      <w:pPr>
        <w:numPr>
          <w:ilvl w:val="0"/>
          <w:numId w:val="2"/>
        </w:numPr>
      </w:pPr>
      <w:r w:rsidRPr="00876425">
        <w:t>Etap 19</w:t>
      </w:r>
      <w:r w:rsidR="000255E9">
        <w:t xml:space="preserve">, </w:t>
      </w:r>
      <w:r w:rsidRPr="00876425">
        <w:t xml:space="preserve"> </w:t>
      </w:r>
      <w:r w:rsidR="000255E9">
        <w:t>r</w:t>
      </w:r>
      <w:r w:rsidRPr="00876425">
        <w:t>un K: wdrożenie zmian A+B+C (obecny etap, oczekuje na uruchomienie)</w:t>
      </w:r>
    </w:p>
    <w:p w14:paraId="510CCC8B" w14:textId="77777777" w:rsidR="009F4436" w:rsidRPr="00876425" w:rsidRDefault="009F4436" w:rsidP="009F4436">
      <w:pPr>
        <w:numPr>
          <w:ilvl w:val="0"/>
          <w:numId w:val="2"/>
        </w:numPr>
      </w:pPr>
      <w:r w:rsidRPr="00876425">
        <w:t>Gdzie jesteśmy teraz — podsumowanie liczbowe</w:t>
      </w:r>
    </w:p>
    <w:p w14:paraId="730FC05F" w14:textId="77777777" w:rsidR="009F4436" w:rsidRPr="00876425" w:rsidRDefault="009F4436" w:rsidP="009F4436">
      <w:pPr>
        <w:numPr>
          <w:ilvl w:val="0"/>
          <w:numId w:val="2"/>
        </w:numPr>
      </w:pPr>
      <w:r w:rsidRPr="00876425">
        <w:t>Otwarte pytania</w:t>
      </w:r>
    </w:p>
    <w:p w14:paraId="3E53DF1E" w14:textId="77777777" w:rsidR="009F4436" w:rsidRPr="00876425" w:rsidRDefault="009F4436" w:rsidP="009F4436">
      <w:pPr>
        <w:numPr>
          <w:ilvl w:val="0"/>
          <w:numId w:val="2"/>
        </w:numPr>
      </w:pPr>
      <w:r w:rsidRPr="00876425">
        <w:t>Bibliografia</w:t>
      </w:r>
    </w:p>
    <w:p w14:paraId="403CB0BF" w14:textId="77777777" w:rsidR="009F4436" w:rsidRPr="00876425" w:rsidRDefault="009F4436" w:rsidP="009F4436">
      <w:r w:rsidRPr="00876425">
        <w:t>1. Punkt wyjścia — po co to wszystko</w:t>
      </w:r>
    </w:p>
    <w:p w14:paraId="2DC6F259" w14:textId="77777777" w:rsidR="009F4436" w:rsidRPr="00876425" w:rsidRDefault="009F4436" w:rsidP="009F4436">
      <w:r w:rsidRPr="00876425">
        <w:t>Od początku projektu obowiązuje jedno założenie, które determinuje niemal każdą decyzję opisaną niżej:</w:t>
      </w:r>
    </w:p>
    <w:p w14:paraId="444C1261" w14:textId="0793AE49" w:rsidR="009F4436" w:rsidRPr="00876425" w:rsidRDefault="009F4436" w:rsidP="009F4436">
      <w:r w:rsidRPr="00876425">
        <w:t xml:space="preserve">Model ma być asystentem anotacji, a nie automatem zastępującym człowieka. Nie wystarczy, żeby podał liczbę „6 lat”,  musi też pokazać, gdzie widzi poszczególne przyrosty, żeby dało się to zweryfikować. </w:t>
      </w:r>
    </w:p>
    <w:p w14:paraId="3569E91B" w14:textId="066E2AE7" w:rsidR="009F4436" w:rsidRPr="00876425" w:rsidRDefault="009F4436" w:rsidP="009F4436">
      <w:r w:rsidRPr="00876425">
        <w:t>Dane: zdjęcia całych otolitów śledzia (HER) w świetle odbitym. Do modelu podajemy wyłącznie wiek każdej ryby, nigdy nie zaznaczamy, gdzie leżą pierścienie. To jest tzw. słaby nadzór (</w:t>
      </w:r>
      <w:r w:rsidRPr="00876425">
        <w:rPr>
          <w:i/>
          <w:iCs/>
        </w:rPr>
        <w:t>weakly supervised learning</w:t>
      </w:r>
      <w:r w:rsidRPr="00876425">
        <w:t>) i jest źródłem całej trudności części lokalizacyjnej - patrz Etap 1.</w:t>
      </w:r>
    </w:p>
    <w:p w14:paraId="3B2090CB" w14:textId="4B70A0E1" w:rsidR="009F4436" w:rsidRPr="00876425" w:rsidRDefault="009F4436" w:rsidP="009F4436"/>
    <w:p w14:paraId="6B5F895F" w14:textId="77777777" w:rsidR="009F4436" w:rsidRPr="00876425" w:rsidRDefault="009F4436" w:rsidP="009F4436">
      <w:r w:rsidRPr="00876425">
        <w:t>2. Etap 0 — dane i infrastruktura</w:t>
      </w:r>
    </w:p>
    <w:p w14:paraId="0765518C" w14:textId="46A185F3" w:rsidR="009F4436" w:rsidRPr="00876425" w:rsidRDefault="009F4436" w:rsidP="009F4436">
      <w:r w:rsidRPr="00876425">
        <w:t>Źródło: katalog zdjęć (Z:/Photo/Otolithes/HER/Processed) + plik metadanych biologicznych (Excel). Nazwa pliku koduje strukturę: {ROK}_{KWARTAŁ}_{GATUNEK}_{LOKALIZACJA}_{TYP}_{POSTPROC}_ FishIndex{N}_Single{N}_{STRONA}.jpg — ten sam schemat, z którego później (Etap 19) odzyskujemy kwartł połowu (BITS1q, BITS4q, BIAS…).</w:t>
      </w:r>
    </w:p>
    <w:p w14:paraId="54F62659" w14:textId="77777777" w:rsidR="009F4436" w:rsidRPr="00876425" w:rsidRDefault="009F4436" w:rsidP="009F4436">
      <w:r w:rsidRPr="00876425">
        <w:t>Twarde liczby po skanie:</w:t>
      </w:r>
    </w:p>
    <w:tbl>
      <w:tblPr>
        <w:tblW w:w="9206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190"/>
        <w:gridCol w:w="1762"/>
        <w:gridCol w:w="4355"/>
      </w:tblGrid>
      <w:tr w:rsidR="009F4436" w:rsidRPr="00876425" w14:paraId="41E54F2A" w14:textId="77777777" w:rsidTr="009F4436">
        <w:trPr>
          <w:trHeight w:val="1065"/>
          <w:tblHeader/>
        </w:trPr>
        <w:tc>
          <w:tcPr>
            <w:tcW w:w="18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10E8" w14:textId="77777777" w:rsidR="009F4436" w:rsidRPr="00876425" w:rsidRDefault="009F4436" w:rsidP="009F4436"/>
        </w:tc>
        <w:tc>
          <w:tcPr>
            <w:tcW w:w="119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74F54" w14:textId="77777777" w:rsidR="009F4436" w:rsidRPr="00876425" w:rsidRDefault="009F4436" w:rsidP="009F4436">
            <w:r w:rsidRPr="00876425">
              <w:t>Zdjęcia na dysku</w:t>
            </w:r>
          </w:p>
        </w:tc>
        <w:tc>
          <w:tcPr>
            <w:tcW w:w="1762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B0217" w14:textId="77777777" w:rsidR="009F4436" w:rsidRPr="00876425" w:rsidRDefault="009F4436" w:rsidP="009F4436">
            <w:r w:rsidRPr="00876425">
              <w:t>Z metadanymi (labeled)</w:t>
            </w:r>
          </w:p>
        </w:tc>
        <w:tc>
          <w:tcPr>
            <w:tcW w:w="4355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BFC27" w14:textId="77777777" w:rsidR="009F4436" w:rsidRPr="00876425" w:rsidRDefault="009F4436" w:rsidP="009F4436">
            <w:r w:rsidRPr="00876425">
              <w:t>Sieroty / bez wieku</w:t>
            </w:r>
          </w:p>
        </w:tc>
      </w:tr>
      <w:tr w:rsidR="009F4436" w:rsidRPr="00876425" w14:paraId="22F5AE6F" w14:textId="77777777" w:rsidTr="009F4436">
        <w:trPr>
          <w:trHeight w:val="612"/>
        </w:trPr>
        <w:tc>
          <w:tcPr>
            <w:tcW w:w="18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AE6C9" w14:textId="77777777" w:rsidR="009F4436" w:rsidRPr="00876425" w:rsidRDefault="009F4436" w:rsidP="009F4436">
            <w:r w:rsidRPr="00876425">
              <w:t>Embedded</w:t>
            </w:r>
          </w:p>
        </w:tc>
        <w:tc>
          <w:tcPr>
            <w:tcW w:w="119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6F68" w14:textId="77777777" w:rsidR="009F4436" w:rsidRPr="00876425" w:rsidRDefault="009F4436" w:rsidP="009F4436">
            <w:r w:rsidRPr="00876425">
              <w:t>9 628</w:t>
            </w:r>
          </w:p>
        </w:tc>
        <w:tc>
          <w:tcPr>
            <w:tcW w:w="1762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2C012" w14:textId="77777777" w:rsidR="009F4436" w:rsidRPr="00876425" w:rsidRDefault="009F4436" w:rsidP="009F4436">
            <w:r w:rsidRPr="00876425">
              <w:t>7 837</w:t>
            </w:r>
          </w:p>
        </w:tc>
        <w:tc>
          <w:tcPr>
            <w:tcW w:w="4355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F63D6" w14:textId="77777777" w:rsidR="009F4436" w:rsidRPr="00876425" w:rsidRDefault="009F4436" w:rsidP="009F4436">
            <w:r w:rsidRPr="00876425">
              <w:t>~307 sierot + 1 484 wiek nieznany</w:t>
            </w:r>
          </w:p>
        </w:tc>
      </w:tr>
      <w:tr w:rsidR="009F4436" w:rsidRPr="00876425" w14:paraId="4DA43E10" w14:textId="77777777" w:rsidTr="009F4436">
        <w:trPr>
          <w:trHeight w:val="639"/>
        </w:trPr>
        <w:tc>
          <w:tcPr>
            <w:tcW w:w="18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199D0" w14:textId="77777777" w:rsidR="009F4436" w:rsidRPr="00876425" w:rsidRDefault="009F4436" w:rsidP="009F4436">
            <w:r w:rsidRPr="00876425">
              <w:lastRenderedPageBreak/>
              <w:t>NotEmbedded</w:t>
            </w:r>
          </w:p>
        </w:tc>
        <w:tc>
          <w:tcPr>
            <w:tcW w:w="119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690F5" w14:textId="77777777" w:rsidR="009F4436" w:rsidRPr="00876425" w:rsidRDefault="009F4436" w:rsidP="009F4436">
            <w:r w:rsidRPr="00876425">
              <w:t>9 099</w:t>
            </w:r>
          </w:p>
        </w:tc>
        <w:tc>
          <w:tcPr>
            <w:tcW w:w="1762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40362" w14:textId="77777777" w:rsidR="009F4436" w:rsidRPr="00876425" w:rsidRDefault="009F4436" w:rsidP="009F4436">
            <w:r w:rsidRPr="00876425">
              <w:t>4 924</w:t>
            </w:r>
          </w:p>
        </w:tc>
        <w:tc>
          <w:tcPr>
            <w:tcW w:w="4355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2B486" w14:textId="77777777" w:rsidR="009F4436" w:rsidRPr="00876425" w:rsidRDefault="009F4436" w:rsidP="009F4436">
            <w:r w:rsidRPr="00876425">
              <w:t>4 175 sierot</w:t>
            </w:r>
          </w:p>
        </w:tc>
      </w:tr>
      <w:tr w:rsidR="009F4436" w:rsidRPr="00876425" w14:paraId="116EACD4" w14:textId="77777777" w:rsidTr="009F4436">
        <w:trPr>
          <w:trHeight w:val="612"/>
        </w:trPr>
        <w:tc>
          <w:tcPr>
            <w:tcW w:w="18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DCD4C" w14:textId="77777777" w:rsidR="009F4436" w:rsidRPr="00876425" w:rsidRDefault="009F4436" w:rsidP="009F4436">
            <w:r w:rsidRPr="00876425">
              <w:t>Razem</w:t>
            </w:r>
          </w:p>
        </w:tc>
        <w:tc>
          <w:tcPr>
            <w:tcW w:w="1190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99C26" w14:textId="77777777" w:rsidR="009F4436" w:rsidRPr="00876425" w:rsidRDefault="009F4436" w:rsidP="009F4436">
            <w:r w:rsidRPr="00876425">
              <w:t>18 727</w:t>
            </w:r>
          </w:p>
        </w:tc>
        <w:tc>
          <w:tcPr>
            <w:tcW w:w="1762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838D7" w14:textId="77777777" w:rsidR="009F4436" w:rsidRPr="00876425" w:rsidRDefault="009F4436" w:rsidP="009F4436">
            <w:r w:rsidRPr="00876425">
              <w:t>12 761</w:t>
            </w:r>
          </w:p>
        </w:tc>
        <w:tc>
          <w:tcPr>
            <w:tcW w:w="4355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9848C" w14:textId="77777777" w:rsidR="009F4436" w:rsidRPr="00876425" w:rsidRDefault="009F4436" w:rsidP="009F4436">
            <w:r w:rsidRPr="00876425">
              <w:t>~5 966 wykluczone</w:t>
            </w:r>
          </w:p>
        </w:tc>
      </w:tr>
    </w:tbl>
    <w:p w14:paraId="5DE8FCCF" w14:textId="77A45F38" w:rsidR="009F4436" w:rsidRPr="00876425" w:rsidRDefault="009F4436" w:rsidP="009F4436">
      <w:r w:rsidRPr="00876425">
        <w:t>Rozkład wieku: 0–16 lat (17 klas), mediana 4 lata, silnie skośny w stronę młodych roczników, wiek 13 ma 12 próbek, wiek 16 tylko 2. Ta nierównowaga klas wraca jako temat wielokrotnie w dalszych etapach (systematyczne zaniżanie starych ryb).</w:t>
      </w:r>
    </w:p>
    <w:p w14:paraId="20ACDA3B" w14:textId="77777777" w:rsidR="009F4436" w:rsidRPr="00876425" w:rsidRDefault="009F4436" w:rsidP="009F4436">
      <w:r w:rsidRPr="00876425">
        <w:t>Podział train/val/test (70/15/15) na poziomie RYBY, nie zdjęcia, kluczowa decyzja projektowa: identyfikator neutral_fish_key łączy oba warianty preparatu (Embedded/NotEmbedded) tej samej ryby, żeby dwa zdjęcia tego samego zwierzęcia nigdy nie trafiły jednocześnie do treningu i testu. </w:t>
      </w:r>
    </w:p>
    <w:p w14:paraId="4E376917" w14:textId="73766926" w:rsidR="009F4436" w:rsidRPr="00876425" w:rsidRDefault="009F4436" w:rsidP="009F4436">
      <w:r w:rsidRPr="00876425">
        <w:t>Zweryfikowane: 0 przecieków na całym zbiorze.</w:t>
      </w:r>
    </w:p>
    <w:p w14:paraId="3EC773AB" w14:textId="57F728CB" w:rsidR="009F4436" w:rsidRPr="00876425" w:rsidRDefault="0010254E" w:rsidP="009F4436">
      <w:r w:rsidRPr="00876425">
        <w:t>Wszystko poniżej opisane</w:t>
      </w:r>
      <w:r w:rsidR="009F4436" w:rsidRPr="00876425">
        <w:t xml:space="preserve"> wyłącznie na wariancie Embedded</w:t>
      </w:r>
      <w:r w:rsidRPr="00876425">
        <w:t xml:space="preserve">, </w:t>
      </w:r>
      <w:r w:rsidR="009F4436" w:rsidRPr="00876425">
        <w:t>NotEmbedded i porównania krzyżowe nie są już rozwijane.</w:t>
      </w:r>
    </w:p>
    <w:p w14:paraId="04AD3892" w14:textId="77777777" w:rsidR="009F4436" w:rsidRPr="00876425" w:rsidRDefault="009F4436" w:rsidP="009F4436">
      <w:r w:rsidRPr="00876425">
        <w:t>Zbudowana infrastruktura (pierwsza wersja pipeline'u): skaner etykiet (src/scan_labels.py), loader danych z kodowaniem wieku (src/dataset.py), orkiestrator całego procesu skan→trening→inferencja→karty→ raport (scripts/run_pipeline.py), oraz punkt wejścia „jednym kliknięciem” (main.py i warianty main_*.py dla kolejnych eksperymentów).</w:t>
      </w:r>
    </w:p>
    <w:p w14:paraId="718DD844" w14:textId="21A05838" w:rsidR="009F4436" w:rsidRPr="00876425" w:rsidRDefault="009F4436" w:rsidP="009F4436">
      <w:r w:rsidRPr="00876425">
        <w:t>3. Etap 1</w:t>
      </w:r>
      <w:r w:rsidR="00174D56" w:rsidRPr="00876425">
        <w:t>,</w:t>
      </w:r>
      <w:r w:rsidRPr="00876425">
        <w:t xml:space="preserve"> jak model „widzi” i jak się uczy</w:t>
      </w:r>
    </w:p>
    <w:p w14:paraId="69AE99B1" w14:textId="5871A751" w:rsidR="009F4436" w:rsidRPr="00876425" w:rsidRDefault="009F4436" w:rsidP="009F4436">
      <w:r w:rsidRPr="00876425">
        <w:t>Model zbudowany jest z trzech elementów</w:t>
      </w:r>
      <w:r w:rsidR="00174D56" w:rsidRPr="00876425">
        <w:t>:</w:t>
      </w:r>
    </w:p>
    <w:p w14:paraId="6A4B1834" w14:textId="4746A69D" w:rsidR="009F4436" w:rsidRPr="00876425" w:rsidRDefault="009F4436" w:rsidP="00174D56">
      <w:pPr>
        <w:ind w:firstLine="708"/>
        <w:rPr>
          <w:lang w:val="en-GB"/>
        </w:rPr>
      </w:pPr>
      <w:r w:rsidRPr="00876425">
        <w:rPr>
          <w:lang w:val="en-GB"/>
        </w:rPr>
        <w:t xml:space="preserve">3.1 „Oczy” modelu </w:t>
      </w:r>
      <w:r w:rsidR="00174D56" w:rsidRPr="00876425">
        <w:rPr>
          <w:lang w:val="en-GB"/>
        </w:rPr>
        <w:t>-</w:t>
      </w:r>
      <w:r w:rsidRPr="00876425">
        <w:rPr>
          <w:lang w:val="en-GB"/>
        </w:rPr>
        <w:t xml:space="preserve"> DINOv2 (Vision Transformer)</w:t>
      </w:r>
    </w:p>
    <w:p w14:paraId="5DEC7B39" w14:textId="1B4A5AC0" w:rsidR="009F4436" w:rsidRPr="00876425" w:rsidRDefault="009F4436" w:rsidP="009F4436">
      <w:r w:rsidRPr="00876425">
        <w:t>Sercem modelu jest DINOv2</w:t>
      </w:r>
      <w:r w:rsidR="00174D56" w:rsidRPr="00876425">
        <w:t>,</w:t>
      </w:r>
      <w:r w:rsidRPr="00876425">
        <w:t> sieć typu Vision Transformer (ViT), wstępnie wytrenowana na milionach zdjęć bez żadnych etykiet, metodą samonadzorowaną (sieć uczyła się „widzieć”, porównując fragmenty obrazów ze sobą). Efekt: uniwersalny ekstraktor cech</w:t>
      </w:r>
      <w:r w:rsidR="00174D56" w:rsidRPr="00876425">
        <w:t>,</w:t>
      </w:r>
      <w:r w:rsidRPr="00876425">
        <w:t> dowolny fragment obrazu zamienia na zestaw liczb opisujący, „co tam widać”. </w:t>
      </w:r>
      <w:r w:rsidR="00174D56" w:rsidRPr="00876425">
        <w:t xml:space="preserve">Cały proces uczenia oparty na </w:t>
      </w:r>
      <w:r w:rsidRPr="00876425">
        <w:t xml:space="preserve">transfer learning i </w:t>
      </w:r>
      <w:r w:rsidR="00174D56" w:rsidRPr="00876425">
        <w:t xml:space="preserve">„douczaniu” na </w:t>
      </w:r>
      <w:r w:rsidRPr="00876425">
        <w:t>zdjęciach </w:t>
      </w:r>
      <w:r w:rsidR="00174D56" w:rsidRPr="00876425">
        <w:t xml:space="preserve">otolitów </w:t>
      </w:r>
      <w:r w:rsidRPr="00876425">
        <w:t>(fine-tuning).</w:t>
      </w:r>
    </w:p>
    <w:p w14:paraId="54402EF8" w14:textId="77777777" w:rsidR="009F4436" w:rsidRPr="00876425" w:rsidRDefault="009F4436" w:rsidP="009F4436">
      <w:r w:rsidRPr="00876425">
        <w:t>Kluczowa różnica względem klasycznych sieci CNN, i powód, dla którego akurat ViT pasuje do pierścieni:</w:t>
      </w:r>
    </w:p>
    <w:p w14:paraId="3D56C433" w14:textId="77777777" w:rsidR="009F4436" w:rsidRPr="00876425" w:rsidRDefault="009F4436" w:rsidP="009F4436">
      <w:pPr>
        <w:numPr>
          <w:ilvl w:val="0"/>
          <w:numId w:val="3"/>
        </w:numPr>
      </w:pPr>
      <w:r w:rsidRPr="00876425">
        <w:lastRenderedPageBreak/>
        <w:t>CNN to lupa przesuwana po obrazie: patrzy zawsze na mały wycinek i jego najbliższe sąsiedztwo, a rozumienie całości składa warstwa po warstwie. Żeby połączyć dwa odległe fragmenty, potrzebuje wielu warstw pośrednich.</w:t>
      </w:r>
    </w:p>
    <w:p w14:paraId="44B1A5C7" w14:textId="5A20ADED" w:rsidR="009F4436" w:rsidRPr="00876425" w:rsidRDefault="009F4436" w:rsidP="009F4436">
      <w:pPr>
        <w:numPr>
          <w:ilvl w:val="0"/>
          <w:numId w:val="3"/>
        </w:numPr>
      </w:pPr>
      <w:r w:rsidRPr="00876425">
        <w:t>ViT tnie obraz na kwadraciki („patche”) i kładzie je wszystkie na stole naraz, pozwalając, by każdy kwadracik od razu porównał się z każdym innym</w:t>
      </w:r>
      <w:r w:rsidR="00876425" w:rsidRPr="00876425">
        <w:t xml:space="preserve">, </w:t>
      </w:r>
      <w:r w:rsidRPr="00876425">
        <w:t>to mechanizm zwany uwagą (</w:t>
      </w:r>
      <w:r w:rsidRPr="00876425">
        <w:rPr>
          <w:i/>
          <w:iCs/>
        </w:rPr>
        <w:t>attention</w:t>
      </w:r>
      <w:r w:rsidRPr="00876425">
        <w:t>). Dzięki temu ViT od pierwszej chwili widzi zależności między odległymi fragmentami.</w:t>
      </w:r>
    </w:p>
    <w:p w14:paraId="6E31A78B" w14:textId="3F1F7FA1" w:rsidR="009F4436" w:rsidRPr="00876425" w:rsidRDefault="009F4436" w:rsidP="009F4436">
      <w:r w:rsidRPr="00876425">
        <w:t>Roczny pierścień to jedna, koncentryczna linia obejmująca cały otolit</w:t>
      </w:r>
      <w:r w:rsidR="00876425" w:rsidRPr="00876425">
        <w:t xml:space="preserve">, </w:t>
      </w:r>
      <w:r w:rsidRPr="00876425">
        <w:t>kwadracik po lewej i po prawej stronie należą do tego samego pierścienia. ViT łączy je bezpośrednio przez uwagę; CNN musiałby to budować mozolnie przez wiele warstw. Konkretnie: zdjęcie 518×518 px dzielimy na siatkę 37×37 = 1369 kwadracików po 14×14 px, a DINOv2 tworzy dla każdego (i dla całego obrazu) wektor liczb opisujących zawartość.</w:t>
      </w:r>
    </w:p>
    <w:p w14:paraId="01F5810D" w14:textId="77777777" w:rsidR="009F4436" w:rsidRPr="00876425" w:rsidRDefault="009F4436" w:rsidP="009F4436">
      <w:pPr>
        <w:rPr>
          <w:lang w:val="en-GB"/>
        </w:rPr>
      </w:pPr>
      <w:r w:rsidRPr="00876425">
        <w:rPr>
          <w:lang w:val="en-GB"/>
        </w:rPr>
        <w:t>Architektura ViT pochodzi z pracy Dosovitskiy i in., </w:t>
      </w:r>
      <w:r w:rsidRPr="00876425">
        <w:rPr>
          <w:i/>
          <w:iCs/>
          <w:lang w:val="en-GB"/>
        </w:rPr>
        <w:t>„An Image is Worth 16×16 Words: Transformers for Image Recognition at Scale”</w:t>
      </w:r>
      <w:r w:rsidRPr="00876425">
        <w:rPr>
          <w:lang w:val="en-GB"/>
        </w:rPr>
        <w:t> (ICLR 2021); metoda samonadzorowanego treningu DINO — z Caron i in., </w:t>
      </w:r>
      <w:r w:rsidRPr="00876425">
        <w:rPr>
          <w:i/>
          <w:iCs/>
          <w:lang w:val="en-GB"/>
        </w:rPr>
        <w:t>„Emerging Properties in Self-Supervised Vision Transformers”</w:t>
      </w:r>
      <w:r w:rsidRPr="00876425">
        <w:rPr>
          <w:lang w:val="en-GB"/>
        </w:rPr>
        <w:t> (ICCV 2021), rozwinięta w DINOv2 przez Oquab i in., </w:t>
      </w:r>
      <w:r w:rsidRPr="00876425">
        <w:rPr>
          <w:i/>
          <w:iCs/>
          <w:lang w:val="en-GB"/>
        </w:rPr>
        <w:t>„DINOv2: Learning Robust Visual Features without Supervision”</w:t>
      </w:r>
      <w:r w:rsidRPr="00876425">
        <w:rPr>
          <w:lang w:val="en-GB"/>
        </w:rPr>
        <w:t> (2023).</w:t>
      </w:r>
    </w:p>
    <w:p w14:paraId="42648572" w14:textId="38C4C78D" w:rsidR="009F4436" w:rsidRPr="00876425" w:rsidRDefault="009F4436" w:rsidP="009F4436">
      <w:r w:rsidRPr="00876425">
        <w:t>3.2 Słaby nadzór</w:t>
      </w:r>
      <w:r w:rsidR="00876425" w:rsidRPr="00876425">
        <w:t xml:space="preserve">, </w:t>
      </w:r>
      <w:r w:rsidRPr="00876425">
        <w:t>uczymy „gdzie”, mając tylko „ile”</w:t>
      </w:r>
    </w:p>
    <w:p w14:paraId="25604953" w14:textId="36EC0D1E" w:rsidR="009F4436" w:rsidRPr="00876425" w:rsidRDefault="009F4436" w:rsidP="009F4436">
      <w:r w:rsidRPr="00876425">
        <w:t>Model dostaje przy każdym zdjęciu tylko jedną liczbę</w:t>
      </w:r>
      <w:r w:rsidR="00876425" w:rsidRPr="00876425">
        <w:t xml:space="preserve">, </w:t>
      </w:r>
      <w:r w:rsidRPr="00876425">
        <w:t>wiek i nigdy nie widzi zaznaczonych pierścieni. A mimo to ma nauczyć się dwóch rzeczy naraz: liczyć wiek i wskazywać, gdzie są przyrosty. Logika jest następująca: jedyny niezawodny sposób, by model stale trafiał w wiek, to żeby naprawdę znalazł przyrosty. To sprzężenie jest jednak słabe</w:t>
      </w:r>
      <w:r w:rsidR="00876425" w:rsidRPr="00876425">
        <w:t>,</w:t>
      </w:r>
      <w:r w:rsidRPr="00876425">
        <w:t> w praktyce model potrafi „oszukiwać” (zgadywać wiek z ogólnego wyglądu, nie licząc pierścieni). </w:t>
      </w:r>
      <w:r w:rsidR="00876425" w:rsidRPr="00876425">
        <w:t>Znalezienie wspólnego mianownika</w:t>
      </w:r>
      <w:r w:rsidRPr="00876425">
        <w:t xml:space="preserve"> między „trafnym wiekiem” a „trafną lokalizacją” jest głównym </w:t>
      </w:r>
      <w:r w:rsidR="00876425" w:rsidRPr="00876425">
        <w:t>problemem</w:t>
      </w:r>
      <w:r w:rsidRPr="00876425">
        <w:t xml:space="preserve"> całego </w:t>
      </w:r>
      <w:r w:rsidR="00876425" w:rsidRPr="00876425">
        <w:t>projektu</w:t>
      </w:r>
      <w:r w:rsidRPr="00876425">
        <w:t>.</w:t>
      </w:r>
    </w:p>
    <w:p w14:paraId="79E9B6A3" w14:textId="5BD1C40E" w:rsidR="009F4436" w:rsidRDefault="009F4436" w:rsidP="009F4436">
      <w:r w:rsidRPr="00876425">
        <w:t>3.3 CORAL</w:t>
      </w:r>
      <w:r w:rsidR="00876425" w:rsidRPr="00876425">
        <w:t xml:space="preserve">, </w:t>
      </w:r>
      <w:r w:rsidRPr="00876425">
        <w:t>liczenie wieku z zachowaniem porządku</w:t>
      </w:r>
    </w:p>
    <w:p w14:paraId="7C2C446E" w14:textId="2DECBC75" w:rsidR="00A3786D" w:rsidRPr="00876425" w:rsidRDefault="00A3786D" w:rsidP="00A3786D">
      <w:r>
        <w:t xml:space="preserve">Wiek liczony w latach jest zmienną ordynalną, to dyskretny zestaw kategorii (0, 1, 2, …, 16 lat), ale kategorie te mają kolejność, i pomyłka o jedną „szufladkę” (4 zamiast 5) powinna kosztować mniej niż pomyłka o dziesięć (4 zamiast 14).                                                                         Zwykła klasyfikacja (jak rozpoznawanie „kot” vs „pies”) traktowałaby „3 lata” i „16 lat” jako dwie zupełnie niepowiązane etykiety, pomyłka 3↔4 kosztowałaby tyle samo, co 3↔16. Zwykła regresja (jedna liczba) zna odległości, ale nie radzi sobie dobrze z tym, że klasy są dyskretne i policzalne. Głowica ordynalna (CORAL) jest zaprojektowana specjalnie pod ten pośredni przypadek, wprost koduje w swojej konstrukcji ciąg uporządkowanych pytań tak/nie („starszy niż 0?”, „starszy niż 1?”…), więc z definicji rozumie, że wiek jest uszeregowany, bez zgadywania tego z danych.  </w:t>
      </w:r>
    </w:p>
    <w:p w14:paraId="161081FB" w14:textId="0999F1DE" w:rsidR="009F4436" w:rsidRPr="00876425" w:rsidRDefault="00A3786D" w:rsidP="009F4436">
      <w:r>
        <w:lastRenderedPageBreak/>
        <w:t>G</w:t>
      </w:r>
      <w:r w:rsidR="009F4436" w:rsidRPr="00876425">
        <w:t>łowica ordynalna CORAL zamiast zgadywać wiek „od zera”, odpowiada na ciąg uporządkowanych pytań tak/nie</w:t>
      </w:r>
      <w:r>
        <w:t>:</w:t>
      </w:r>
      <w:r w:rsidR="009F4436" w:rsidRPr="00876425">
        <w:t> „starszy niż 0?”, „starszy niż 1?”, … „starszy niż 15?” (17 klas wieku → 16 progów) i liczy, ile razy padło TAK. Konstrukcja matematyczna (rosnące progi odejmowane od jednej wspólnej liczby g) gwarantuje, że odpowiedzi nie mogą się wzajemnie przeczyć</w:t>
      </w:r>
      <w:r w:rsidR="00953245">
        <w:t xml:space="preserve">, </w:t>
      </w:r>
      <w:r w:rsidR="009F4436" w:rsidRPr="00876425">
        <w:t>tzw. rank-consistency (Cao, Mirjalili, Raschka, </w:t>
      </w:r>
      <w:r w:rsidR="009F4436" w:rsidRPr="00876425">
        <w:rPr>
          <w:i/>
          <w:iCs/>
        </w:rPr>
        <w:t>„Rank consistent ordinal regression for neural networks with application to age estimation”</w:t>
      </w:r>
      <w:r w:rsidR="009F4436" w:rsidRPr="00876425">
        <w:t>, Pattern Recognition Letters, 2020).</w:t>
      </w:r>
    </w:p>
    <w:p w14:paraId="125729EB" w14:textId="767E0417" w:rsidR="009F4436" w:rsidRPr="00876425" w:rsidRDefault="009F4436" w:rsidP="009F4436">
      <w:r w:rsidRPr="00876425">
        <w:t>CORAL czyta tylko jeden, globalny wektor streszczający cały obraz (token CLS</w:t>
      </w:r>
      <w:r w:rsidR="00953245">
        <w:t xml:space="preserve">), </w:t>
      </w:r>
      <w:r w:rsidRPr="00876425">
        <w:t>nie ma wbudowanej lokalizacji. Model sam odkrywa, które cechy wizualne korelują z wiekiem</w:t>
      </w:r>
      <w:r w:rsidR="00953245">
        <w:t>. N</w:t>
      </w:r>
      <w:r w:rsidRPr="00876425">
        <w:t>ajpewniej rozmiar otolitu (silna korelacja z wiekiem), a także liczbę/rozstaw/kontrast pasm. To rodzi ryzyko „skrótu”: model może nauczyć się szacować wiek głównie z rozmiaru, nie licząc pierścieni</w:t>
      </w:r>
      <w:r w:rsidR="00953245">
        <w:t xml:space="preserve">, </w:t>
      </w:r>
      <w:r w:rsidRPr="00876425">
        <w:t>dlatego lokalizację trzeba oceniać i trenować osobno od wieku, co jest tematem większości tego dokumentu.</w:t>
      </w:r>
    </w:p>
    <w:p w14:paraId="50D6934F" w14:textId="77777777" w:rsidR="00953245" w:rsidRDefault="00953245" w:rsidP="009F4436"/>
    <w:p w14:paraId="21FB3699" w14:textId="77777777" w:rsidR="00711C41" w:rsidRPr="00711C41" w:rsidRDefault="00711C41" w:rsidP="00711C41">
      <w:pPr>
        <w:rPr>
          <w:b/>
          <w:bCs/>
        </w:rPr>
      </w:pPr>
      <w:r w:rsidRPr="00711C41">
        <w:rPr>
          <w:b/>
          <w:bCs/>
        </w:rPr>
        <w:t>4. Etap 2 — pierwsza lokalizacja: Metoda 1 (profil 1D)</w:t>
      </w:r>
    </w:p>
    <w:p w14:paraId="3D6A4DBF" w14:textId="2EF2E7A9" w:rsidR="00711C41" w:rsidRPr="00711C41" w:rsidRDefault="00711C41" w:rsidP="00711C41">
      <w:r w:rsidRPr="00711C41">
        <w:rPr>
          <w:b/>
          <w:bCs/>
        </w:rPr>
        <w:t>Co zrobiliśmy:</w:t>
      </w:r>
      <w:r w:rsidRPr="00711C41">
        <w:t> dla każdego z 1369 kwadracików wzięliśmy </w:t>
      </w:r>
      <w:r w:rsidRPr="00711C41">
        <w:rPr>
          <w:b/>
          <w:bCs/>
        </w:rPr>
        <w:t>długość jego wektora cech</w:t>
      </w:r>
      <w:r w:rsidRPr="00711C41">
        <w:t> (norma L2) jako prowizoryczną miarę „ważności”</w:t>
      </w:r>
      <w:r>
        <w:t xml:space="preserve">, </w:t>
      </w:r>
      <w:r w:rsidRPr="00711C41">
        <w:t>to </w:t>
      </w:r>
      <w:r w:rsidRPr="00711C41">
        <w:rPr>
          <w:b/>
          <w:bCs/>
        </w:rPr>
        <w:t>heurystyka</w:t>
      </w:r>
      <w:r w:rsidRPr="00711C41">
        <w:t>, nie sygnał uczony pod lokalizację. Zsegmentowaliśmy sylwetkę otolitu, znaleźliśmy jądro (centroid) i najdalszy punkt brzegu</w:t>
      </w:r>
      <w:r>
        <w:t>,</w:t>
      </w:r>
      <w:r w:rsidRPr="00711C41">
        <w:t> odcinek jądro→brzeg to oś odczytu. Wzdłuż tej jednej osi próbkowaliśmy mapę ważności (ok. 50 punktów), a lokalne maksima profilu 1D uznawaliśmy za kandydatów na przyrosty.</w:t>
      </w:r>
    </w:p>
    <w:p w14:paraId="32355AC6" w14:textId="77777777" w:rsidR="00711C41" w:rsidRPr="00711C41" w:rsidRDefault="00711C41" w:rsidP="00711C41">
      <w:r w:rsidRPr="00711C41">
        <w:rPr>
          <w:b/>
          <w:bCs/>
        </w:rPr>
        <w:t>Dlaczego tak zaczęliśmy:</w:t>
      </w:r>
      <w:r w:rsidRPr="00711C41">
        <w:t> to metoda prosta, deterministyczna i łatwa do zweryfikowania okiem — idealny punkt startowy, żeby cały pipeline (skan → trening → raport → karta) w ogóle zadziałał.</w:t>
      </w:r>
    </w:p>
    <w:p w14:paraId="43E83539" w14:textId="77777777" w:rsidR="00711C41" w:rsidRPr="00711C41" w:rsidRDefault="00711C41" w:rsidP="00711C41">
      <w:r w:rsidRPr="00711C41">
        <w:rPr>
          <w:b/>
          <w:bCs/>
        </w:rPr>
        <w:t>Jak to realnie wyglądało — prawdziwy przykład z Run A.</w:t>
      </w:r>
      <w:r w:rsidRPr="00711C41">
        <w:t> Poniższe dwa obrazy to nie ilustracje poglądowe, tylko </w:t>
      </w:r>
      <w:r w:rsidRPr="00711C41">
        <w:rPr>
          <w:b/>
          <w:bCs/>
        </w:rPr>
        <w:t>zachowane, oryginalne wyjście pipeline'u</w:t>
      </w:r>
      <w:r w:rsidRPr="00711C41">
        <w:t> z pierwszego dobrego biegu treningowego (Run A, Etap 4), na prawdziwym otolicie ze zbioru testowego:</w:t>
      </w:r>
    </w:p>
    <w:p w14:paraId="3E4E96A3" w14:textId="65344D03" w:rsidR="00711C41" w:rsidRPr="00711C41" w:rsidRDefault="00711C41" w:rsidP="00711C41">
      <w:r w:rsidRPr="00711C41">
        <w:rPr>
          <w:noProof/>
        </w:rPr>
        <mc:AlternateContent>
          <mc:Choice Requires="wps">
            <w:drawing>
              <wp:inline distT="0" distB="0" distL="0" distR="0" wp14:anchorId="57EACD14" wp14:editId="75A8BBAA">
                <wp:extent cx="304800" cy="304800"/>
                <wp:effectExtent l="0" t="0" r="0" b="0"/>
                <wp:docPr id="1319370147" name="Prostokąt 16" descr="Metoda 1 surowa mapa wanoci norma 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23BF3" id="Prostokąt 16" o:spid="_x0000_s1026" alt="Metoda 1 surowa mapa wanoci norma L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F5B744" w14:textId="77777777" w:rsidR="00711C41" w:rsidRPr="00711C41" w:rsidRDefault="00711C41" w:rsidP="00711C41">
      <w:r w:rsidRPr="00711C41">
        <w:rPr>
          <w:i/>
          <w:iCs/>
        </w:rPr>
        <w:t>Surowa „mapa ważności” — długość wektora cech (norma L2) każdego kwadracika, bez żadnego przetworzenia. Widać dokładnie, dlaczego to była tylko heurystyka: mapa nie odwzorowuje kształtu otolitu, tylko kilka osobnych, jasnych plamek w przypadkowych miejscach — „tu coś się dzieje”, a nie „tu jest przyrost”.</w:t>
      </w:r>
    </w:p>
    <w:p w14:paraId="5884938D" w14:textId="79022AB8" w:rsidR="00711C41" w:rsidRPr="00711C41" w:rsidRDefault="00711C41" w:rsidP="00711C41">
      <w:r w:rsidRPr="00711C41">
        <w:rPr>
          <w:noProof/>
        </w:rPr>
        <mc:AlternateContent>
          <mc:Choice Requires="wps">
            <w:drawing>
              <wp:inline distT="0" distB="0" distL="0" distR="0" wp14:anchorId="65CA6E6D" wp14:editId="7B86AF5B">
                <wp:extent cx="304800" cy="304800"/>
                <wp:effectExtent l="0" t="0" r="0" b="0"/>
                <wp:docPr id="1312842689" name="Prostokąt 15" descr="Metoda 1 pojedyncza o i wykryte pik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31A33" id="Prostokąt 15" o:spid="_x0000_s1026" alt="Metoda 1 pojedyncza o i wykryte pik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1D7EFB" w14:textId="77777777" w:rsidR="00711C41" w:rsidRPr="00711C41" w:rsidRDefault="00711C41" w:rsidP="00711C41">
      <w:r w:rsidRPr="00711C41">
        <w:rPr>
          <w:i/>
          <w:iCs/>
        </w:rPr>
        <w:lastRenderedPageBreak/>
        <w:t>Ten sam otolit: kontur segmentacji (cyjan), jądro (niebieski krzyżyk), pojedyncza oś odczytu jądro→brzeg (żółta linia) i wykryte na niej piki (czerwone kropki) — w tym konkretnym przypadku 2 kandydatów na 50 próbkowanych punktów wzdłuż osi. Widać gołym okiem główne ograniczenie: oś idzie tylko w dół, więc pierścienie widoczne w lewym i prawym „skrzydle” otolitu (dobrze widoczne na zdjęciu) są całkowicie poza zasięgiem metody.</w:t>
      </w:r>
    </w:p>
    <w:p w14:paraId="139D5F91" w14:textId="77777777" w:rsidR="00711C41" w:rsidRPr="00711C41" w:rsidRDefault="00711C41" w:rsidP="00711C41">
      <w:r w:rsidRPr="00711C41">
        <w:rPr>
          <w:b/>
          <w:bCs/>
        </w:rPr>
        <w:t>Ograniczenia, które wymusiły kolejne kroki:</w:t>
      </w:r>
      <w:r w:rsidRPr="00711C41">
        <w:t> (1) jedna oś „przebija” okrągły pierścień w dwóch punktach i ignoruje resztę obwodu — piki bywają przypadkowe; (2) norma L2 mówi „tu coś jest”, a nie „tu jest przyrost”; (3) gdy segmentacja zawodzi, pipeline spada do prymitywnej pionowej linii przez środek.</w:t>
      </w:r>
    </w:p>
    <w:p w14:paraId="02BC19D0" w14:textId="77777777" w:rsidR="009F4436" w:rsidRPr="00876425" w:rsidRDefault="00000000" w:rsidP="009F4436">
      <w:r>
        <w:pict w14:anchorId="1347D564">
          <v:rect id="_x0000_i1025" style="width:0;height:.75pt" o:hralign="center" o:hrstd="t" o:hrnoshade="t" o:hr="t" fillcolor="#bcbec4" stroked="f"/>
        </w:pict>
      </w:r>
    </w:p>
    <w:p w14:paraId="0536ED86" w14:textId="77777777" w:rsidR="009F4436" w:rsidRPr="00876425" w:rsidRDefault="009F4436" w:rsidP="009F4436">
      <w:r w:rsidRPr="00876425">
        <w:t>5. Etap 3 — ślepa uliczka: klasyczna detekcja bez modelu (Metoda 2)</w:t>
      </w:r>
    </w:p>
    <w:p w14:paraId="2742E08F" w14:textId="77777777" w:rsidR="009F4436" w:rsidRPr="00876425" w:rsidRDefault="009F4436" w:rsidP="009F4436">
      <w:r w:rsidRPr="00876425">
        <w:t>Naturalny pomysł: skoro na zdjęciach widać naprzemienne jasne i ciemne pasma, może dają się wykryć klasycznymi metodami przetwarzania obrazu, bez modelu? Przetestowaliśmy trzy warianty: uśrednianie jasności po skalowanych konturach, profil intensywności + wyostrzanie kontrastu (CLAHE), transformację polarną wokół jądra (pierścienie → linie poziome) + uśrednianie po kątach.</w:t>
      </w:r>
    </w:p>
    <w:p w14:paraId="4BADA53B" w14:textId="77777777" w:rsidR="009F4436" w:rsidRPr="00876425" w:rsidRDefault="009F4436" w:rsidP="009F4436">
      <w:r w:rsidRPr="00876425">
        <w:t>Wynik: negatywny. Wariant Embedded dawał 0–2 wykryte pierścienie (za mało), NotEmbedded — 14–15 fałszywych (artefakty nieregularnego brzegu). Transformacja polarna nie pokazała żadnej oscylacji prążków, tylko gładki, jasny „garb”. Sygnał prążków w zdjęciach całych otolitów w świetle odbitym okazał się za słaby i za niejednoznaczny dla klasycznego przetwarzania obrazu.</w:t>
      </w:r>
    </w:p>
    <w:p w14:paraId="5FA8AA7A" w14:textId="77777777" w:rsidR="009F4436" w:rsidRPr="00876425" w:rsidRDefault="009F4436" w:rsidP="009F4436">
      <w:r w:rsidRPr="00876425">
        <w:t>Decyzja (kluczowa dla całego projektu): stawiamy na model. To on ma nauczyć się lokalizacji z samych etykiet wieku. Klasyczny kod pozostał jako narzędzie diagnostyczne/referencyjne (widoczne dalej, Etap 16, jako punkt odniesienia „co powiedziałby technik z linijką”), ale przestał być głównym kierunkiem.</w:t>
      </w:r>
    </w:p>
    <w:p w14:paraId="64A0EAFA" w14:textId="77777777" w:rsidR="009F4436" w:rsidRPr="00876425" w:rsidRDefault="00000000" w:rsidP="009F4436">
      <w:r>
        <w:pict w14:anchorId="45D2209D">
          <v:rect id="_x0000_i1026" style="width:0;height:.75pt" o:hralign="center" o:hrstd="t" o:hrnoshade="t" o:hr="t" fillcolor="#bcbec4" stroked="f"/>
        </w:pict>
      </w:r>
    </w:p>
    <w:p w14:paraId="0C635ECD" w14:textId="77777777" w:rsidR="009F4436" w:rsidRPr="00876425" w:rsidRDefault="009F4436" w:rsidP="009F4436">
      <w:r w:rsidRPr="00876425">
        <w:t>6. Etap 4 — wiele promieni i pierwsza uczona głowica (Metody 3–4, Run A)</w:t>
      </w:r>
    </w:p>
    <w:p w14:paraId="5B389A1D" w14:textId="77777777" w:rsidR="009F4436" w:rsidRPr="00876425" w:rsidRDefault="009F4436" w:rsidP="009F4436">
      <w:r w:rsidRPr="00876425">
        <w:t>Metoda 3 — od jednej osi do wielu promieni</w:t>
      </w:r>
    </w:p>
    <w:p w14:paraId="257D3ADB" w14:textId="77777777" w:rsidR="009F4436" w:rsidRPr="00876425" w:rsidRDefault="009F4436" w:rsidP="009F4436">
      <w:r w:rsidRPr="00876425">
        <w:t>Skoro pierścień jest okrągły, jedna oś to za mało. Zamiast jednego odcinka, zaczęliśmy rzucać 48 promieni z jądra we wszystkich kierunkach, na każdym szukać piku mapy, a potem grupować piki o podobnej odległości od jądra w jeden pierścień — punkty z wielu kierunków łączą się w zamkniętą krzywą podążającą za realnym kształtem otolitu. Wprowadziliśmy też marginesy (nie liczymy pików tuż przy jądrze ani tuż przy krawędzi preparatu) oraz regułę wyboru: spośród wszystkich wykrytych pierścieni bierzemy dokładnie tyle najsilniejszych, ile wynosi przewidziany wiek.</w:t>
      </w:r>
    </w:p>
    <w:p w14:paraId="5047A1C0" w14:textId="77777777" w:rsidR="009F4436" w:rsidRPr="00876425" w:rsidRDefault="009F4436" w:rsidP="009F4436">
      <w:r w:rsidRPr="00876425">
        <w:lastRenderedPageBreak/>
        <w:t>To był realny postęp geometryczny (stabilniejsze pozycje z konsensusu wielu kierunków), ale wciąż opierał się na tej samej heurystycznej mapie L2 z Etapu 2 — nie na sygnale uczonym pod lokalizację.</w:t>
      </w:r>
    </w:p>
    <w:p w14:paraId="67151372" w14:textId="77777777" w:rsidR="009F4436" w:rsidRPr="00876425" w:rsidRDefault="009F4436" w:rsidP="009F4436">
      <w:r w:rsidRPr="00876425">
        <w:t>Metoda 4 — MIL, pierwsza </w:t>
      </w:r>
      <w:r w:rsidRPr="00876425">
        <w:rPr>
          <w:i/>
          <w:iCs/>
        </w:rPr>
        <w:t>uczona</w:t>
      </w:r>
      <w:r w:rsidRPr="00876425">
        <w:t> głowica lokalizacji</w:t>
      </w:r>
    </w:p>
    <w:p w14:paraId="2E97EE4E" w14:textId="77777777" w:rsidR="009F4436" w:rsidRPr="00876425" w:rsidRDefault="009F4436" w:rsidP="009F4436">
      <w:r w:rsidRPr="00876425">
        <w:t>Tu następuje jakościowy skok: zamiast heurystyki L2, wprowadziliśmy uczoną głowicę — MIL (</w:t>
      </w:r>
      <w:r w:rsidRPr="00876425">
        <w:rPr>
          <w:i/>
          <w:iCs/>
        </w:rPr>
        <w:t>Multiple Instance Learning</w:t>
      </w:r>
      <w:r w:rsidRPr="00876425">
        <w:t>). Mały wspólny klasyfikator ocenia każdy z 1369 kwadracików osobno i zwraca prawdopodobieństwo, że ten konkretny kwadracik leży na przyroście.</w:t>
      </w:r>
    </w:p>
    <w:p w14:paraId="159E03C6" w14:textId="77777777" w:rsidR="009F4436" w:rsidRPr="00876425" w:rsidRDefault="009F4436" w:rsidP="009F4436">
      <w:r w:rsidRPr="00876425">
        <w:t>Naiwny pomysł „suma prawdopodobieństw = wiek” zawiódł — sieć rozmazuje sygnał po ~wiek/1369 na każdym kwadraciku (nic nie widać, żadnego wyraźnego „zapalenia”). Zadziałał inny pomysł — top-k concentration: bierzemy </w:t>
      </w:r>
      <w:r w:rsidRPr="00876425">
        <w:rPr>
          <w:rFonts w:ascii="Cambria Math" w:hAnsi="Cambria Math" w:cs="Cambria Math"/>
        </w:rPr>
        <w:t>⌈</w:t>
      </w:r>
      <w:r w:rsidRPr="00876425">
        <w:t>wiek</w:t>
      </w:r>
      <w:r w:rsidRPr="00876425">
        <w:rPr>
          <w:rFonts w:ascii="Cambria Math" w:hAnsi="Cambria Math" w:cs="Cambria Math"/>
        </w:rPr>
        <w:t>⌉</w:t>
      </w:r>
      <w:r w:rsidRPr="00876425">
        <w:rPr>
          <w:rFonts w:ascii="Aptos" w:hAnsi="Aptos" w:cs="Aptos"/>
        </w:rPr>
        <w:t> </w:t>
      </w:r>
      <w:r w:rsidRPr="00876425">
        <w:t>kwadracików o najwyższym prawdopodobieństwie i ciągniemy je do 1, a resztę do 0. Dzięki temu liczba aktywnych kwadracików (prawdopodobieństwo &gt; 0,5) zaczyna zbliżać się do wieku, a mapa ma wyraźne „zapalenia”, nie mgłę.</w:t>
      </w:r>
    </w:p>
    <w:p w14:paraId="6A0389CF" w14:textId="77777777" w:rsidR="009F4436" w:rsidRPr="00876425" w:rsidRDefault="009F4436" w:rsidP="009F4436">
      <w:r w:rsidRPr="00876425">
        <w:t>Ograniczenie, które doskwierało długo: MIL jest słabym licznikiem — na naszych danych zapalał zwykle ~9–10 kwadracików, choć średni wiek w zbiorze to ~3,8, czyli grubo przeszacowywał, a jego mapa bywała jedną rozmytą plamą, nie serią oddzielnych pierścieni.</w:t>
      </w:r>
    </w:p>
    <w:p w14:paraId="24CAC3F6" w14:textId="77777777" w:rsidR="009F4436" w:rsidRPr="00876425" w:rsidRDefault="009F4436" w:rsidP="009F4436">
      <w:pPr>
        <w:rPr>
          <w:lang w:val="en-GB"/>
        </w:rPr>
      </w:pPr>
      <w:r w:rsidRPr="00876425">
        <w:rPr>
          <w:lang w:val="en-GB"/>
        </w:rPr>
        <w:t>Run A — dobry baseline (CORAL + MIL)</w:t>
      </w:r>
    </w:p>
    <w:p w14:paraId="11CC6E37" w14:textId="77777777" w:rsidR="009F4436" w:rsidRPr="00876425" w:rsidRDefault="009F4436" w:rsidP="009F4436">
      <w:r w:rsidRPr="00876425">
        <w:t>Pierwszy pełny, stabilny bieg treningowy łączący CORAL (wiek) i MIL (lokalizacja).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6271"/>
      </w:tblGrid>
      <w:tr w:rsidR="009F4436" w:rsidRPr="00876425" w14:paraId="2FAAA40E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CF025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5B62D" w14:textId="77777777" w:rsidR="009F4436" w:rsidRPr="00876425" w:rsidRDefault="009F4436" w:rsidP="009F4436"/>
        </w:tc>
      </w:tr>
      <w:tr w:rsidR="009F4436" w:rsidRPr="00667FE0" w14:paraId="6E447977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48068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EF05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configs/config.yaml — CORAL+MIL, backbone dinov2_vits14, 518px, 50 epok (early stop @37)</w:t>
            </w:r>
          </w:p>
        </w:tc>
      </w:tr>
      <w:tr w:rsidR="009F4436" w:rsidRPr="00876425" w14:paraId="14DB0D6E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4C496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6A028" w14:textId="77777777" w:rsidR="009F4436" w:rsidRPr="00876425" w:rsidRDefault="009F4436" w:rsidP="009F4436">
            <w:r w:rsidRPr="00876425">
              <w:t>MAE wieku 0,789, Bias −0,039, trafienia ±1 rok ~85%</w:t>
            </w:r>
          </w:p>
        </w:tc>
      </w:tr>
      <w:tr w:rsidR="009F4436" w:rsidRPr="00876425" w14:paraId="198F567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EE1D8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AEDBE" w14:textId="77777777" w:rsidR="009F4436" w:rsidRPr="00876425" w:rsidRDefault="009F4436" w:rsidP="009F4436">
            <w:r w:rsidRPr="00876425">
              <w:t>Solidny punkt odniesienia dla „ile lat”. Wszystkie kolejne zmiany oceniamy względem tego wyniku.</w:t>
            </w:r>
          </w:p>
        </w:tc>
      </w:tr>
    </w:tbl>
    <w:p w14:paraId="2AF3B3F2" w14:textId="77777777" w:rsidR="009F4436" w:rsidRPr="00876425" w:rsidRDefault="00000000" w:rsidP="009F4436">
      <w:r>
        <w:pict w14:anchorId="293A0539">
          <v:rect id="_x0000_i1027" style="width:0;height:.75pt" o:hralign="center" o:hrstd="t" o:hrnoshade="t" o:hr="t" fillcolor="#bcbec4" stroked="f"/>
        </w:pict>
      </w:r>
    </w:p>
    <w:p w14:paraId="624B19A9" w14:textId="77777777" w:rsidR="009F4436" w:rsidRPr="00876425" w:rsidRDefault="009F4436" w:rsidP="009F4436">
      <w:r w:rsidRPr="00876425">
        <w:t>7. Etap 5 — Run B: pierwsza próba naprawy lokalizacji — porażka</w:t>
      </w:r>
    </w:p>
    <w:p w14:paraId="762464EC" w14:textId="77777777" w:rsidR="009F4436" w:rsidRPr="00876425" w:rsidRDefault="009F4436" w:rsidP="009F4436">
      <w:r w:rsidRPr="00876425">
        <w:t>MIL zapalał jedną plamę zamiast oddzielnych pierścieni. Żeby wymusić rozdzielenie, dołożyliśmy do straty MIL dodatkowy człon — radial-spread: karę „rozpychającą” aktywne kwadraciki wzdłuż promienia od jądra, z docelową rozpiętością rosnącą z wiekiem.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571D5499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0AD97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05D6F" w14:textId="77777777" w:rsidR="009F4436" w:rsidRPr="00876425" w:rsidRDefault="009F4436" w:rsidP="009F4436"/>
        </w:tc>
      </w:tr>
      <w:tr w:rsidR="009F4436" w:rsidRPr="00876425" w14:paraId="08CEEF3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3534B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F1255" w14:textId="77777777" w:rsidR="009F4436" w:rsidRPr="00876425" w:rsidRDefault="009F4436" w:rsidP="009F4436">
            <w:r w:rsidRPr="00876425">
              <w:t>jak Run A + mil_radial_spread_loss (cel wariancji promieniowej 0,10 + 0,03·wiek)</w:t>
            </w:r>
          </w:p>
        </w:tc>
      </w:tr>
      <w:tr w:rsidR="009F4436" w:rsidRPr="00876425" w14:paraId="691EC55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AFA01" w14:textId="77777777" w:rsidR="009F4436" w:rsidRPr="00876425" w:rsidRDefault="009F4436" w:rsidP="009F4436">
            <w:r w:rsidRPr="00876425">
              <w:lastRenderedPageBreak/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5B71D" w14:textId="77777777" w:rsidR="009F4436" w:rsidRPr="00876425" w:rsidRDefault="009F4436" w:rsidP="009F4436">
            <w:r w:rsidRPr="00876425">
              <w:t>MAE wieku 0,838 (gorzej niż A), Bias −0,14 (silniejsze zaniżanie), wczesne zatrzymanie 37→17 epok, mapy uwagi rozmyte/bez sensu</w:t>
            </w:r>
          </w:p>
        </w:tc>
      </w:tr>
      <w:tr w:rsidR="009F4436" w:rsidRPr="00876425" w14:paraId="44815618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7457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0051F" w14:textId="77777777" w:rsidR="009F4436" w:rsidRPr="00876425" w:rsidRDefault="009F4436" w:rsidP="009F4436">
            <w:r w:rsidRPr="00876425">
              <w:t>Porażka. Dwa powody: (1) cel „rozpychania” był sztuczny — heurystyka narzucona z góry, niezwiązana z realnym położeniem przyrostów; (2) gradient tej kary płynął do współdzielonego backbone'u i psuł cechy, na których opiera się głowica wieku.</w:t>
            </w:r>
          </w:p>
        </w:tc>
      </w:tr>
    </w:tbl>
    <w:p w14:paraId="30D0BCC6" w14:textId="77777777" w:rsidR="009F4436" w:rsidRPr="00876425" w:rsidRDefault="009F4436" w:rsidP="009F4436">
      <w:r w:rsidRPr="00876425">
        <w:t>Lekcja, która ukształtowała resztę projektu: lokalizacji NIE WOLNO sprzęgać z backbonem głowicy wieku. Poprawianie „gdzie” nie może odbywać się kosztem „ile”. Każda kolejna próba musi być odsprzęgnięta od cech napędzających wiek. Radial-spread usunięto w całości.</w:t>
      </w:r>
    </w:p>
    <w:p w14:paraId="52E6BA8A" w14:textId="77777777" w:rsidR="009F4436" w:rsidRPr="00876425" w:rsidRDefault="00000000" w:rsidP="009F4436">
      <w:r>
        <w:pict w14:anchorId="31E71B8C">
          <v:rect id="_x0000_i1028" style="width:0;height:.75pt" o:hralign="center" o:hrstd="t" o:hrnoshade="t" o:hr="t" fillcolor="#bcbec4" stroked="f"/>
        </w:pict>
      </w:r>
    </w:p>
    <w:p w14:paraId="788F2C53" w14:textId="77777777" w:rsidR="009F4436" w:rsidRPr="00876425" w:rsidRDefault="009F4436" w:rsidP="009F4436">
      <w:r w:rsidRPr="00876425">
        <w:t>8. Etap 6 — dyscyplina eksperymentu: Run C i problem stochastyki</w:t>
      </w:r>
    </w:p>
    <w:p w14:paraId="27A47772" w14:textId="77777777" w:rsidR="009F4436" w:rsidRPr="00876425" w:rsidRDefault="009F4436" w:rsidP="009F4436">
      <w:r w:rsidRPr="00876425">
        <w:t>Po usunięciu radial-spread uruchomiono bieg z dokładnie tą samą recepturą co Run A.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6550"/>
      </w:tblGrid>
      <w:tr w:rsidR="009F4436" w:rsidRPr="00876425" w14:paraId="7A70396D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71DAA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9E703" w14:textId="77777777" w:rsidR="009F4436" w:rsidRPr="00876425" w:rsidRDefault="009F4436" w:rsidP="009F4436"/>
        </w:tc>
      </w:tr>
      <w:tr w:rsidR="009F4436" w:rsidRPr="00876425" w14:paraId="6936470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F48C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D72B4" w14:textId="77777777" w:rsidR="009F4436" w:rsidRPr="00876425" w:rsidRDefault="009F4436" w:rsidP="009F4436">
            <w:r w:rsidRPr="00876425">
              <w:t>identyczny z Run A (radial-spread usunięty z kodu)</w:t>
            </w:r>
          </w:p>
        </w:tc>
      </w:tr>
      <w:tr w:rsidR="009F4436" w:rsidRPr="00876425" w14:paraId="2FC09051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06129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C5EE0" w14:textId="77777777" w:rsidR="009F4436" w:rsidRPr="00876425" w:rsidRDefault="009F4436" w:rsidP="009F4436">
            <w:r w:rsidRPr="00876425">
              <w:t>MAE wieku 0,853 — GORZEJ niż Run A (0,789), mimo identycznej recepty i identycznego (bajt w bajt) podziału danych</w:t>
            </w:r>
          </w:p>
        </w:tc>
      </w:tr>
      <w:tr w:rsidR="009F4436" w:rsidRPr="00876425" w14:paraId="5324473E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3E35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8355F" w14:textId="77777777" w:rsidR="009F4436" w:rsidRPr="00876425" w:rsidRDefault="009F4436" w:rsidP="009F4436">
            <w:r w:rsidRPr="00876425">
              <w:t>Różnica ma źródło w stochastyce treningu, nie w kodzie ani w danych.</w:t>
            </w:r>
          </w:p>
        </w:tc>
      </w:tr>
    </w:tbl>
    <w:p w14:paraId="31CDE52C" w14:textId="77777777" w:rsidR="009F4436" w:rsidRPr="00876425" w:rsidRDefault="009F4436" w:rsidP="009F4436">
      <w:r w:rsidRPr="00876425">
        <w:t>To odkrycie zasługuje na osobne wyjaśnienie, bo podważało wiarygodność WSZYSTKICH dotychczasowych porównań. Dowód krok po kroku:</w:t>
      </w:r>
    </w:p>
    <w:p w14:paraId="42DDA60C" w14:textId="77777777" w:rsidR="009F4436" w:rsidRPr="00876425" w:rsidRDefault="009F4436" w:rsidP="009F4436">
      <w:pPr>
        <w:numPr>
          <w:ilvl w:val="0"/>
          <w:numId w:val="4"/>
        </w:numPr>
      </w:pPr>
      <w:r w:rsidRPr="00876425">
        <w:t>Kod identyczny — git diff między wersjami pokazał zero zmian w matematyce treningu.</w:t>
      </w:r>
    </w:p>
    <w:p w14:paraId="4C37E4C3" w14:textId="77777777" w:rsidR="009F4436" w:rsidRPr="00876425" w:rsidRDefault="009F4436" w:rsidP="009F4436">
      <w:pPr>
        <w:numPr>
          <w:ilvl w:val="0"/>
          <w:numId w:val="4"/>
        </w:numPr>
      </w:pPr>
      <w:r w:rsidRPr="00876425">
        <w:t>Podział danych identyczny — porównanie zbiorów testowych: przecięcie 1131/1131 obrazów, zero różnic.</w:t>
      </w:r>
    </w:p>
    <w:p w14:paraId="174FF4D8" w14:textId="77777777" w:rsidR="009F4436" w:rsidRPr="00876425" w:rsidRDefault="009F4436" w:rsidP="009F4436">
      <w:pPr>
        <w:numPr>
          <w:ilvl w:val="0"/>
          <w:numId w:val="4"/>
        </w:numPr>
      </w:pPr>
      <w:r w:rsidRPr="00876425">
        <w:t>Krzywe walidacyjnego błędu (val_MAE) obu biegów oscylują w tym samym paśmie (~0,81–1,0) po odmrożeniu backbone'u — różnica sprowadza się do tego, który dołek szumu bieg akurat złapał: dobry bieg trafił dołek 0,792 w epoce 27 (co zresetowało licznik cierpliwości i pozwoliło trenować dalej), gorszy bieg miał najlepszy dołek 0,837 w epoce 18 i zatrzymał się w epoce 28.</w:t>
      </w:r>
    </w:p>
    <w:p w14:paraId="7170BA70" w14:textId="77777777" w:rsidR="009F4436" w:rsidRPr="00876425" w:rsidRDefault="009F4436" w:rsidP="009F4436">
      <w:r w:rsidRPr="00876425">
        <w:t>Ponieważ zapisywany model to ten z epoki o najniższym chwilowym błędzie walidacyjnym, jakość finalnego modelu = jakość „najszczęśliwszej” epoki. Dwa identyczne treningi mogą wylądować na 0,79 vs 0,85 wyłącznie przez losowość (kolejność danych, losowe wyłączanie neuronów w dropout) — bez kontroli tej losowości nie da się uczciwie porównywać żadnych dwóch receptur.</w:t>
      </w:r>
    </w:p>
    <w:p w14:paraId="0CAD4ED4" w14:textId="77777777" w:rsidR="009F4436" w:rsidRPr="00876425" w:rsidRDefault="009F4436" w:rsidP="009F4436">
      <w:r w:rsidRPr="00876425">
        <w:t>Naprawa (obowiązuje od tego momentu w całym projekcie):</w:t>
      </w:r>
    </w:p>
    <w:p w14:paraId="6FB5E378" w14:textId="77777777" w:rsidR="009F4436" w:rsidRPr="00876425" w:rsidRDefault="009F4436" w:rsidP="009F4436">
      <w:pPr>
        <w:numPr>
          <w:ilvl w:val="0"/>
          <w:numId w:val="5"/>
        </w:numPr>
      </w:pPr>
      <w:r w:rsidRPr="00876425">
        <w:lastRenderedPageBreak/>
        <w:t>Seedowanie — ustalone ziarno losowości, więc ten sam trening daje ten sam wynik.</w:t>
      </w:r>
    </w:p>
    <w:p w14:paraId="2FE4653C" w14:textId="77777777" w:rsidR="009F4436" w:rsidRPr="00876425" w:rsidRDefault="009F4436" w:rsidP="009F4436">
      <w:pPr>
        <w:numPr>
          <w:ilvl w:val="0"/>
          <w:numId w:val="5"/>
        </w:numPr>
      </w:pPr>
      <w:r w:rsidRPr="00876425">
        <w:t>Wygładzony (EMA) wybór modelu — zamiast wybierać checkpoint po surowym, „skaczącym” błędzie walidacyjnym, uśredniamy go w czasie i wybieramy po wersji wygładzonej — koniec loterii pojedynczej szczęśliwej epoki.</w:t>
      </w:r>
    </w:p>
    <w:p w14:paraId="680C8556" w14:textId="77777777" w:rsidR="009F4436" w:rsidRPr="00876425" w:rsidRDefault="009F4436" w:rsidP="009F4436">
      <w:r w:rsidRPr="00876425">
        <w:t>Dodatkowo zdiagnozowano efekt maskowany przez zagregowane obciążenie (Bias): pozornie „ładne” Bias ≈ −0,04 dobrego biegu było w dużej mierze artefaktem kasowania się dodatniego obciążenia na młodych rybach z ujemnym na starych — oba biegi strukturalnie zaniżały rzadkie, stare roczniki (wiek 8+: błąd od −0,7 do −5,0 roku). To realne, uporczywe ograniczenie wynikające z nierównowagi klas (Etap 0), a nie błąd konkretnego biegu.</w:t>
      </w:r>
    </w:p>
    <w:p w14:paraId="43642C94" w14:textId="77777777" w:rsidR="009F4436" w:rsidRPr="00876425" w:rsidRDefault="00000000" w:rsidP="009F4436">
      <w:r>
        <w:pict w14:anchorId="0A189A69">
          <v:rect id="_x0000_i1029" style="width:0;height:.75pt" o:hralign="center" o:hrstd="t" o:hrnoshade="t" o:hr="t" fillcolor="#bcbec4" stroked="f"/>
        </w:pict>
      </w:r>
    </w:p>
    <w:p w14:paraId="750EF8AA" w14:textId="77777777" w:rsidR="009F4436" w:rsidRPr="00876425" w:rsidRDefault="009F4436" w:rsidP="009F4436">
      <w:r w:rsidRPr="00876425">
        <w:t>9. Etap 7 — Run D: odsprzęgnięta głowica gęstości (Metoda 5, Kierunek B)</w:t>
      </w:r>
    </w:p>
    <w:p w14:paraId="5A6675DC" w14:textId="77777777" w:rsidR="009F4436" w:rsidRPr="00876425" w:rsidRDefault="009F4436" w:rsidP="009F4436">
      <w:r w:rsidRPr="00876425">
        <w:t>Lekcja z Run B (Etap 5) wymuszała nowe podejście: lokalizacja musi być architektonicznie odseparowana od backbone'u wieku, nie tylko „ostrożnie” trenowana.</w:t>
      </w:r>
    </w:p>
    <w:p w14:paraId="27C46C8A" w14:textId="77777777" w:rsidR="009F4436" w:rsidRPr="00876425" w:rsidRDefault="009F4436" w:rsidP="009F4436">
      <w:r w:rsidRPr="00876425">
        <w:t>Skąd pomysł — analogia z liczenia tłumu</w:t>
      </w:r>
    </w:p>
    <w:p w14:paraId="3584A806" w14:textId="77777777" w:rsidR="009F4436" w:rsidRPr="00876425" w:rsidRDefault="009F4436" w:rsidP="009F4436">
      <w:pPr>
        <w:rPr>
          <w:lang w:val="en-GB"/>
        </w:rPr>
      </w:pPr>
      <w:r w:rsidRPr="00876425">
        <w:t>Najbliższym znanym problemem w literaturze jest liczenie tłumu z obrazu (</w:t>
      </w:r>
      <w:r w:rsidRPr="00876425">
        <w:rPr>
          <w:i/>
          <w:iCs/>
        </w:rPr>
        <w:t>crowd counting</w:t>
      </w:r>
      <w:r w:rsidRPr="00876425">
        <w:t>): sieć tworzy mapę gęstości, której całka ≈ liczba obiektów, a piki = pozycje obiektów. To dokładnie nasz problem — policz i zlokalizuj, mając tylko liczbę. </w:t>
      </w:r>
      <w:r w:rsidRPr="00876425">
        <w:rPr>
          <w:lang w:val="en-GB"/>
        </w:rPr>
        <w:t>Kluczowe źródła: Wan i Chan, </w:t>
      </w:r>
      <w:r w:rsidRPr="00876425">
        <w:rPr>
          <w:i/>
          <w:iCs/>
          <w:lang w:val="en-GB"/>
        </w:rPr>
        <w:t>„A Generalized Loss Function for Crowd Counting and Localization”</w:t>
      </w:r>
      <w:r w:rsidRPr="00876425">
        <w:rPr>
          <w:lang w:val="en-GB"/>
        </w:rPr>
        <w:t> (CVPR 2021); </w:t>
      </w:r>
      <w:r w:rsidRPr="00876425">
        <w:rPr>
          <w:i/>
          <w:iCs/>
          <w:lang w:val="en-GB"/>
        </w:rPr>
        <w:t>„Towards using count-level weak supervision for crowd counting”</w:t>
      </w:r>
      <w:r w:rsidRPr="00876425">
        <w:rPr>
          <w:lang w:val="en-GB"/>
        </w:rPr>
        <w:t> (Pattern Recognition, 2020); Lin i in., </w:t>
      </w:r>
      <w:r w:rsidRPr="00876425">
        <w:rPr>
          <w:i/>
          <w:iCs/>
          <w:lang w:val="en-GB"/>
        </w:rPr>
        <w:t>„Optimal Transport Minimization: Crowd Localization on Density Maps for Semi-Supervised Counting”</w:t>
      </w:r>
      <w:r w:rsidRPr="00876425">
        <w:rPr>
          <w:lang w:val="en-GB"/>
        </w:rPr>
        <w:t> (CVPR 2023).</w:t>
      </w:r>
    </w:p>
    <w:p w14:paraId="3D2EC95E" w14:textId="77777777" w:rsidR="009F4436" w:rsidRPr="00876425" w:rsidRDefault="009F4436" w:rsidP="009F4436">
      <w:r w:rsidRPr="00876425">
        <w:t>Mechanizm</w:t>
      </w:r>
    </w:p>
    <w:p w14:paraId="46EFF729" w14:textId="77777777" w:rsidR="009F4436" w:rsidRPr="00876425" w:rsidRDefault="009F4436" w:rsidP="009F4436">
      <w:pPr>
        <w:numPr>
          <w:ilvl w:val="0"/>
          <w:numId w:val="6"/>
        </w:numPr>
      </w:pPr>
      <w:r w:rsidRPr="00876425">
        <w:t>Stop-gradient — nowa głowica gęstości czyta te same cechy kwadracików co reszta modelu, ale przez mechanizm zwany </w:t>
      </w:r>
      <w:r w:rsidRPr="00876425">
        <w:rPr>
          <w:i/>
          <w:iCs/>
        </w:rPr>
        <w:t>stop-gradient</w:t>
      </w:r>
      <w:r w:rsidRPr="00876425">
        <w:t>: jej uczenie nie sięga wstecz do backbone'u. Obrazowo: głowica gęstości „ogląda” cudzy pokój przez okno, ale nic z tego pokoju nie może zmienić. Dzięki temu, cokolwiek stanie się z lokalizacją, głowica wieku CORAL jest bezpieczna z definicji — powtórka porażki z Run B jest niemożliwa konstrukcyjnie. (Potwierdza to test jednostkowy: strata gęstości daje zerowy gradient do backbone'u — sprawdzane automatycznie od tego momentu przy każdej zmianie.)</w:t>
      </w:r>
    </w:p>
    <w:p w14:paraId="7EE9BBD4" w14:textId="77777777" w:rsidR="009F4436" w:rsidRPr="00876425" w:rsidRDefault="009F4436" w:rsidP="009F4436">
      <w:pPr>
        <w:numPr>
          <w:ilvl w:val="0"/>
          <w:numId w:val="6"/>
        </w:numPr>
      </w:pPr>
      <w:r w:rsidRPr="00876425">
        <w:t xml:space="preserve">Count-consistency — mapa gęstości uczona jest dwoma członami naraz (bo samo „całka = wiek” zawodzi tak samo, jak zawodziło w MIL): spójność </w:t>
      </w:r>
      <w:r w:rsidRPr="00876425">
        <w:lastRenderedPageBreak/>
        <w:t>liczby (całka z mapy ≈ wiek) i koncentracja (</w:t>
      </w:r>
      <w:r w:rsidRPr="00876425">
        <w:rPr>
          <w:rFonts w:ascii="Cambria Math" w:hAnsi="Cambria Math" w:cs="Cambria Math"/>
        </w:rPr>
        <w:t>⌈</w:t>
      </w:r>
      <w:r w:rsidRPr="00876425">
        <w:t>wiek</w:t>
      </w:r>
      <w:r w:rsidRPr="00876425">
        <w:rPr>
          <w:rFonts w:ascii="Cambria Math" w:hAnsi="Cambria Math" w:cs="Cambria Math"/>
        </w:rPr>
        <w:t>⌉</w:t>
      </w:r>
      <w:r w:rsidRPr="00876425">
        <w:rPr>
          <w:rFonts w:ascii="Aptos" w:hAnsi="Aptos" w:cs="Aptos"/>
        </w:rPr>
        <w:t> </w:t>
      </w:r>
      <w:r w:rsidRPr="00876425">
        <w:t>najsilniejszych kom</w:t>
      </w:r>
      <w:r w:rsidRPr="00876425">
        <w:rPr>
          <w:rFonts w:ascii="Aptos" w:hAnsi="Aptos" w:cs="Aptos"/>
        </w:rPr>
        <w:t>ó</w:t>
      </w:r>
      <w:r w:rsidRPr="00876425">
        <w:t xml:space="preserve">rek </w:t>
      </w:r>
      <w:r w:rsidRPr="00876425">
        <w:rPr>
          <w:rFonts w:ascii="Aptos" w:hAnsi="Aptos" w:cs="Aptos"/>
        </w:rPr>
        <w:t>→</w:t>
      </w:r>
      <w:r w:rsidRPr="00876425">
        <w:t xml:space="preserve"> do 1, reszta </w:t>
      </w:r>
      <w:r w:rsidRPr="00876425">
        <w:rPr>
          <w:rFonts w:ascii="Aptos" w:hAnsi="Aptos" w:cs="Aptos"/>
        </w:rPr>
        <w:t>→</w:t>
      </w:r>
      <w:r w:rsidRPr="00876425">
        <w:t xml:space="preserve"> do 0, </w:t>
      </w:r>
      <w:r w:rsidRPr="00876425">
        <w:rPr>
          <w:rFonts w:ascii="Aptos" w:hAnsi="Aptos" w:cs="Aptos"/>
        </w:rPr>
        <w:t>ż</w:t>
      </w:r>
      <w:r w:rsidRPr="00876425">
        <w:t>eby powsta</w:t>
      </w:r>
      <w:r w:rsidRPr="00876425">
        <w:rPr>
          <w:rFonts w:ascii="Aptos" w:hAnsi="Aptos" w:cs="Aptos"/>
        </w:rPr>
        <w:t>ł</w:t>
      </w:r>
      <w:r w:rsidRPr="00876425">
        <w:t>y policzalne piki, a nie mg</w:t>
      </w:r>
      <w:r w:rsidRPr="00876425">
        <w:rPr>
          <w:rFonts w:ascii="Aptos" w:hAnsi="Aptos" w:cs="Aptos"/>
        </w:rPr>
        <w:t>ł</w:t>
      </w:r>
      <w:r w:rsidRPr="00876425">
        <w:t>a).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979"/>
      </w:tblGrid>
      <w:tr w:rsidR="009F4436" w:rsidRPr="00876425" w14:paraId="2C2B41B1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7AF58" w14:textId="77777777" w:rsidR="009F4436" w:rsidRPr="00876425" w:rsidRDefault="009F4436" w:rsidP="009F4436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EC292" w14:textId="77777777" w:rsidR="009F4436" w:rsidRPr="00876425" w:rsidRDefault="009F4436" w:rsidP="009F4436"/>
        </w:tc>
      </w:tr>
      <w:tr w:rsidR="009F4436" w:rsidRPr="00667FE0" w14:paraId="49C19EA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3F74C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2E9D6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CORAL+MIL nietknięte + nowa głowica density (stop-gradient), density_count_weight=1.0, density_conc_weight=1.0</w:t>
            </w:r>
          </w:p>
        </w:tc>
      </w:tr>
      <w:tr w:rsidR="009F4436" w:rsidRPr="00876425" w14:paraId="0109C686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0DD90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0B62D" w14:textId="77777777" w:rsidR="009F4436" w:rsidRPr="00876425" w:rsidRDefault="009F4436" w:rsidP="009F4436">
            <w:r w:rsidRPr="00876425">
              <w:t>MAE wieku 0,807 (dobre); liczba aktywnych komórek gęstości bliżej prawdy niż MIL, ALE świeciła głównie na krawędziach/refleksach światła, nie na pierścieniach</w:t>
            </w:r>
          </w:p>
        </w:tc>
      </w:tr>
      <w:tr w:rsidR="009F4436" w:rsidRPr="00876425" w14:paraId="2A3FA25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1C4EA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C34BB" w14:textId="77777777" w:rsidR="009F4436" w:rsidRPr="00876425" w:rsidRDefault="009F4436" w:rsidP="009F4436">
            <w:r w:rsidRPr="00876425">
              <w:t>Wiek bezpieczny, mechanizm licznikowy lepszy niż MIL — ale lokalizacja wciąż nietrafna. Wymaga diagnozy (Etap 8).</w:t>
            </w:r>
          </w:p>
        </w:tc>
      </w:tr>
    </w:tbl>
    <w:p w14:paraId="66444E47" w14:textId="77777777" w:rsidR="009F4436" w:rsidRPr="00876425" w:rsidRDefault="00000000" w:rsidP="009F4436">
      <w:r>
        <w:pict w14:anchorId="6CE86BBC">
          <v:rect id="_x0000_i1030" style="width:0;height:.75pt" o:hralign="center" o:hrstd="t" o:hrnoshade="t" o:hr="t" fillcolor="#bcbec4" stroked="f"/>
        </w:pict>
      </w:r>
    </w:p>
    <w:p w14:paraId="657BF619" w14:textId="77777777" w:rsidR="009F4436" w:rsidRPr="00876425" w:rsidRDefault="009F4436" w:rsidP="009F4436">
      <w:r w:rsidRPr="00876425">
        <w:t>10. Etap 8 — diagnoza artefaktu i Run E: backbone z rejestrami (najlepszy wynik wieku)</w:t>
      </w:r>
    </w:p>
    <w:p w14:paraId="5F9D0408" w14:textId="77777777" w:rsidR="009F4436" w:rsidRPr="00876425" w:rsidRDefault="009F4436" w:rsidP="009F4436">
      <w:r w:rsidRPr="00876425">
        <w:t>Na kartach było widać, że gorące punkty mapy gęstości siedzą na rancie otolitu, a nie na pierścieniach wewnątrz. Sprawdzono to empirycznie: to nie błąd rysowania ani maski (kontur idealnie obrysowuje otolit). To artefakt samego backbone'u: w DINOv2 garstka kwadracików ma anomalnie wysoką „normę” cech (tzw. </w:t>
      </w:r>
      <w:r w:rsidRPr="00876425">
        <w:rPr>
          <w:i/>
          <w:iCs/>
        </w:rPr>
        <w:t>register tokens</w:t>
      </w:r>
      <w:r w:rsidRPr="00876425">
        <w:t>) i zapala się na refleksach światła, pęcherzykach powietrza i granicy otolit↔tło — czyli na najbardziej kontrastowych miejscach, którymi akurat są krawędzie. Norma najgorszych kwadracików bywała tysiące razy wyższa od typowej. Zjawisko opisane w: Darcet, Oquab, Mairal, Bojanowski, </w:t>
      </w:r>
      <w:r w:rsidRPr="00876425">
        <w:rPr>
          <w:i/>
          <w:iCs/>
        </w:rPr>
        <w:t>„Vision Transformers Need Registers”</w:t>
      </w:r>
      <w:r w:rsidRPr="00876425">
        <w:t>, ICLR 2024.</w:t>
      </w:r>
    </w:p>
    <w:p w14:paraId="25B096C7" w14:textId="77777777" w:rsidR="009F4436" w:rsidRPr="00876425" w:rsidRDefault="009F4436" w:rsidP="009F4436">
      <w:r w:rsidRPr="00876425">
        <w:t>Decyzja: przejście na wariant backbone'u „z rejestrami” (dinov2_vits14_reg) — rejestry dają sieci osobne „kieszonki” na globalne informacje, więc przestaje ona zaśmiecać kwadraciki obrazu wysoką normą.</w:t>
      </w:r>
    </w:p>
    <w:p w14:paraId="02950B0A" w14:textId="77777777" w:rsidR="009F4436" w:rsidRPr="00876425" w:rsidRDefault="009F4436" w:rsidP="009F4436">
      <w:r w:rsidRPr="00876425">
        <w:t>Run E — backbone z rejestrami + prior spójności (TV)</w:t>
      </w:r>
    </w:p>
    <w:p w14:paraId="2AD541B2" w14:textId="77777777" w:rsidR="009F4436" w:rsidRPr="00876425" w:rsidRDefault="009F4436" w:rsidP="009F4436">
      <w:r w:rsidRPr="00876425">
        <w:t>Równolegle włączono łagodny prior total-variation (TV): zachęca sąsiednie kwadraciki mapy gęstości, by miały podobne wartości, żeby zamiast rozproszonych ziaren powstawały spójne, policzalne plamy.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0A04B89F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612F2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1B11E" w14:textId="77777777" w:rsidR="009F4436" w:rsidRPr="00876425" w:rsidRDefault="009F4436" w:rsidP="009F4436"/>
        </w:tc>
      </w:tr>
      <w:tr w:rsidR="009F4436" w:rsidRPr="00667FE0" w14:paraId="5FA61376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B74BD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A73B8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jak Run D + backbone: dinov2_vits14_reg + density_tv_weight=0.1</w:t>
            </w:r>
          </w:p>
        </w:tc>
      </w:tr>
      <w:tr w:rsidR="009F4436" w:rsidRPr="00876425" w14:paraId="4FDB3ED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589DC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6774A" w14:textId="77777777" w:rsidR="009F4436" w:rsidRPr="00876425" w:rsidRDefault="009F4436" w:rsidP="009F4436">
            <w:r w:rsidRPr="00876425">
              <w:t>MAE wieku 0,751 — najlepszy wynik wieku w całym projekcie, trafienia ±1 rok 87,5%, systematyczne zaniżanie starych ryb spadło czterokrotnie. ALE: głowica gęstości była martwa przez 22 z 26 epok treningu — obudziła się dopiero w ostatnich czterech</w:t>
            </w:r>
          </w:p>
        </w:tc>
      </w:tr>
      <w:tr w:rsidR="009F4436" w:rsidRPr="00876425" w14:paraId="0631CB3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6345E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3BC75" w14:textId="77777777" w:rsidR="009F4436" w:rsidRPr="00876425" w:rsidRDefault="009F4436" w:rsidP="009F4436">
            <w:r w:rsidRPr="00876425">
              <w:t>Rejestry robią z DINOv2 lepsze „oczy” — i to widać na wieku, nie tylko w mapach. Ale „najlepszy” checkpoint zapisywany po błędzie wieku zamroził model, gdy lokalizacja jeszcze spała — test lokalizacji na tym biegu jest nierozstrzygający.</w:t>
            </w:r>
          </w:p>
        </w:tc>
      </w:tr>
    </w:tbl>
    <w:p w14:paraId="3F4CE5DA" w14:textId="77777777" w:rsidR="009F4436" w:rsidRPr="00876425" w:rsidRDefault="00000000" w:rsidP="009F4436">
      <w:r>
        <w:pict w14:anchorId="2B79F0FA">
          <v:rect id="_x0000_i1031" style="width:0;height:.75pt" o:hralign="center" o:hrstd="t" o:hrnoshade="t" o:hr="t" fillcolor="#bcbec4" stroked="f"/>
        </w:pict>
      </w:r>
    </w:p>
    <w:p w14:paraId="041AA7E0" w14:textId="77777777" w:rsidR="009F4436" w:rsidRPr="00876425" w:rsidRDefault="009F4436" w:rsidP="009F4436">
      <w:r w:rsidRPr="00876425">
        <w:lastRenderedPageBreak/>
        <w:t>11. Etap 9 — Run F: bramka dojrzałości i konflikt wiek↔lokalizacja</w:t>
      </w:r>
    </w:p>
    <w:p w14:paraId="0DA70163" w14:textId="77777777" w:rsidR="009F4436" w:rsidRPr="00876425" w:rsidRDefault="009F4436" w:rsidP="009F4436">
      <w:r w:rsidRPr="00876425">
        <w:t>Zanim uruchomiono kolejny bieg, wprowadzono dwie poprawki: (1) wyłączono TV (żeby sprawdzić, czy to ono usypiało gęstość), (2) dodano bramkę dojrzałości gęstości — mechanizm, który nie pozwala zamrozić „najlepszego modelu”, dopóki głowica gęstości nie ożyje.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72418A4D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CF19B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D9B74" w14:textId="77777777" w:rsidR="009F4436" w:rsidRPr="00876425" w:rsidRDefault="009F4436" w:rsidP="009F4436"/>
        </w:tc>
      </w:tr>
      <w:tr w:rsidR="009F4436" w:rsidRPr="00667FE0" w14:paraId="793E188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3B205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14202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jak Run E + density_tv_weight=0, bramka min_density_active=1.0</w:t>
            </w:r>
          </w:p>
        </w:tc>
      </w:tr>
      <w:tr w:rsidR="009F4436" w:rsidRPr="00876425" w14:paraId="0075809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09A2F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7E97E" w14:textId="77777777" w:rsidR="009F4436" w:rsidRPr="00876425" w:rsidRDefault="009F4436" w:rsidP="009F4436">
            <w:r w:rsidRPr="00876425">
              <w:t>MAE wieku 0,800 (regresja z 0,751); bramka gęstości zadziałała — trening trzymał się do dojrzałości lokalizacji (~24 dodatkowe epoki); ALE gęstość obudziła się tak samo późno mimo wyłączonego TV — hipoteza o TV obalona</w:t>
            </w:r>
          </w:p>
        </w:tc>
      </w:tr>
      <w:tr w:rsidR="009F4436" w:rsidRPr="00876425" w14:paraId="66306C7E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3A1A3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CB032" w14:textId="77777777" w:rsidR="009F4436" w:rsidRPr="00876425" w:rsidRDefault="009F4436" w:rsidP="009F4436">
            <w:r w:rsidRPr="00876425">
              <w:t>Odkryto strukturalny problem: wiek i lokalizacja chcą różnych checkpointów. Wiek jest najlepszy wcześnie (backbone jeszcze się nie przeuczył), gęstość dojrzewa dopiero później. Wymuszając „dojrzały” checkpoint, bramka wybrała epokę, w której wiek już lekko podryfował. Rozwiązanie na przyszłość: dwa osobne checkpointy (wiek / lokalizacja).</w:t>
            </w:r>
          </w:p>
        </w:tc>
      </w:tr>
    </w:tbl>
    <w:p w14:paraId="6ABF0133" w14:textId="77777777" w:rsidR="009F4436" w:rsidRPr="00876425" w:rsidRDefault="00000000" w:rsidP="009F4436">
      <w:r>
        <w:pict w14:anchorId="001E6D08">
          <v:rect id="_x0000_i1032" style="width:0;height:.75pt" o:hralign="center" o:hrstd="t" o:hrnoshade="t" o:hr="t" fillcolor="#bcbec4" stroked="f"/>
        </w:pict>
      </w:r>
    </w:p>
    <w:p w14:paraId="3C9E0327" w14:textId="77777777" w:rsidR="009F4436" w:rsidRPr="00876425" w:rsidRDefault="009F4436" w:rsidP="009F4436">
      <w:r w:rsidRPr="00876425">
        <w:t>12. Etap 10 — Metoda 6: naprawa liczenia przyrostów (E1)</w:t>
      </w:r>
    </w:p>
    <w:p w14:paraId="14EBD227" w14:textId="77777777" w:rsidR="009F4436" w:rsidRPr="00876425" w:rsidRDefault="009F4436" w:rsidP="009F4436">
      <w:r w:rsidRPr="00876425">
        <w:t>To była zmiana wyłącznie w obróbce wyników po treningu (post-hoc), nie w samym modelu — ale najważniejsza pojedyncza naprawa w historii lokalizacji.</w:t>
      </w:r>
    </w:p>
    <w:p w14:paraId="35E9D39F" w14:textId="77777777" w:rsidR="009F4436" w:rsidRPr="00876425" w:rsidRDefault="009F4436" w:rsidP="009F4436">
      <w:r w:rsidRPr="00876425">
        <w:t>Problem: przy grupowaniu pików z 48 promieni w „pierścienie” używaliśmy zachłannego łączenia: „dołączaj kolejny pik, jeśli jest blisko poprzedniego”. Przy gęstych pikach (klasyka daje ich setki, tuż obok siebie) to zlepiało się w jeden–dwa wielkie klastry — dla ryby 8-letniej model wskazywał… 1 przyrost.</w:t>
      </w:r>
    </w:p>
    <w:p w14:paraId="6668501A" w14:textId="77777777" w:rsidR="009F4436" w:rsidRPr="00876425" w:rsidRDefault="009F4436" w:rsidP="009F4436">
      <w:r w:rsidRPr="00876425">
        <w:t>Naprawa: zamiana na szukanie skupień w rozkładzie promieni (gdzie naprawdę zbiega się wiele kierunków), z wymuszonym minimalnym rozstawem.</w:t>
      </w:r>
    </w:p>
    <w:p w14:paraId="4AD5F160" w14:textId="77777777" w:rsidR="009F4436" w:rsidRPr="00876425" w:rsidRDefault="009F4436" w:rsidP="009F4436">
      <w:r w:rsidRPr="00876425">
        <w:t>Efekt: liczba wykrytych przyrostów przestała się zapadać i zaczęła zgadzać z wiekiem — dla ryby 8-letniej osiem pozycji, dla 3-letniej trzy. To była przyczyna, dla której wcześniejsze biegi „wyglądały na nie liczące” — wina leżała w obróbce, nie w modelu. (Trafność samych </w:t>
      </w:r>
      <w:r w:rsidRPr="00876425">
        <w:rPr>
          <w:i/>
          <w:iCs/>
        </w:rPr>
        <w:t>pozycji</w:t>
      </w:r>
      <w:r w:rsidRPr="00876425">
        <w:t> to osobna sprawa — patrz dalej).</w:t>
      </w:r>
    </w:p>
    <w:p w14:paraId="0C99DA5A" w14:textId="77777777" w:rsidR="009F4436" w:rsidRPr="00876425" w:rsidRDefault="00000000" w:rsidP="009F4436">
      <w:r>
        <w:pict w14:anchorId="2A4986F4">
          <v:rect id="_x0000_i1033" style="width:0;height:.75pt" o:hralign="center" o:hrstd="t" o:hrnoshade="t" o:hr="t" fillcolor="#bcbec4" stroked="f"/>
        </w:pict>
      </w:r>
    </w:p>
    <w:p w14:paraId="055A6672" w14:textId="77777777" w:rsidR="009F4436" w:rsidRPr="00876425" w:rsidRDefault="009F4436" w:rsidP="009F4436">
      <w:r w:rsidRPr="00876425">
        <w:t>13. Etap 11 — Run G i Run H: maskowanie tła, priorytety biologiczne</w:t>
      </w:r>
    </w:p>
    <w:p w14:paraId="7818DC48" w14:textId="77777777" w:rsidR="009F4436" w:rsidRPr="00876425" w:rsidRDefault="009F4436" w:rsidP="009F4436">
      <w:r w:rsidRPr="00876425">
        <w:t>Sprawdzono fakt, który dotąd umykał: model dostaje całe zdjęcie (ściśnięte do kwadratu), a nie sam otolit — maska służyła dotąd tylko do rysowania nakładek. Nowa metryka pokazała, że ~12–17% „uwagi” modelu pada poza otolit — na tło i krawędź preparatu.</w:t>
      </w:r>
    </w:p>
    <w:p w14:paraId="6CC7B130" w14:textId="77777777" w:rsidR="009F4436" w:rsidRPr="00876425" w:rsidRDefault="009F4436" w:rsidP="009F4436">
      <w:r w:rsidRPr="00876425">
        <w:t>Run G — maskowanie tła + bramka + dwa checkpointy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135DC110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5622B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3DC78" w14:textId="77777777" w:rsidR="009F4436" w:rsidRPr="00876425" w:rsidRDefault="009F4436" w:rsidP="009F4436"/>
        </w:tc>
      </w:tr>
      <w:tr w:rsidR="009F4436" w:rsidRPr="00876425" w14:paraId="082029C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431A5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14E93" w14:textId="77777777" w:rsidR="009F4436" w:rsidRPr="00876425" w:rsidRDefault="009F4436" w:rsidP="009F4436">
            <w:r w:rsidRPr="00876425">
              <w:t>jak Run F + data.mask_background=true (tło → stały kolor = średnia ImageNet, nie czerń — czarne tło dawałoby ostrą krawędź dokładnie tam, gdzie artefakt rejestrów już wcześniej sprawiał kłopoty) + osobny checkpoint best_age.pt</w:t>
            </w:r>
          </w:p>
        </w:tc>
      </w:tr>
      <w:tr w:rsidR="009F4436" w:rsidRPr="00876425" w14:paraId="48685B5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EAE79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83E3B" w14:textId="77777777" w:rsidR="009F4436" w:rsidRPr="00876425" w:rsidRDefault="009F4436" w:rsidP="009F4436">
            <w:r w:rsidRPr="00876425">
              <w:t>MAE wieku 0,7993, Bias +0,058 (pierwszy dodatni bias w projekcie), trafienia ±1 rok 85,15%; gęstość obudziła się już w epoce 10 (nie 23)</w:t>
            </w:r>
          </w:p>
        </w:tc>
      </w:tr>
      <w:tr w:rsidR="009F4436" w:rsidRPr="00876425" w14:paraId="3479B18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3EBE5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D963E" w14:textId="77777777" w:rsidR="009F4436" w:rsidRPr="00876425" w:rsidRDefault="009F4436" w:rsidP="009F4436">
            <w:r w:rsidRPr="00876425">
              <w:t>Maskowanie tła realnie przyspiesza „budzenie się” lokalizacji — potwierdzone też w Run H poniżej. Konflikt wiek↔gęstość z Etapu 9 zniknął (oba checkpointy wylądowały na tej samej epoce).</w:t>
            </w:r>
          </w:p>
        </w:tc>
      </w:tr>
    </w:tbl>
    <w:p w14:paraId="3B9B4169" w14:textId="77777777" w:rsidR="009F4436" w:rsidRPr="00876425" w:rsidRDefault="009F4436" w:rsidP="009F4436">
      <w:r w:rsidRPr="00876425">
        <w:t>Run H — LayerNorm/LR/TV w głowicy density + wyższa rozdzielczość density + biologiczny margines jądra</w:t>
      </w:r>
    </w:p>
    <w:p w14:paraId="4E291EAD" w14:textId="77777777" w:rsidR="009F4436" w:rsidRPr="00876425" w:rsidRDefault="009F4436" w:rsidP="009F4436">
      <w:r w:rsidRPr="00876425">
        <w:t>Trzy tanie, niskoryzykowne zmiany dotyczące wyłącznie głowicy density (więc z definicji nie mogły pogorszyć wieku): normalizacja wejścia głowicy (LayerNorm), własny, wyższy mnożnik szybkości uczenia dla głowicy density, i ponowne włączenie (małego) priorytetu spójności TV. Dodatkowo: wyższa rozdzielczość tylko przy wykrywaniu kandydatów (728px zamiast 518px, bez zmian w treningu wieku) oraz podniesienie strefy wykluczenia wokół jądra z 0,05 do 0,20 promienia — po przeglądzie literatury rybackiej (ICES/ BHARSG — Baltic Herring Age Reading Workshop), gdzie mylenie pierwszego prawdziwego pierścienia z fałszywym „checkiem” blisko jądra jest udokumentowanym, znanym problemem nawet dla doświadczonych czytających.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64BB3392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AC245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B885D" w14:textId="77777777" w:rsidR="009F4436" w:rsidRPr="00876425" w:rsidRDefault="009F4436" w:rsidP="009F4436"/>
        </w:tc>
      </w:tr>
      <w:tr w:rsidR="009F4436" w:rsidRPr="00667FE0" w14:paraId="493A591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6556E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864A7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jak Run G + LayerNorm w density_head + density_lr_mult=2.0 + density_tv_weight=0.03 + candidates.inner_margin=0.20</w:t>
            </w:r>
          </w:p>
        </w:tc>
      </w:tr>
      <w:tr w:rsidR="009F4436" w:rsidRPr="00876425" w14:paraId="543B1EF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7F1DC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67B76" w14:textId="77777777" w:rsidR="009F4436" w:rsidRPr="00876425" w:rsidRDefault="009F4436" w:rsidP="009F4436">
            <w:r w:rsidRPr="00876425">
              <w:t>MAE wieku 0,7993 — bit-identyczne z Run G, epoka po epoce (pierwszy bezpośredni, produkcyjny dowód, że architektura głowicy density nie ma ŻADNEGO wpływu na wiek); lokalizacja: skromna, mieszana poprawa (−4,7% w metodzie produkcyjnej)</w:t>
            </w:r>
          </w:p>
        </w:tc>
      </w:tr>
      <w:tr w:rsidR="009F4436" w:rsidRPr="00876425" w14:paraId="64AA574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0571A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A6B12" w14:textId="77777777" w:rsidR="009F4436" w:rsidRPr="00876425" w:rsidRDefault="009F4436" w:rsidP="009F4436">
            <w:r w:rsidRPr="00876425">
              <w:t>Dowód izolacji stop-gradientu działa dokładnie tak, jak zaprojektowano (Etap 7). inner_margin=0,20 jest jawnie oznaczony jako niezweryfikowany punkt startowy dla śledzia bałtyckiego (ekstrapolacja z gatunków pokrewnych: 0,15–0,30), nie zmierzona wartość.</w:t>
            </w:r>
          </w:p>
        </w:tc>
      </w:tr>
    </w:tbl>
    <w:p w14:paraId="75E3DC91" w14:textId="77777777" w:rsidR="009F4436" w:rsidRPr="00876425" w:rsidRDefault="00000000" w:rsidP="009F4436">
      <w:r>
        <w:pict w14:anchorId="61CAF736">
          <v:rect id="_x0000_i1034" style="width:0;height:.75pt" o:hralign="center" o:hrstd="t" o:hrnoshade="t" o:hr="t" fillcolor="#bcbec4" stroked="f"/>
        </w:pict>
      </w:r>
    </w:p>
    <w:p w14:paraId="41919E56" w14:textId="77777777" w:rsidR="009F4436" w:rsidRPr="00876425" w:rsidRDefault="009F4436" w:rsidP="009F4436">
      <w:r w:rsidRPr="00876425">
        <w:t>14. Etap 12 — Run I: rozdzielczość jako wymiar biologiczny (966px)</w:t>
      </w:r>
    </w:p>
    <w:p w14:paraId="0A74263B" w14:textId="77777777" w:rsidR="009F4436" w:rsidRPr="00876425" w:rsidRDefault="009F4436" w:rsidP="009F4436">
      <w:r w:rsidRPr="00876425">
        <w:t>Rozdzielczość obrazu do tej pory była traktowana jako parametr techniczny. Zauważono, że to też pytanie domenowe: przyrosty roczne to </w:t>
      </w:r>
      <w:r w:rsidRPr="00876425">
        <w:rPr>
          <w:i/>
          <w:iCs/>
        </w:rPr>
        <w:t>detal</w:t>
      </w:r>
      <w:r w:rsidRPr="00876425">
        <w:t> na obrazie, a rozdzielczość wprost określa, ile tego detalu model w ogóle może zobaczyć. Zmierzono natywne rozmiary zdjęć (próbka 300 z 19 858): mediana max(szerokość, wysokość) to 1230 px — powyżej tego pułapu dla większości zdjęć tylko upscalujemy już istniejące piksele, nie dodajemy realnego detalu.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988"/>
      </w:tblGrid>
      <w:tr w:rsidR="009F4436" w:rsidRPr="00876425" w14:paraId="36AE7B87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B68DF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2F8C4" w14:textId="77777777" w:rsidR="009F4436" w:rsidRPr="00876425" w:rsidRDefault="009F4436" w:rsidP="009F4436"/>
        </w:tc>
      </w:tr>
      <w:tr w:rsidR="009F4436" w:rsidRPr="00876425" w14:paraId="1188DF91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BB7D" w14:textId="77777777" w:rsidR="009F4436" w:rsidRPr="00876425" w:rsidRDefault="009F4436" w:rsidP="009F4436">
            <w:r w:rsidRPr="00876425">
              <w:t>Config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69542" w14:textId="77777777" w:rsidR="009F4436" w:rsidRPr="00876425" w:rsidRDefault="009F4436" w:rsidP="009F4436">
            <w:r w:rsidRPr="00876425">
              <w:t>jak Run H, ale data.image_size=966 (69×69=4761 patchy, 3,5× więcej niż 518px), CORAL+MIL+density trenowane RAZEM na tej rozdzielczości od epoki 1 — pierwsza zmiana świadomie dotykająca wejścia CORAL</w:t>
            </w:r>
          </w:p>
        </w:tc>
      </w:tr>
      <w:tr w:rsidR="009F4436" w:rsidRPr="00876425" w14:paraId="2F2AFFB6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5884E" w14:textId="77777777" w:rsidR="009F4436" w:rsidRPr="00876425" w:rsidRDefault="009F4436" w:rsidP="009F4436">
            <w:r w:rsidRPr="00876425">
              <w:t>Koszt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AEEE1" w14:textId="77777777" w:rsidR="009F4436" w:rsidRPr="00876425" w:rsidRDefault="009F4436" w:rsidP="009F4436">
            <w:r w:rsidRPr="00876425">
              <w:t>~67,5 godziny ściany (2 dni 19 h 33 min) — najdroższy pojedynczy bieg w projekcie</w:t>
            </w:r>
          </w:p>
        </w:tc>
      </w:tr>
      <w:tr w:rsidR="009F4436" w:rsidRPr="00876425" w14:paraId="349F1C3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0B805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0558E" w14:textId="77777777" w:rsidR="009F4436" w:rsidRPr="00876425" w:rsidRDefault="009F4436" w:rsidP="009F4436">
            <w:r w:rsidRPr="00876425">
              <w:t>MAE wieku 0,8240 — pogorszenie o 3,1%, obciążenie zmieniło znak (−0,136); lokalizacja: brak wyraźnej poprawy po kontroli o skład próby</w:t>
            </w:r>
          </w:p>
        </w:tc>
      </w:tr>
      <w:tr w:rsidR="009F4436" w:rsidRPr="00876425" w14:paraId="0FD69F6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9B4DB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C17B7" w14:textId="77777777" w:rsidR="009F4436" w:rsidRPr="00876425" w:rsidRDefault="009F4436" w:rsidP="009F4436">
            <w:r w:rsidRPr="00876425">
              <w:t>Prawdopodobna przyczyna: DINOv2 był pretrenowany na niższej rozdzielczości natywnej niż 966px, a interpolacja siatki pozycyjnej jest coraz mocniej ekstrapolowana poza wyuczony reżim. Zamknięto dalsze ciąganie drabiny rozdzielczości (1232px i wyżej) — koszt rósłby dalej bez wyraźnego zysku. Wizualne porównanie potwierdziło: wyższa rozdzielczość robi mapę gęstości bardziej ROZPROSZONĄ, nie bardziej pierścieniową.</w:t>
            </w:r>
          </w:p>
        </w:tc>
      </w:tr>
    </w:tbl>
    <w:p w14:paraId="37ACDBD3" w14:textId="77777777" w:rsidR="009F4436" w:rsidRPr="00876425" w:rsidRDefault="00000000" w:rsidP="009F4436">
      <w:r>
        <w:pict w14:anchorId="427AC02A">
          <v:rect id="_x0000_i1035" style="width:0;height:.75pt" o:hralign="center" o:hrstd="t" o:hrnoshade="t" o:hr="t" fillcolor="#bcbec4" stroked="f"/>
        </w:pict>
      </w:r>
    </w:p>
    <w:p w14:paraId="7D79FF19" w14:textId="77777777" w:rsidR="009F4436" w:rsidRPr="00876425" w:rsidRDefault="009F4436" w:rsidP="009F4436">
      <w:r w:rsidRPr="00876425">
        <w:t>15. Etap 13 — Run J: mechanizm „radialny” (E9) — trzy wagi, zerowy efekt</w:t>
      </w:r>
    </w:p>
    <w:p w14:paraId="4C3C4CEE" w14:textId="77777777" w:rsidR="009F4436" w:rsidRPr="00876425" w:rsidRDefault="009F4436" w:rsidP="009F4436">
      <w:r w:rsidRPr="00876425">
        <w:t>Cała diagnostyka do tej pory (Etapy 8–12) wskazywała na wspólny korzeń: głowica density uczy się wyłącznie z policzalności (suma≈wiek + koncentracja), bez żadnego pojęcia geometrii — nie wie, że prawdziwy roczny pierścień to krzywa o w przybliżeniu stałym promieniu wokół jądra, taka sama we wszystkich kierunkach.</w:t>
      </w:r>
    </w:p>
    <w:p w14:paraId="40602133" w14:textId="77777777" w:rsidR="009F4436" w:rsidRPr="00876425" w:rsidRDefault="009F4436" w:rsidP="009F4436">
      <w:r w:rsidRPr="00876425">
        <w:t>Idea</w:t>
      </w:r>
    </w:p>
    <w:p w14:paraId="42E67A18" w14:textId="77777777" w:rsidR="009F4436" w:rsidRPr="00876425" w:rsidRDefault="009F4436" w:rsidP="009F4436">
      <w:r w:rsidRPr="00876425">
        <w:t>Analogia: rzuć kamień do wody — fale rozchodzą się jako coraz szersze okręgi wokół jednego punktu. Każda fala jest w tej samej odległości od środka, niezależnie z której strony patrzysz. Roczne przyrosty rosną tak samo — wokół jądra. Dodaliśmy nowy, niezależny człon straty: density(r,θ) ≈ density(r) — przy ustalonym promieniu r, wartość gęstości powinna być podobna niezależnie od kąta θ. Liczony na stop-gradiencie, jak reszta głowicy density — zero ryzyka dla wieku z tych samych powodów co w Etapie 7.</w:t>
      </w:r>
    </w:p>
    <w:p w14:paraId="1EE6B905" w14:textId="632F3BCF" w:rsidR="009F4436" w:rsidRPr="00876425" w:rsidRDefault="009F4436" w:rsidP="009F4436">
      <w:r w:rsidRPr="00876425">
        <w:rPr>
          <w:noProof/>
        </w:rPr>
        <mc:AlternateContent>
          <mc:Choice Requires="wps">
            <w:drawing>
              <wp:inline distT="0" distB="0" distL="0" distR="0" wp14:anchorId="7A2AD429" wp14:editId="6C85C6F9">
                <wp:extent cx="304800" cy="304800"/>
                <wp:effectExtent l="0" t="0" r="0" b="0"/>
                <wp:docPr id="195298283" name="Prostokąt 12" descr="Idea mechanizmu radialnego E9 wsprodkow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52343" id="Prostokąt 12" o:spid="_x0000_s1026" alt="Idea mechanizmu radialnego E9 wsprodkow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54C78A" w14:textId="77777777" w:rsidR="009F4436" w:rsidRPr="00876425" w:rsidRDefault="009F4436" w:rsidP="009F4436">
      <w:r w:rsidRPr="00876425">
        <w:rPr>
          <w:i/>
          <w:iCs/>
        </w:rPr>
        <w:t>Punkty leżące w tej samej odległości od jądra (ten sam kolorowy okrąg — „koszyk promienia”) powinny „mówić to samo”. W praktyce aktywnych punktów jest tak mało (średnio 3–4 na cały obraz — tyle, ile wynosi wiek), że w większości koszyków nie ma czego ze sobą porównywać. To właśnie okazało się przyczyną porażki poniżej.</w:t>
      </w:r>
    </w:p>
    <w:p w14:paraId="1377C0FE" w14:textId="77777777" w:rsidR="009F4436" w:rsidRPr="00876425" w:rsidRDefault="009F4436" w:rsidP="009F4436">
      <w:r w:rsidRPr="00876425">
        <w:t>Wynik — testowano trzy siły tej „podpowiedzi” (wagi różniące się stukrotnie)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987"/>
        <w:gridCol w:w="11945"/>
      </w:tblGrid>
      <w:tr w:rsidR="009F4436" w:rsidRPr="00876425" w14:paraId="37E2B25F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38B2A" w14:textId="77777777" w:rsidR="009F4436" w:rsidRPr="00876425" w:rsidRDefault="009F4436" w:rsidP="009F4436">
            <w:r w:rsidRPr="00876425">
              <w:t>Waga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EC19E" w14:textId="77777777" w:rsidR="009F4436" w:rsidRPr="00876425" w:rsidRDefault="009F4436" w:rsidP="009F4436">
            <w:r w:rsidRPr="00876425">
              <w:t>MAE wieku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6B1E0" w14:textId="77777777" w:rsidR="009F4436" w:rsidRPr="00876425" w:rsidRDefault="009F4436" w:rsidP="009F4436">
            <w:r w:rsidRPr="00876425">
              <w:t>Efekt lokalizacyjny (metoda produkcyjna, mean_dist)</w:t>
            </w:r>
          </w:p>
        </w:tc>
      </w:tr>
      <w:tr w:rsidR="009F4436" w:rsidRPr="00876425" w14:paraId="3DE935D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1B1BE" w14:textId="77777777" w:rsidR="009F4436" w:rsidRPr="00876425" w:rsidRDefault="009F4436" w:rsidP="009F4436">
            <w:r w:rsidRPr="00876425">
              <w:t>0,1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C8797" w14:textId="77777777" w:rsidR="009F4436" w:rsidRPr="00876425" w:rsidRDefault="009F4436" w:rsidP="009F4436">
            <w:r w:rsidRPr="00876425">
              <w:t>0,7993 (bit-identyczne z Run H)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A5CDB" w14:textId="77777777" w:rsidR="009F4436" w:rsidRPr="00876425" w:rsidRDefault="009F4436" w:rsidP="009F4436">
            <w:r w:rsidRPr="00876425">
              <w:t>228,6 → 229,2 px (+0,24%, szum pomiaru)</w:t>
            </w:r>
          </w:p>
        </w:tc>
      </w:tr>
      <w:tr w:rsidR="009F4436" w:rsidRPr="00876425" w14:paraId="2A2C52FD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2814C" w14:textId="77777777" w:rsidR="009F4436" w:rsidRPr="00876425" w:rsidRDefault="009F4436" w:rsidP="009F4436">
            <w:r w:rsidRPr="00876425">
              <w:lastRenderedPageBreak/>
              <w:t>1,0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70970" w14:textId="77777777" w:rsidR="009F4436" w:rsidRPr="00876425" w:rsidRDefault="009F4436" w:rsidP="009F4436">
            <w:r w:rsidRPr="00876425">
              <w:t>0,7993 (bit-identyczne)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1FCCE" w14:textId="77777777" w:rsidR="009F4436" w:rsidRPr="00876425" w:rsidRDefault="009F4436" w:rsidP="009F4436">
            <w:r w:rsidRPr="00876425">
              <w:t>229,2 px — 0/30 kart zmieniło wynik względem wagi 0,1</w:t>
            </w:r>
          </w:p>
        </w:tc>
      </w:tr>
      <w:tr w:rsidR="009F4436" w:rsidRPr="00876425" w14:paraId="743AB5E9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879D3" w14:textId="77777777" w:rsidR="009F4436" w:rsidRPr="00876425" w:rsidRDefault="009F4436" w:rsidP="009F4436">
            <w:r w:rsidRPr="00876425">
              <w:t>10,0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632D4" w14:textId="77777777" w:rsidR="009F4436" w:rsidRPr="00876425" w:rsidRDefault="009F4436" w:rsidP="009F4436">
            <w:r w:rsidRPr="00876425">
              <w:t>0,7993 (bit-identyczne)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891B5" w14:textId="77777777" w:rsidR="009F4436" w:rsidRPr="00876425" w:rsidRDefault="009F4436" w:rsidP="009F4436">
            <w:r w:rsidRPr="00876425">
              <w:t>229,2 px — tylko 4/30 kart się zmieniło, jedyna realna zmiana poszła w złą stronę</w:t>
            </w:r>
          </w:p>
        </w:tc>
      </w:tr>
    </w:tbl>
    <w:p w14:paraId="0B618E7A" w14:textId="77777777" w:rsidR="009F4436" w:rsidRPr="00876425" w:rsidRDefault="009F4436" w:rsidP="009F4436">
      <w:r w:rsidRPr="00876425">
        <w:t>Bezpieczeństwo: pełny sukces — wiek identyczny do czwartego miejsca po przecinku na wszystkich trzech wagach, mimo stukrotnego rozstępu.</w:t>
      </w:r>
    </w:p>
    <w:p w14:paraId="38A3A846" w14:textId="77777777" w:rsidR="009F4436" w:rsidRPr="00876425" w:rsidRDefault="009F4436" w:rsidP="009F4436">
      <w:r w:rsidRPr="00876425">
        <w:t>Skuteczność: zerowa. Przyczynę znaleziono w kodzie, nie zgadywano: model uczony jest, żeby zaznaczać bardzo niewiele miejsc na całym obrazie (tyle, ile wynosi wiek, z ~1369 możliwych). Przy 12 „koszykach” promienia i tylko ~3–4 aktywnych kwadracikach, typowy koszyk nie ma żadnego aktywnego kwadracika — wariancja garstki wartości bliskich zeru jest z definicji bliska zeru. Nawet w szczycie treningu, nawet przy 100-krotnie wyższej wadze, wkład tej kary do całkowitej straty to ~0,25% — trzy rzędy wielkości za mało, żeby cokolwiek realnie zmienić. Żeby to naprawić, trzeba by wagi rzędu 1000–10 000, co ryzykowałoby destabilizację całej głowicy.</w:t>
      </w:r>
    </w:p>
    <w:p w14:paraId="797B69FB" w14:textId="77777777" w:rsidR="009F4436" w:rsidRPr="00876425" w:rsidRDefault="009F4436" w:rsidP="009F4436">
      <w:r w:rsidRPr="00876425">
        <w:t>Wniosek: to trzeci, uczciwie zmierzony negatywny wynik w obszarze lokalizacji — wartościowy, bo zawęża pole poszukiwań, nawet jeśli sam pomysł (podpowiedzieć modelowi geometrię wprost) brzmiał dobrze. Formalnie zamknięte w tej postaci.</w:t>
      </w:r>
    </w:p>
    <w:p w14:paraId="0E9DB93F" w14:textId="77777777" w:rsidR="009F4436" w:rsidRPr="00876425" w:rsidRDefault="00000000" w:rsidP="009F4436">
      <w:r>
        <w:pict w14:anchorId="581A1EFB">
          <v:rect id="_x0000_i1036" style="width:0;height:.75pt" o:hralign="center" o:hrstd="t" o:hrnoshade="t" o:hr="t" fillcolor="#bcbec4" stroked="f"/>
        </w:pict>
      </w:r>
    </w:p>
    <w:p w14:paraId="53D8717D" w14:textId="77777777" w:rsidR="009F4436" w:rsidRPr="00876425" w:rsidRDefault="009F4436" w:rsidP="009F4436">
      <w:r w:rsidRPr="00876425">
        <w:t>16. Etap 14 — Metody 8–9: promienie widzą tylko 30% obrazu</w:t>
      </w:r>
    </w:p>
    <w:p w14:paraId="3186ACD1" w14:textId="77777777" w:rsidR="009F4436" w:rsidRPr="00876425" w:rsidRDefault="009F4436" w:rsidP="009F4436">
      <w:r w:rsidRPr="00876425">
        <w:t>Punktem wyjścia był prosty, wizualny wniosek: skoro wykrywanie kandydatów opiera się na 48 promieniach próbkowanych po 64 punkty, ile w ogóle kwadracików z całej siatki density te promienie kiedykolwiek dotykają?</w:t>
      </w:r>
    </w:p>
    <w:p w14:paraId="16A090B1" w14:textId="3A25F067" w:rsidR="009F4436" w:rsidRPr="00876425" w:rsidRDefault="009F4436" w:rsidP="009F4436">
      <w:r w:rsidRPr="00876425">
        <w:rPr>
          <w:noProof/>
        </w:rPr>
        <mc:AlternateContent>
          <mc:Choice Requires="wps">
            <w:drawing>
              <wp:inline distT="0" distB="0" distL="0" distR="0" wp14:anchorId="7D236736" wp14:editId="14D7E983">
                <wp:extent cx="304800" cy="304800"/>
                <wp:effectExtent l="0" t="0" r="0" b="0"/>
                <wp:docPr id="918942884" name="Prostokąt 11" descr="Promienie widz tylko cz obraz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A00DD" id="Prostokąt 11" o:spid="_x0000_s1026" alt="Promienie widz tylko cz obraz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DB83B6" w14:textId="77777777" w:rsidR="009F4436" w:rsidRPr="00876425" w:rsidRDefault="009F4436" w:rsidP="009F4436">
      <w:r w:rsidRPr="00876425">
        <w:rPr>
          <w:i/>
          <w:iCs/>
        </w:rPr>
        <w:t>Ten sam otolit jako siatka kwadracików mapy density. Zaznaczone są tylko te leżące na którymś z promieni — reszta nigdy nie ma szansy wpłynąć na wynik, z samej konstrukcji metody.</w:t>
      </w:r>
    </w:p>
    <w:p w14:paraId="08589372" w14:textId="77777777" w:rsidR="009F4436" w:rsidRPr="00876425" w:rsidRDefault="009F4436" w:rsidP="009F4436">
      <w:r w:rsidRPr="00876425">
        <w:t>Metoda 8 — pomiar: zbudowany raport pokazał wprost, na tym samym otolicie, w dwóch rozdzielczościach modelu: tylko 29–37% kwadracików kiedykolwiek wchodzi do jakiegokolwiek sygnału wykorzystywanego przez wykrywanie kandydatów. Ponad 60% obrazu nigdy nie ma szansy wpłynąć na wynik.</w:t>
      </w:r>
    </w:p>
    <w:p w14:paraId="491D23FA" w14:textId="77777777" w:rsidR="009F4436" w:rsidRPr="00876425" w:rsidRDefault="009F4436" w:rsidP="009F4436">
      <w:r w:rsidRPr="00876425">
        <w:t xml:space="preserve">Metoda 9 — próba naprawy (agregacja sektorowa): zamiast próbkować dosłowną linię, każdy kwadracik w masce dostaje własny sektor kątowy i własny promień; profil </w:t>
      </w:r>
      <w:r w:rsidRPr="00876425">
        <w:lastRenderedPageBreak/>
        <w:t>każdego z 48 sektorów budowany jest przez wzięcie MAKSIMUM ze wszystkich kwadracików trafiających w dany koszyk. Pokrycie skoczyło z ~30–37% do ~62% — czyli dokładnie 100% teoretycznego maksimum (reszta obszaru to tło, które i tak nie powinno się liczyć).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855"/>
      </w:tblGrid>
      <w:tr w:rsidR="009F4436" w:rsidRPr="00876425" w14:paraId="2DAF7AF7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A040F" w14:textId="77777777" w:rsidR="009F4436" w:rsidRPr="00876425" w:rsidRDefault="009F4436" w:rsidP="009F4436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AB645" w14:textId="77777777" w:rsidR="009F4436" w:rsidRPr="00876425" w:rsidRDefault="009F4436" w:rsidP="009F4436"/>
        </w:tc>
      </w:tr>
      <w:tr w:rsidR="009F4436" w:rsidRPr="00876425" w14:paraId="1B05A74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D1FFC" w14:textId="77777777" w:rsidR="009F4436" w:rsidRPr="00876425" w:rsidRDefault="009F4436" w:rsidP="009F4436">
            <w:r w:rsidRPr="00876425">
              <w:t>Walidacja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0E09C" w14:textId="77777777" w:rsidR="009F4436" w:rsidRPr="00876425" w:rsidRDefault="009F4436" w:rsidP="009F4436">
            <w:r w:rsidRPr="00876425">
              <w:t>Rzetelny test na 30 kartach (ta sama próba co wszystkie poprzednie porównania)</w:t>
            </w:r>
          </w:p>
        </w:tc>
      </w:tr>
      <w:tr w:rsidR="009F4436" w:rsidRPr="00876425" w14:paraId="6CA5DAA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E0F47" w14:textId="77777777" w:rsidR="009F4436" w:rsidRPr="00876425" w:rsidRDefault="009F4436" w:rsidP="009F4436">
            <w:r w:rsidRPr="00876425">
              <w:t>Wynik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CE624" w14:textId="77777777" w:rsidR="009F4436" w:rsidRPr="00876425" w:rsidRDefault="009F4436" w:rsidP="009F4436">
            <w:r w:rsidRPr="00876425">
              <w:t>mean_dist do referencji klasycznej pogorszył się o 15% (260,71→299,67 px), 100% kart zmieniło swój finalny wybór pozycji</w:t>
            </w:r>
          </w:p>
        </w:tc>
      </w:tr>
      <w:tr w:rsidR="009F4436" w:rsidRPr="00876425" w14:paraId="42C3092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12D61" w14:textId="77777777" w:rsidR="009F4436" w:rsidRPr="00876425" w:rsidRDefault="009F4436" w:rsidP="009F4436">
            <w:r w:rsidRPr="00876425">
              <w:t>Wniosek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6A273" w14:textId="77777777" w:rsidR="009F4436" w:rsidRPr="00876425" w:rsidRDefault="009F4436" w:rsidP="009F4436">
            <w:r w:rsidRPr="00876425">
              <w:t>Regresja, nie poprawa — odrzucone. Więcej pokrycia wciągnęło więcej szumu (prawdopodobnie więcej szans trafienia w znany artefakt brzegowy w każdym z 48 kierunków osobno), nie więcej sygnału. Trzeci uczciwie udokumentowany negatywny wynik w tym obszarze (obok Run B i Run J) — cenny, bo zawęża przestrzeń poszukiwań.</w:t>
            </w:r>
          </w:p>
        </w:tc>
      </w:tr>
    </w:tbl>
    <w:p w14:paraId="4F4385F8" w14:textId="77777777" w:rsidR="009F4436" w:rsidRPr="00876425" w:rsidRDefault="00000000" w:rsidP="009F4436">
      <w:r>
        <w:pict w14:anchorId="523B6F43">
          <v:rect id="_x0000_i1037" style="width:0;height:.75pt" o:hralign="center" o:hrstd="t" o:hrnoshade="t" o:hr="t" fillcolor="#bcbec4" stroked="f"/>
        </w:pict>
      </w:r>
    </w:p>
    <w:p w14:paraId="6C7762A4" w14:textId="77777777" w:rsidR="009F4436" w:rsidRPr="00876425" w:rsidRDefault="009F4436" w:rsidP="009F4436">
      <w:r w:rsidRPr="00876425">
        <w:t>17. Etap 15 — przegląd literatury i nowy kierunek: najkrótsza zamknięta ścieżka</w:t>
      </w:r>
    </w:p>
    <w:p w14:paraId="3B102ED4" w14:textId="77777777" w:rsidR="009F4436" w:rsidRPr="00876425" w:rsidRDefault="009F4436" w:rsidP="009F4436">
      <w:r w:rsidRPr="00876425">
        <w:t>Po dwóch negatywnych próbach naprawy metody promieniowej (Run J, Metoda 9) przejrzano literaturę pod kątem dokładnie tego problemu: wykrywanie K współśrodkowych, częściowo widocznych pierścieni na obrazie 2D, bez odrzucania większości sygnału i bez niezależnych, podatnych na szum decyzji per-kierunek.</w:t>
      </w:r>
    </w:p>
    <w:p w14:paraId="76E16197" w14:textId="77777777" w:rsidR="009F4436" w:rsidRPr="00876425" w:rsidRDefault="009F4436" w:rsidP="009F4436">
      <w:r w:rsidRPr="00876425">
        <w:t>Diagnoza wspólnej wady obu wypróbowanych dotąd metod: obie (1) tną obwód na niezależne kierunki, (2) w każdym kierunku osobno decydują „czy tu jest pik”, (3) dopiero potem sklejają te niezależne decyzje w spójny pierścień. Szukano więc metody, która używa całego sygnału 2D i wymusza ciągłość pierścienia jako część samej optymalizacji, a nie jako osobny krok po fakcie.</w:t>
      </w:r>
    </w:p>
    <w:p w14:paraId="3F69D13F" w14:textId="77777777" w:rsidR="009F4436" w:rsidRPr="00876425" w:rsidRDefault="009F4436" w:rsidP="009F4436">
      <w:r w:rsidRPr="00876425">
        <w:t>Znalezione rodziny metod (z pełnymi odnośnikami w Bibliografii, poz. 8–16):</w:t>
      </w:r>
    </w:p>
    <w:p w14:paraId="598D2D3C" w14:textId="77777777" w:rsidR="009F4436" w:rsidRPr="00876425" w:rsidRDefault="009F4436" w:rsidP="009F4436">
      <w:pPr>
        <w:numPr>
          <w:ilvl w:val="0"/>
          <w:numId w:val="7"/>
        </w:numPr>
      </w:pPr>
      <w:r w:rsidRPr="00876425">
        <w:t>Circular / closed shortest-path — globalnie optymalna, zamknięta ścieżka na obrazie 2D, z natywną obsługą zawinięcia 0°/360°. Blisko spokrewniona z graph-based optimal multi-surface segmentation (Li i in. 2006), szeroko stosowaną w segmentacji warstw siatkówki oka w obrazowaniu medycznym (OCT).</w:t>
      </w:r>
    </w:p>
    <w:p w14:paraId="180D3E5A" w14:textId="77777777" w:rsidR="009F4436" w:rsidRPr="00876425" w:rsidRDefault="009F4436" w:rsidP="009F4436">
      <w:pPr>
        <w:numPr>
          <w:ilvl w:val="0"/>
          <w:numId w:val="7"/>
        </w:numPr>
      </w:pPr>
      <w:r w:rsidRPr="00876425">
        <w:t>Rodin &amp; Troadec (1997) — </w:t>
      </w:r>
      <w:r w:rsidRPr="00876425">
        <w:rPr>
          <w:i/>
          <w:iCs/>
        </w:rPr>
        <w:t>„Growth ring detection on fish otoliths by a graph construction”</w:t>
      </w:r>
      <w:r w:rsidRPr="00876425">
        <w:t> — rekonstrukcja 2D pierścieni przez odtworzenie łączności węzłów wykrytych w układzie biegunowym; ten sam zespół — deformowalny zamknięty B-spline jako szablon konturu, „nadmuchiwany” od jądra na zewnątrz. Udokumentowana słabość: dobre wyniki tylko do ok. 3 roku życia.</w:t>
      </w:r>
    </w:p>
    <w:p w14:paraId="4F1DB738" w14:textId="77777777" w:rsidR="009F4436" w:rsidRPr="00876425" w:rsidRDefault="009F4436" w:rsidP="009F4436">
      <w:pPr>
        <w:numPr>
          <w:ilvl w:val="0"/>
          <w:numId w:val="7"/>
        </w:numPr>
      </w:pPr>
      <w:r w:rsidRPr="00876425">
        <w:t xml:space="preserve">CS-TRD / DeepCS-TRD (2023–2025) — nowoczesny, aktywnie rozwijany odpowiednik dla słojów drzew: rzuca promienie, wykrywa krawędzie, a potem </w:t>
      </w:r>
      <w:r w:rsidRPr="00876425">
        <w:lastRenderedPageBreak/>
        <w:t>łączy łańcuchy krawędzi z różnych promieni w jeden pierścień metodą „spider web” (F-score 89–97% na publicznych zbiorach).</w:t>
      </w:r>
    </w:p>
    <w:p w14:paraId="420AC5D9" w14:textId="77777777" w:rsidR="009F4436" w:rsidRPr="00876425" w:rsidRDefault="009F4436" w:rsidP="009F4436">
      <w:pPr>
        <w:numPr>
          <w:ilvl w:val="0"/>
          <w:numId w:val="7"/>
        </w:numPr>
      </w:pPr>
      <w:r w:rsidRPr="00876425">
        <w:t>Filtr Frangiego (ridge/vesselness) — zamiast próbkować promienie, liczy „jak bardzo to wygląda na fragment krzywej” w KAŻDYM pikselu z lokalnego sąsiedztwa (analiza wartości własnych macierzy Hessego); historyczne źródło: segmentacja naczyń krwionośnych w obrazowaniu medycznym.</w:t>
      </w:r>
    </w:p>
    <w:p w14:paraId="3254DBE4" w14:textId="77777777" w:rsidR="009F4436" w:rsidRPr="00876425" w:rsidRDefault="009F4436" w:rsidP="009F4436">
      <w:pPr>
        <w:numPr>
          <w:ilvl w:val="0"/>
          <w:numId w:val="7"/>
        </w:numPr>
      </w:pPr>
      <w:r w:rsidRPr="00876425">
        <w:t>Głęboka, gęsta segmentacja granic (U-Net/Mask R-CNN) — dojrzały standard domenowy dla otolitów, ale wymaga ręcznie zaanotowanych granic pierścieni, których ten projekt nie ma — świadomie odłożone jako inny rząd zmiany (patrz Etap 18).</w:t>
      </w:r>
    </w:p>
    <w:p w14:paraId="7C848D4B" w14:textId="77777777" w:rsidR="009F4436" w:rsidRPr="00876425" w:rsidRDefault="009F4436" w:rsidP="009F4436">
      <w:r w:rsidRPr="00876425">
        <w:t>Decyzja: najsilniejszy kandydat do wypróbowania — najkrótsza zamknięta ścieżka, jedyna metoda naprawiająca oba znalezione problemy naraz (utratę informacji i podatność na szum), całkowicie post-hoc (żadnego treningu, kod produkcyjny nietknięty na etapie prototypu).</w:t>
      </w:r>
    </w:p>
    <w:p w14:paraId="042D83CA" w14:textId="50D93BBB" w:rsidR="009F4436" w:rsidRPr="00876425" w:rsidRDefault="009F4436" w:rsidP="009F4436">
      <w:r w:rsidRPr="00876425">
        <w:rPr>
          <w:noProof/>
        </w:rPr>
        <mc:AlternateContent>
          <mc:Choice Requires="wps">
            <w:drawing>
              <wp:inline distT="0" distB="0" distL="0" distR="0" wp14:anchorId="4D2845DD" wp14:editId="2B5AAE30">
                <wp:extent cx="304800" cy="304800"/>
                <wp:effectExtent l="0" t="0" r="0" b="0"/>
                <wp:docPr id="1260413435" name="Prostokąt 10" descr="Nowy kierunek najkrtsza zamknita cieka zamiast promien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FC970" id="Prostokąt 10" o:spid="_x0000_s1026" alt="Nowy kierunek najkrtsza zamknita cieka zamiast promien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259481" w14:textId="77777777" w:rsidR="009F4436" w:rsidRPr="00876425" w:rsidRDefault="009F4436" w:rsidP="009F4436">
      <w:r w:rsidRPr="00876425">
        <w:rPr>
          <w:i/>
          <w:iCs/>
        </w:rPr>
        <w:t>Po lewej: dzisiejsza metoda — kilkanaście osobnych linii. Po prawej: nowe podejście — zamknięta pętla wyznaczona przez policzenie kosztu całego obszaru naraz, bez podziału na linie. Gładkość pierścienia wynika wprost z matematyki szukania najtańszej trasy — analogicznie do wyznaczania najkrótszej drogi dookoła jeziora na mapie terenu, licząc koszt każdego fragmentu terenu, a nie tylko kilkudziesięciu z góry wybranych ścieżek.</w:t>
      </w:r>
    </w:p>
    <w:p w14:paraId="79BEF493" w14:textId="77777777" w:rsidR="009F4436" w:rsidRPr="00876425" w:rsidRDefault="00000000" w:rsidP="009F4436">
      <w:r>
        <w:pict w14:anchorId="1D0D180A">
          <v:rect id="_x0000_i1038" style="width:0;height:.75pt" o:hralign="center" o:hrstd="t" o:hrnoshade="t" o:hr="t" fillcolor="#bcbec4" stroked="f"/>
        </w:pict>
      </w:r>
    </w:p>
    <w:p w14:paraId="2DB991D5" w14:textId="77777777" w:rsidR="009F4436" w:rsidRPr="00876425" w:rsidRDefault="009F4436" w:rsidP="009F4436">
      <w:r w:rsidRPr="00876425">
        <w:t>18. Etap 16 — Metody 11–17: seria prototypów ścieżki, Frangi, fragmenty łuku</w:t>
      </w:r>
    </w:p>
    <w:p w14:paraId="431C578B" w14:textId="77777777" w:rsidR="009F4436" w:rsidRPr="00876425" w:rsidRDefault="009F4436" w:rsidP="009F4436">
      <w:r w:rsidRPr="00876425">
        <w:t>Wszystkie poniższe eksperymenty są post-hoc — działają na już wytrenowanym modelu (Run H), bez żadnego nowego treningu, w osobnym skrypcie diagnostycznym, nie w kodzie produkcyjnym.</w:t>
      </w:r>
    </w:p>
    <w:p w14:paraId="31574E0F" w14:textId="77777777" w:rsidR="009F4436" w:rsidRPr="00876425" w:rsidRDefault="009F4436" w:rsidP="009F4436">
      <w:r w:rsidRPr="00876425">
        <w:t>Metoda 11 — mechanizm działa, dobór sygnału decyduje. Zbudowano graf: węzeł = (kąt, promień), krawędzie łączą sąsiednie kolumny kątowe z karą za skok promienia (wymusza gładkość), rozwiązywany jako cykliczna najkrótsza ścieżka. Testowano trzy niezależne pola „kosztu” przez ten sam mechanizm graf+DP: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12966"/>
      </w:tblGrid>
      <w:tr w:rsidR="009F4436" w:rsidRPr="00876425" w14:paraId="47D6970E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A51C3" w14:textId="77777777" w:rsidR="009F4436" w:rsidRPr="00876425" w:rsidRDefault="009F4436" w:rsidP="009F4436">
            <w:r w:rsidRPr="00876425">
              <w:t>Pole kosztu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FAE83" w14:textId="77777777" w:rsidR="009F4436" w:rsidRPr="00876425" w:rsidRDefault="009F4436" w:rsidP="009F4436">
            <w:r w:rsidRPr="00876425">
              <w:t>Wynik</w:t>
            </w:r>
          </w:p>
        </w:tc>
      </w:tr>
      <w:tr w:rsidR="009F4436" w:rsidRPr="00876425" w14:paraId="54B85B6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DC829" w14:textId="77777777" w:rsidR="009F4436" w:rsidRPr="00876425" w:rsidRDefault="009F4436" w:rsidP="009F4436">
            <w:r w:rsidRPr="00876425">
              <w:t>mapa density modelu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478BB" w14:textId="77777777" w:rsidR="009F4436" w:rsidRPr="00876425" w:rsidRDefault="009F4436" w:rsidP="009F4436">
            <w:r w:rsidRPr="00876425">
              <w:t>zdegenerowane — pierścienie zlepiają się przy dozwolonej krawędzi (pole jest prawie puste, spójne z odkryciem z Run J)</w:t>
            </w:r>
          </w:p>
        </w:tc>
      </w:tr>
      <w:tr w:rsidR="009F4436" w:rsidRPr="00876425" w14:paraId="3991859F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6499E" w14:textId="77777777" w:rsidR="009F4436" w:rsidRPr="00876425" w:rsidRDefault="009F4436" w:rsidP="009F4436">
            <w:r w:rsidRPr="00876425">
              <w:t>surowa jasność zdjęcia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300C7" w14:textId="77777777" w:rsidR="009F4436" w:rsidRPr="00876425" w:rsidRDefault="009F4436" w:rsidP="009F4436">
            <w:r w:rsidRPr="00876425">
              <w:t>zły dobór — pierścienie zwijają się wokół najjaśniejszego miejsca, nie granic</w:t>
            </w:r>
          </w:p>
        </w:tc>
      </w:tr>
      <w:tr w:rsidR="009F4436" w:rsidRPr="00876425" w14:paraId="1D4D200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FE880" w14:textId="77777777" w:rsidR="009F4436" w:rsidRPr="00876425" w:rsidRDefault="009F4436" w:rsidP="009F4436">
            <w:r w:rsidRPr="00876425">
              <w:lastRenderedPageBreak/>
              <w:t>gradient promieniowy (bez nowych zależności)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731C5" w14:textId="77777777" w:rsidR="009F4436" w:rsidRPr="00876425" w:rsidRDefault="009F4436" w:rsidP="009F4436">
            <w:r w:rsidRPr="00876425">
              <w:t>sensowne, rozłożone pierścienie</w:t>
            </w:r>
          </w:p>
        </w:tc>
      </w:tr>
    </w:tbl>
    <w:p w14:paraId="32D318CB" w14:textId="77777777" w:rsidR="009F4436" w:rsidRPr="00876425" w:rsidRDefault="009F4436" w:rsidP="009F4436">
      <w:r w:rsidRPr="00876425">
        <w:t>Wniosek Metody 11: sam mechanizm (graf + programowanie dynamiczne, zamknięta pętla) działa poprawnie — problem leży wyłącznie w doborze sygnału, nie w metodzie.</w:t>
      </w:r>
    </w:p>
    <w:p w14:paraId="676AF292" w14:textId="77777777" w:rsidR="009F4436" w:rsidRPr="00876425" w:rsidRDefault="009F4436" w:rsidP="009F4436">
      <w:r w:rsidRPr="00876425">
        <w:t>Metoda 12 — prawdziwy filtr Frangiego + fragmenty otwarte. Po instalacji skimage.filters.frangi: najbardziej przekonujący wynik ze wszystkich — pierścienie rozłożone na całym promieniu, wizualnie wiarygodne. Sprawdzono też, czy trzeba w ogóle wymuszać ZAMKNIĘTĄ pętlę: dopuszczono OTWARTE fragmenty łuku (bez wymogu zamknięcia) — na polu gradientowym 6 najpewniejszych fragmentów ułożyło się w jeden, ciągły fragment pierścienia wzdłuż lewej połowy otolitu (~180° obwodu); prawa połowa nie dała żadnego wystarczająco pewnego fragmentu. To bezpośrednia ilustracja zjawiska: przyrosty bywają mocno widoczne na części obwodu, a gdzie indziej ledwo — wymuszanie pełnego zamknięcia ciągnęłoby ścieżkę przez słaby region na siłę.</w:t>
      </w:r>
    </w:p>
    <w:p w14:paraId="0CE8A82E" w14:textId="77777777" w:rsidR="009F4436" w:rsidRPr="00876425" w:rsidRDefault="009F4436" w:rsidP="009F4436">
      <w:r w:rsidRPr="00876425">
        <w:t>Metoda 13 — biologiczny priorytet wzrostu + kwartał połowu. Dwa fakty biologiczne dotąd niereprezentowane: (1) pierwszy roczny przyrost jest zwykle najszerszy, kolejne się zwężają; (2) ryby złowione w pierwszej połowie roku (kampanie BITS1q/BITS2q) mogą jeszcze nie mieć uformowanego tegorocznego pierścienia — prawdziwa liczba widocznych przyrostów może wynosić wiek − 1. Test na 3 rybach różnego wieku: dla ryby rocznej wynik niemal idealny — klasyczny gradient I prawdziwy Frangi, całkowicie niezależnie od siebie, znalazły JEDEN mały, zamknięty pierścień blisko jądra, w niemal identycznych miejscach — duża poprawa względem starej metody 48-promieniowej na tej samej metryce odległości (8,6–12,6 px vs 101 px).</w:t>
      </w:r>
    </w:p>
    <w:p w14:paraId="548897B8" w14:textId="77777777" w:rsidR="009F4436" w:rsidRPr="00876425" w:rsidRDefault="009F4436" w:rsidP="009F4436">
      <w:r w:rsidRPr="00876425">
        <w:t>Metoda 14 — RANSAC, składanie fragmentów w pierścień. Zamiast wymuszać pełną pętlę, dopasowanie gładkiej krzywej (uciętego szeregu Fouriera) do niezależnie wykrytych fragmentów metodą RANSAC — klasyczna, dojrzała technika widzenia komputerowego, znana m.in. z wykrywania granicy tęczówki/źrenicy częściowo zasłoniętej przez powiekę (strukturalnie ten sam problem: krzywa widoczna tylko częściowo). Na polu Frangiego RANSAC poprawnie odrzucił dwa nietrafione fragmenty jako niespójne odstające, a dopasowany pierścień zbiegł się niemal dokładnie z wynikiem niezależnej metody zamkniętej pętli — wzajemna walidacja dwóch całkiem różnych mechanizmów.</w:t>
      </w:r>
    </w:p>
    <w:p w14:paraId="173151BA" w14:textId="77777777" w:rsidR="009F4436" w:rsidRPr="00876425" w:rsidRDefault="009F4436" w:rsidP="009F4436">
      <w:r w:rsidRPr="00876425">
        <w:t xml:space="preserve">Metoda 15 — strojenie i nowy niepokój. Naprawiono błąd w wyborze najlepszych fragmentów (mylił bliskie kątowo duplikaty z prawdziwie odrębnymi regionami). Test hipotezy kwartałowej na kolejnych rybach dał wynik mieszany, nie jednoznaczne potwierdzenie. Odkryto też nowy, nierozstrzygnięty problem metodologiczny: na części zdjęć wykryte fragmenty biegną niemal dokładnie wzdłuż własnego konturu segmentacji </w:t>
      </w:r>
      <w:r w:rsidRPr="00876425">
        <w:lastRenderedPageBreak/>
        <w:t>maski otolitu, a nie wzdłuż odrębnego pierścienia leżącego głębiej — czyli metoda może częściowo wykrywać znaną granicę maski, nie odkrywać nowej struktury biologicznej. Echo wcześniejszego problemu z artefaktem krawędziowym rejestrów (Etap 8) — inny mechanizm, ten sam efekt końcowy.</w:t>
      </w:r>
    </w:p>
    <w:p w14:paraId="5A1904EA" w14:textId="77777777" w:rsidR="009F4436" w:rsidRPr="00876425" w:rsidRDefault="009F4436" w:rsidP="009F4436">
      <w:r w:rsidRPr="00876425">
        <w:t>Metoda 16 — porównanie jakościowe 10 metod (m.in. transformata Hougha, aktywne kontury/„węże”, bank filtrów Gabora, wzmocnienie kontrastu density przez CLAHE, oraz „chain-linking” — okazało się, że mechanizm łączenia łuków w klastry, zbudowany już wcześniej w kodzie produkcyjnym, realizuje dokładnie tę samą ideę co Rodin &amp; Troadec/CS-TRD). Transformata Hougha dała uczciwy wynik negatywny (45–67 podobnie ocenionych okręgów bez wyraźnego zwycięzcy — bo otolit po prostu nie jest kołem). Aktywne kontury dały najbardziej zachęcający nowy wynik — trzy różne promienie startowe zbiegły do trzech odrębnych, nienachodzących się, wiarygodnych konturów.</w:t>
      </w:r>
    </w:p>
    <w:p w14:paraId="0CDE75A1" w14:textId="77777777" w:rsidR="009F4436" w:rsidRPr="00876425" w:rsidRDefault="009F4436" w:rsidP="009F4436">
      <w:r w:rsidRPr="00876425">
        <w:t>Metoda 17 — skorygowany sweep ilościowy na 30 kartach. Zbudowano pełne porównanie liczbowe wszystkich metod na tej samej próbie 30 kart. Pierwszy przebieg dał wynik podejrzanie dobry (wszystkie nowe metody 80–110 px, ponad 2× lepiej niż produkcja) — na tyle podejrzany, że zbadano go przed zaraportowaniem. Znaleziono realny błąd pomiaru: funkcja generująca punkty odniesienia używała zaszytych na sztywno, luźniejszych progów niż te faktycznie używane w produkcji — luźniejszy próg referencyjny generuje więcej punktów kandydujących, co mechanicznie zaniża zmierzoną odległość dla KAŻDEJ metody, niezależnie od jej realnej jakości. Po naprawie (użycie dokładnie tych samych progów co produkcja):</w:t>
      </w:r>
    </w:p>
    <w:p w14:paraId="4D535530" w14:textId="5B1D8A5E" w:rsidR="009F4436" w:rsidRPr="00876425" w:rsidRDefault="009F4436" w:rsidP="009F4436">
      <w:r w:rsidRPr="00876425">
        <w:rPr>
          <w:noProof/>
        </w:rPr>
        <w:drawing>
          <wp:inline distT="0" distB="0" distL="0" distR="0" wp14:anchorId="1A5FE890" wp14:editId="7D005552">
            <wp:extent cx="5760720" cy="3328670"/>
            <wp:effectExtent l="0" t="0" r="0" b="5080"/>
            <wp:docPr id="811264698" name="Obraz 9" descr="Jako lokalizacji  metody produkcyjne vs nowy kierun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Jako lokalizacji  metody produkcyjne vs nowy kierune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  <w:gridCol w:w="11607"/>
      </w:tblGrid>
      <w:tr w:rsidR="009F4436" w:rsidRPr="00876425" w14:paraId="18A8CD09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7F904" w14:textId="77777777" w:rsidR="009F4436" w:rsidRPr="00876425" w:rsidRDefault="009F4436" w:rsidP="009F4436">
            <w:r w:rsidRPr="00876425">
              <w:lastRenderedPageBreak/>
              <w:t>Metoda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8DB7B" w14:textId="77777777" w:rsidR="009F4436" w:rsidRPr="00876425" w:rsidRDefault="009F4436" w:rsidP="009F4436">
            <w:r w:rsidRPr="00876425">
              <w:t>Średnia odległość od referencji klasycznej (px, mniej = lepiej)</w:t>
            </w:r>
          </w:p>
        </w:tc>
      </w:tr>
      <w:tr w:rsidR="009F4436" w:rsidRPr="00876425" w14:paraId="579044D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E9376" w14:textId="77777777" w:rsidR="009F4436" w:rsidRPr="00876425" w:rsidRDefault="009F4436" w:rsidP="009F4436">
            <w:r w:rsidRPr="00876425">
              <w:t>density (surowy sygnał modelu)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BCA64" w14:textId="77777777" w:rsidR="009F4436" w:rsidRPr="00876425" w:rsidRDefault="009F4436" w:rsidP="009F4436">
            <w:r w:rsidRPr="00876425">
              <w:t>260,71</w:t>
            </w:r>
          </w:p>
        </w:tc>
      </w:tr>
      <w:tr w:rsidR="009F4436" w:rsidRPr="00876425" w14:paraId="34B1DEB5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D6570" w14:textId="77777777" w:rsidR="009F4436" w:rsidRPr="00876425" w:rsidRDefault="009F4436" w:rsidP="009F4436">
            <w:r w:rsidRPr="00876425">
              <w:t>consensus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94D29" w14:textId="77777777" w:rsidR="009F4436" w:rsidRPr="00876425" w:rsidRDefault="009F4436" w:rsidP="009F4436">
            <w:r w:rsidRPr="00876425">
              <w:t>236,44</w:t>
            </w:r>
          </w:p>
        </w:tc>
      </w:tr>
      <w:tr w:rsidR="009F4436" w:rsidRPr="00876425" w14:paraId="19954E8D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9A42A" w14:textId="77777777" w:rsidR="009F4436" w:rsidRPr="00876425" w:rsidRDefault="009F4436" w:rsidP="009F4436">
            <w:r w:rsidRPr="00876425">
              <w:t>dp (dzisiejsza metoda produkcyjna)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BB401" w14:textId="77777777" w:rsidR="009F4436" w:rsidRPr="00876425" w:rsidRDefault="009F4436" w:rsidP="009F4436">
            <w:r w:rsidRPr="00876425">
              <w:t>229,17</w:t>
            </w:r>
          </w:p>
        </w:tc>
      </w:tr>
      <w:tr w:rsidR="009F4436" w:rsidRPr="00876425" w14:paraId="5A16460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335F1" w14:textId="77777777" w:rsidR="009F4436" w:rsidRPr="00876425" w:rsidRDefault="009F4436" w:rsidP="009F4436">
            <w:r w:rsidRPr="00876425">
              <w:t>classical (referencja, czysty OpenCV)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9134E" w14:textId="77777777" w:rsidR="009F4436" w:rsidRPr="00876425" w:rsidRDefault="009F4436" w:rsidP="009F4436">
            <w:r w:rsidRPr="00876425">
              <w:t>206,82</w:t>
            </w:r>
          </w:p>
        </w:tc>
      </w:tr>
      <w:tr w:rsidR="009F4436" w:rsidRPr="00876425" w14:paraId="1B930BD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8E784" w14:textId="77777777" w:rsidR="009F4436" w:rsidRPr="00876425" w:rsidRDefault="009F4436" w:rsidP="009F4436">
            <w:r w:rsidRPr="00876425">
              <w:t>Frangi + najkrótsza zamknięta ścieżka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66F92" w14:textId="77777777" w:rsidR="009F4436" w:rsidRPr="00876425" w:rsidRDefault="009F4436" w:rsidP="009F4436">
            <w:r w:rsidRPr="00876425">
              <w:t>182,58 — jedyna metoda bijąca nawet produkcyjną klasykę (o ~12%)</w:t>
            </w:r>
          </w:p>
        </w:tc>
      </w:tr>
    </w:tbl>
    <w:p w14:paraId="733AA5E6" w14:textId="77777777" w:rsidR="009F4436" w:rsidRPr="00876425" w:rsidRDefault="009F4436" w:rsidP="009F4436">
      <w:r w:rsidRPr="00876425">
        <w:t>Wniosek: to najbardziej wiarygodny, zmierzony wynik na rzecz nowego kierunku dotąd — ale wciąż wczesny prototyp poza głównym kodem produkcyjnym (9 z 30 kart nie miało punktu odniesienia przy ostrzejszym progu, więc porównanie liczone jest na 21 z 30 kart), niewdrożony i niezwalidowany szerzej.</w:t>
      </w:r>
    </w:p>
    <w:p w14:paraId="2BFB647D" w14:textId="77777777" w:rsidR="009F4436" w:rsidRPr="00876425" w:rsidRDefault="00000000" w:rsidP="009F4436">
      <w:r>
        <w:pict w14:anchorId="6C69A73D">
          <v:rect id="_x0000_i1039" style="width:0;height:.75pt" o:hralign="center" o:hrstd="t" o:hrnoshade="t" o:hr="t" fillcolor="#bcbec4" stroked="f"/>
        </w:pict>
      </w:r>
    </w:p>
    <w:p w14:paraId="664AD3AB" w14:textId="77777777" w:rsidR="009F4436" w:rsidRPr="00876425" w:rsidRDefault="009F4436" w:rsidP="009F4436">
      <w:r w:rsidRPr="00876425">
        <w:t>19. Etap 17 — dlaczego odchodzimy od promieni (notatka na spotkanie)</w:t>
      </w:r>
    </w:p>
    <w:p w14:paraId="5FA7332B" w14:textId="77777777" w:rsidR="009F4436" w:rsidRPr="00876425" w:rsidRDefault="009F4436" w:rsidP="009F4436">
      <w:r w:rsidRPr="00876425">
        <w:t>Podsumowując Etapy 14–16 dla szerszego grona: dwa twarde ustalenia uzasadniają odejście od metody promieniowej jako głównego mechanizmu wykrywania — (1) promienie „widzą” tylko ok. 30% obrazu z samej konstrukcji metody (Etap 14), (2) próba naprawy tego przez wykorzystanie pełnego obszaru (agregacja sektorowa) pogorszyła wynik o 15%, nie poprawiła (Etap 14) — dyskretne próbkowanie po liniach jest ograniczeniem samym w sobie, nie tylko kwestią pokrycia.</w:t>
      </w:r>
    </w:p>
    <w:p w14:paraId="2C62CF9D" w14:textId="1BA1550B" w:rsidR="009F4436" w:rsidRPr="00876425" w:rsidRDefault="009F4436" w:rsidP="009F4436">
      <w:r w:rsidRPr="00876425">
        <w:rPr>
          <w:noProof/>
        </w:rPr>
        <mc:AlternateContent>
          <mc:Choice Requires="wps">
            <w:drawing>
              <wp:inline distT="0" distB="0" distL="0" distR="0" wp14:anchorId="2C41C194" wp14:editId="302BCE97">
                <wp:extent cx="304800" cy="304800"/>
                <wp:effectExtent l="0" t="0" r="0" b="0"/>
                <wp:docPr id="188515763" name="Prostokąt 8" descr="Jak dziaa dzisiejsza metoda promien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C7C34" id="Prostokąt 8" o:spid="_x0000_s1026" alt="Jak dziaa dzisiejsza metoda promien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C38F74" w14:textId="77777777" w:rsidR="009F4436" w:rsidRPr="00876425" w:rsidRDefault="009F4436" w:rsidP="009F4436">
      <w:r w:rsidRPr="00876425">
        <w:t>Na tym etapie padło pytanie kontrolne: skoro nowa metoda (Frangi + najkrótsza ścieżka) działa tak dobrze, czy pracuje na mapie uwagi modelu, czy na surowym zdjęciu? Odpowiedź: na surowym zdjęciu — bo gdy tę samą metodę puszczono na mapie gęstości modelu jako „koszcie terenu”, wynik był zdegenerowany (dokładnie to, co znaleziono już w Metodzie 11: mapa modelu jest zbyt rzadka, żeby cokolwiek prowadzić).</w:t>
      </w:r>
    </w:p>
    <w:p w14:paraId="1A6331AE" w14:textId="77777777" w:rsidR="009F4436" w:rsidRPr="00876425" w:rsidRDefault="009F4436" w:rsidP="009F4436">
      <w:r w:rsidRPr="00876425">
        <w:t>To wywołało ważne doprecyzowanie kierunku projektu, opisane w kolejnym etapie.</w:t>
      </w:r>
    </w:p>
    <w:p w14:paraId="6A75A033" w14:textId="77777777" w:rsidR="009F4436" w:rsidRPr="00876425" w:rsidRDefault="00000000" w:rsidP="009F4436">
      <w:r>
        <w:pict w14:anchorId="71AC0C53">
          <v:rect id="_x0000_i1040" style="width:0;height:.75pt" o:hralign="center" o:hrstd="t" o:hrnoshade="t" o:hr="t" fillcolor="#bcbec4" stroked="f"/>
        </w:pict>
      </w:r>
    </w:p>
    <w:p w14:paraId="3D8FA303" w14:textId="77777777" w:rsidR="009F4436" w:rsidRPr="00876425" w:rsidRDefault="009F4436" w:rsidP="009F4436">
      <w:r w:rsidRPr="00876425">
        <w:t>20. Etap 18 — nowy kierunek: uwaga modelu jako podstawa, nie klasyka</w:t>
      </w:r>
    </w:p>
    <w:p w14:paraId="4A6D85CD" w14:textId="77777777" w:rsidR="009F4436" w:rsidRPr="00876425" w:rsidRDefault="009F4436" w:rsidP="009F4436">
      <w:r w:rsidRPr="00876425">
        <w:lastRenderedPageBreak/>
        <w:t>Fakt, że najlepszy dotąd wynik lokalizacyjny (Etap 16, Metoda 17) opiera się na klasycznym przetwarzaniu obrazu, a nie na uczonej uwadze modelu, jest świadomie traktowany jako stan tymczasowy, nie cel. Ustalona zasada projektu: klasyka ma uzupełniać model, nie go zastępować — model ma pozostać głównym, uczonym mechanizmem lokalizacji, bo to jest właśnie deklarowany cel i wartość tego projektu.</w:t>
      </w:r>
    </w:p>
    <w:p w14:paraId="66B2EFE6" w14:textId="77777777" w:rsidR="009F4436" w:rsidRPr="00876425" w:rsidRDefault="009F4436" w:rsidP="009F4436">
      <w:r w:rsidRPr="00876425">
        <w:t>Co mówi literatura o tym konkretnym wyborze</w:t>
      </w:r>
    </w:p>
    <w:p w14:paraId="79AA3001" w14:textId="77777777" w:rsidR="009F4436" w:rsidRPr="00876425" w:rsidRDefault="009F4436" w:rsidP="009F4436">
      <w:r w:rsidRPr="00876425">
        <w:t>Sprawdzono uczciwie, czy istnieje precedens dla czystego słabego nadzoru + uwagi jako mechanizmu lokalizacji przyrostów. Nie istnieje. Fragmentaryczność pierścieni jest znanym, nierozwiązanym problemem w całej dziedzinie (tree-ring: „partial ring detections” nazwane osobną kategorią błędu nawet w sieciach w pełni nadzorowanych), a wszystkie sprawdzone publikacje o automatycznym odczycie otolitów (m.in. </w:t>
      </w:r>
      <w:r w:rsidRPr="00876425">
        <w:rPr>
          <w:i/>
          <w:iCs/>
        </w:rPr>
        <w:t>„Fish age reading using deep learning methods for object-detection and segmentation”</w:t>
      </w:r>
      <w:r w:rsidRPr="00876425">
        <w:t>, ICES Journal of Marine Science, 2024; interaktywna platforma AI do odczytu wieku, PLOS ONE, 2024) rozwiązują ten problem inaczej — przez bezpośrednie, ręczne oznaczenie pozycji pierścieni (Mask R-CNN/U-Net na ręcznie narysowanych maskach), nie przez sam słaby nadzór z liczby wieku. Sprawdzona wprost jedna z najnowszych publikacji nie używa żadnego mechanizmu uwagi w ogóle.</w:t>
      </w:r>
    </w:p>
    <w:p w14:paraId="11009452" w14:textId="77777777" w:rsidR="009F4436" w:rsidRPr="00876425" w:rsidRDefault="009F4436" w:rsidP="009F4436">
      <w:r w:rsidRPr="00876425">
        <w:t>Brak precedensu jest tu świadomie traktowany jako uzasadnienie, nie przeszkoda — to właśnie odróżnia ten projekt od standardowego podejścia domenowego.</w:t>
      </w:r>
    </w:p>
    <w:p w14:paraId="5E46CE4D" w14:textId="77777777" w:rsidR="009F4436" w:rsidRPr="00876425" w:rsidRDefault="009F4436" w:rsidP="009F4436">
      <w:r w:rsidRPr="00876425">
        <w:t>Trzy konkretne kierunki wskazane przez literaturę</w:t>
      </w:r>
    </w:p>
    <w:p w14:paraId="5D6548DF" w14:textId="77777777" w:rsidR="009F4436" w:rsidRPr="00876425" w:rsidRDefault="009F4436" w:rsidP="009F4436">
      <w:r w:rsidRPr="00876425">
        <w:t>A. Prawdziwa uwaga w samej głowicy density. Dzisiejsza głowica (od Run D, Etap 7) to prosty, niezależny perceptron oceniający każdy kwadracik z osobna — żaden kwadracik „nie wie” nic o sąsiadach; spójność trzeba było narzucać z zewnątrz karą (Run J), co okazało się za słabe. Sieci CS-Net i CS²-Net (Mou i in., </w:t>
      </w:r>
      <w:r w:rsidRPr="00876425">
        <w:rPr>
          <w:i/>
          <w:iCs/>
        </w:rPr>
        <w:t>„CS-Net: Channel and Spatial Attention Network for Curvilinear Structure Segmentation”</w:t>
      </w:r>
      <w:r w:rsidRPr="00876425">
        <w:t>, MICCAI 2019 — projektowane do wykrywania cienkich, krzywych, częściowo widocznych struktur jak naczynia krwionośne) dodają mechanizm uwagi przestrzennej wprost do architektury: pozwala odległym kwadracikom „rozmawiać” ze sobą i mostkować przerwy między fragmentami — tam, gdzie lokalny filtr typu Frangiego z definicji nie sięga.</w:t>
      </w:r>
    </w:p>
    <w:p w14:paraId="11A9783E" w14:textId="77777777" w:rsidR="009F4436" w:rsidRPr="00876425" w:rsidRDefault="009F4436" w:rsidP="009F4436">
      <w:r w:rsidRPr="00876425">
        <w:t>B. Lokalna, nie globalna spójność. Literatura o liczeniu obiektów (TEDnet i tzw. „grid loss” — straty z lokalną, a nie globalną superwizją) potwierdza: straty porównujące sąsiedztwo działają lepiej niż porównanie po całym obrazie naraz. To dokładnie mechanizm, który już raz zadziałał w tym projekcie — ale dla metody klasycznej (poprawka _arc_band z Etapu 13, ograniczająca porównanie do wygranego łuku klastra), nie dla treningu, gdzie wersja globalna (Run J) dała zero.</w:t>
      </w:r>
    </w:p>
    <w:p w14:paraId="2D76A536" w14:textId="77777777" w:rsidR="009F4436" w:rsidRPr="00876425" w:rsidRDefault="009F4436" w:rsidP="009F4436">
      <w:r w:rsidRPr="00876425">
        <w:t xml:space="preserve">C. Różniczkowalne dopasowanie fragmentów (dalszy horyzont). Dzisiejsza fuzja fragmentów (Metoda 14, RANSAC) jest w 100% post-hoc — model nie dostaje żadnego </w:t>
      </w:r>
      <w:r w:rsidRPr="00876425">
        <w:lastRenderedPageBreak/>
        <w:t>sygnału zwrotnego, czy jego fragmenty w ogóle dają się złożyć w sensowny pierścień. Technika DSAC (</w:t>
      </w:r>
      <w:r w:rsidRPr="00876425">
        <w:rPr>
          <w:i/>
          <w:iCs/>
        </w:rPr>
        <w:t>Differentiable RANSAC</w:t>
      </w:r>
      <w:r w:rsidRPr="00876425">
        <w:t>, Brachmann i in., znana z lokalizacji kamery i wykrywania pasów drogowych) pokazuje, jak takie dopasowanie uczynić częścią treningu — bardziej ambitny, przyszły kierunek, nieplanowany do wdrożenia teraz.</w:t>
      </w:r>
    </w:p>
    <w:p w14:paraId="3BACD56B" w14:textId="77777777" w:rsidR="009F4436" w:rsidRPr="00876425" w:rsidRDefault="00000000" w:rsidP="009F4436">
      <w:r>
        <w:pict w14:anchorId="7061C9E1">
          <v:rect id="_x0000_i1041" style="width:0;height:.75pt" o:hralign="center" o:hrstd="t" o:hrnoshade="t" o:hr="t" fillcolor="#bcbec4" stroked="f"/>
        </w:pict>
      </w:r>
    </w:p>
    <w:p w14:paraId="70844AAD" w14:textId="77777777" w:rsidR="009F4436" w:rsidRPr="00876425" w:rsidRDefault="009F4436" w:rsidP="009F4436">
      <w:r w:rsidRPr="00876425">
        <w:t>21. Etap 19 — Run K: wdrożenie zmian A+B+C (obecny etap, oczekuje na uruchomienie)</w:t>
      </w:r>
    </w:p>
    <w:p w14:paraId="1E31C2C4" w14:textId="77777777" w:rsidR="009F4436" w:rsidRPr="00876425" w:rsidRDefault="009F4436" w:rsidP="009F4436">
      <w:r w:rsidRPr="00876425">
        <w:t>Na podstawie kierunków A i B z Etapu 18 zaprojektowano i zaimplementowano (kod gotowy, przetestowany, jeszcze nieuruchomiony na prawdziwym treningu) trzy niezależnie przełączalne zmiany, planowane do wspólnego biegu.</w:t>
      </w:r>
    </w:p>
    <w:p w14:paraId="76098CAD" w14:textId="77777777" w:rsidR="009F4436" w:rsidRPr="00876425" w:rsidRDefault="009F4436" w:rsidP="009F4436">
      <w:r w:rsidRPr="00876425">
        <w:t>Zmiana A — uwaga międzypatchowa w głowicy density</w:t>
      </w:r>
    </w:p>
    <w:p w14:paraId="6766C0E1" w14:textId="77777777" w:rsidR="009F4436" w:rsidRPr="00876425" w:rsidRDefault="009F4436" w:rsidP="009F4436">
      <w:r w:rsidRPr="00876425">
        <w:t>Nowa architektura głowicy (AttentionDensityHead) dokłada warstwę self-attention (standardowa, wbudowana w PyTorch nn.TransformerEncoderLayer) nad tokenami kwadracików, zanim padnie ostateczna ocena „czy to przyrost”. Nadal w 100% na stop-gradiencie (Etap 7) — bezpieczna dla wieku z tej samej, konstrukcyjnej przyczyny co Run D i Run J. Domyślnie wyłączona (density_head_type: "mlp" = stare zachowanie, bit-identyczne); włączana density_head_type: "attention".</w:t>
      </w:r>
    </w:p>
    <w:p w14:paraId="6C0277A3" w14:textId="77777777" w:rsidR="009F4436" w:rsidRPr="00876425" w:rsidRDefault="009F4436" w:rsidP="009F4436">
      <w:r w:rsidRPr="00876425">
        <w:t>Zmiana B — lokalny wariant mechanizmu radialnego (E9 v2)</w:t>
      </w:r>
    </w:p>
    <w:p w14:paraId="35B4AABE" w14:textId="77777777" w:rsidR="009F4436" w:rsidRPr="00876425" w:rsidRDefault="009F4436" w:rsidP="009F4436">
      <w:r w:rsidRPr="00876425">
        <w:t>Ta sama idea współśrodkowości co w Run J (Etap 15), ale porównanie ograniczone do małego okna kątowego (np. 45°) wokół każdego kwadracika, zamiast całego okręgu 360° — zamiast liczyć średnią odległość kołową „na oko”, wykorzystuje matematycznie ścisłą odległość kołową (atan2(sin Δθ, cos Δθ)), która poprawnie rozpoznaje, że np. 359° i 1° są od siebie o 2°, nie 358° — czyli poprawnie „zawija się” w miejscu połączenia 0° i 360°, tak jak igła kompasu. Domyślnie wyłączona (density_concentricity_window_deg: null = stare, globalne zachowanie z Run J).</w:t>
      </w:r>
    </w:p>
    <w:p w14:paraId="6F06FEAE" w14:textId="77777777" w:rsidR="009F4436" w:rsidRPr="00876425" w:rsidRDefault="009F4436" w:rsidP="009F4436">
      <w:r w:rsidRPr="00876425">
        <w:t>Zmiana C — „pierwsze półrocze −1”</w:t>
      </w:r>
    </w:p>
    <w:p w14:paraId="7A655A3C" w14:textId="77777777" w:rsidR="009F4436" w:rsidRPr="00876425" w:rsidRDefault="009F4436" w:rsidP="009F4436">
      <w:r w:rsidRPr="00876425">
        <w:t xml:space="preserve">Wdrożenie hipotezy z Metody 13 (Etap 16) wprost do treningu: dla ryb złowionych w kampaniach BITS1q/ BITS2q, efektywny wiek używany zarówno przez CORAL (etykieta), jak i przez głowicę density (cel liczby przyrostów) jest pomniejszany o 1. To jedyna z trzech zmian, która nie jest bezpieczna konstrukcyjnie — zmienia sam cel treningu CORAL dla ok. 40,2% oznaczonego zbioru (skorygowana liczba — pierwotnie zapisywana jako 47,3%, licząc inaczej, na surowych wierszach Excela, nie na zdeduplikowanym zbiorze produkcyjnym), więc może przesunąć błąd wieku w dowolną stronę. Premisa (czy zapisany w danych wiek już uwzględnia tę konwencję) pozostaje empirycznie niezweryfikowana — wdrożenie jest świadomym </w:t>
      </w:r>
      <w:r w:rsidRPr="00876425">
        <w:lastRenderedPageBreak/>
        <w:t>eksperymentem, nie potwierdzoną poprawką. Domyślnie wyłączona (quarter_age_adjustment_enabled: false).</w:t>
      </w:r>
    </w:p>
    <w:p w14:paraId="1D43A7E9" w14:textId="77777777" w:rsidR="009F4436" w:rsidRPr="00876425" w:rsidRDefault="009F4436" w:rsidP="009F4436">
      <w:r w:rsidRPr="00876425">
        <w:t>Stan wdrożenia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7"/>
        <w:gridCol w:w="4973"/>
      </w:tblGrid>
      <w:tr w:rsidR="009F4436" w:rsidRPr="00876425" w14:paraId="64143F97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D4FB7" w14:textId="77777777" w:rsidR="009F4436" w:rsidRPr="00876425" w:rsidRDefault="009F4436" w:rsidP="009F4436">
            <w:r w:rsidRPr="00876425">
              <w:t>Element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7F08E" w14:textId="77777777" w:rsidR="009F4436" w:rsidRPr="00876425" w:rsidRDefault="009F4436" w:rsidP="009F4436">
            <w:r w:rsidRPr="00876425">
              <w:t>Status</w:t>
            </w:r>
          </w:p>
        </w:tc>
      </w:tr>
      <w:tr w:rsidR="009F4436" w:rsidRPr="00876425" w14:paraId="52146A8B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8730C" w14:textId="77777777" w:rsidR="009F4436" w:rsidRPr="00876425" w:rsidRDefault="009F4436" w:rsidP="009F4436">
            <w:r w:rsidRPr="00876425">
              <w:t>Kod (src/model.py, src/dataset.py, src/otolith_axis.py, src/trainer.py, src/config.py, scripts/prepare_labels.py, src/scan_labels.py)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827A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zaimplementowany</w:t>
            </w:r>
          </w:p>
        </w:tc>
      </w:tr>
      <w:tr w:rsidR="009F4436" w:rsidRPr="00876425" w14:paraId="339A3768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849BC" w14:textId="77777777" w:rsidR="009F4436" w:rsidRPr="00876425" w:rsidRDefault="009F4436" w:rsidP="009F4436">
            <w:r w:rsidRPr="00876425">
              <w:t>Testy jednostkowe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19913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425/425 zielonych (404 sprzed zmian + 21 nowych)</w:t>
            </w:r>
          </w:p>
        </w:tc>
      </w:tr>
      <w:tr w:rsidR="009F4436" w:rsidRPr="00876425" w14:paraId="1ADAC61C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C71E4" w14:textId="77777777" w:rsidR="009F4436" w:rsidRPr="00876425" w:rsidRDefault="009F4436" w:rsidP="009F4436">
            <w:r w:rsidRPr="00876425">
              <w:t>Ogólny smoke test pipeline'u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9FAE4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7/7 (naprawiono przy okazji nieistniejący wcześniej błąd niezwiązany ze zmianami)</w:t>
            </w:r>
          </w:p>
        </w:tc>
      </w:tr>
      <w:tr w:rsidR="009F4436" w:rsidRPr="00876425" w14:paraId="6E38C820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EEC5F" w14:textId="77777777" w:rsidR="009F4436" w:rsidRPr="00876425" w:rsidRDefault="009F4436" w:rsidP="009F4436">
            <w:r w:rsidRPr="00876425">
              <w:t>Dedykowany smoke test A+B+C razem, na prawdziwym pliku configu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EEE4C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7/7 — wszystkie trzy mechanizmy współdziałają bez błędu</w:t>
            </w:r>
          </w:p>
        </w:tc>
      </w:tr>
      <w:tr w:rsidR="009F4436" w:rsidRPr="00876425" w14:paraId="238FCC8E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270C2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Config treningowy (configs/config_attention_first.yaml)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C8324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gotowy, zweryfikowany przez prawdziwy loader configu i --dry-run pipeline'u</w:t>
            </w:r>
          </w:p>
        </w:tc>
      </w:tr>
      <w:tr w:rsidR="009F4436" w:rsidRPr="00876425" w14:paraId="1F89D7D9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71A35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Launcher serwerowy (main_attention_first.py)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54D0D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✅</w:t>
            </w:r>
            <w:r w:rsidRPr="00876425">
              <w:t xml:space="preserve"> gotowy, ten sam wzorzec co poprzednie biegi</w:t>
            </w:r>
          </w:p>
        </w:tc>
      </w:tr>
      <w:tr w:rsidR="009F4436" w:rsidRPr="00876425" w14:paraId="50A308E3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A576F" w14:textId="77777777" w:rsidR="009F4436" w:rsidRPr="00876425" w:rsidRDefault="009F4436" w:rsidP="009F4436">
            <w:r w:rsidRPr="00876425">
              <w:t>Prawdziwy trening na serwerze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8E843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⏳</w:t>
            </w:r>
            <w:r w:rsidRPr="00876425">
              <w:t> jeszcze nieuruchomiony — następny krok</w:t>
            </w:r>
          </w:p>
        </w:tc>
      </w:tr>
    </w:tbl>
    <w:p w14:paraId="1998CF4C" w14:textId="77777777" w:rsidR="009F4436" w:rsidRPr="00876425" w:rsidRDefault="009F4436" w:rsidP="009F4436">
      <w:r w:rsidRPr="00876425">
        <w:t>Zgodnie z dyscypliną eksperymentu wypracowaną w Etapie 6, każda z trzech zmian pozostaje niezależnie przełączalna, mimo że planowane jest ich wspólne uruchomienie — dokładnie ten sam schemat co przy Run E (gdzie połączenie dwóch zmian naraz utrudniło jednoznaczny odczyt wyniku, Etap 8/9): jeśli wynik połączonego biegu będzie niejednoznaczny, kolejny bieg może odizolować pojedynczą zmienną.</w:t>
      </w:r>
    </w:p>
    <w:p w14:paraId="1655607E" w14:textId="77777777" w:rsidR="009F4436" w:rsidRPr="00876425" w:rsidRDefault="00000000" w:rsidP="009F4436">
      <w:r>
        <w:pict w14:anchorId="728AB525">
          <v:rect id="_x0000_i1042" style="width:0;height:.75pt" o:hralign="center" o:hrstd="t" o:hrnoshade="t" o:hr="t" fillcolor="#bcbec4" stroked="f"/>
        </w:pict>
      </w:r>
    </w:p>
    <w:p w14:paraId="646378FE" w14:textId="77777777" w:rsidR="009F4436" w:rsidRPr="00876425" w:rsidRDefault="009F4436" w:rsidP="009F4436">
      <w:r w:rsidRPr="00876425">
        <w:t>22. Gdzie jesteśmy teraz — podsumowanie liczbowe</w:t>
      </w:r>
    </w:p>
    <w:p w14:paraId="5725A374" w14:textId="689696C0" w:rsidR="009F4436" w:rsidRPr="00876425" w:rsidRDefault="009F4436" w:rsidP="009F4436">
      <w:r w:rsidRPr="00876425">
        <w:rPr>
          <w:noProof/>
        </w:rPr>
        <w:lastRenderedPageBreak/>
        <w:drawing>
          <wp:inline distT="0" distB="0" distL="0" distR="0" wp14:anchorId="4E5448BF" wp14:editId="72067696">
            <wp:extent cx="5760720" cy="2885440"/>
            <wp:effectExtent l="0" t="0" r="0" b="0"/>
            <wp:docPr id="549429900" name="Obraz 7" descr="Bd wieku w kolejnych biegach treningowy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Bd wieku w kolejnych biegach treningowy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8AA8" w14:textId="77777777" w:rsidR="009F4436" w:rsidRPr="00876425" w:rsidRDefault="009F4436" w:rsidP="009F4436">
      <w:r w:rsidRPr="00876425">
        <w:t>Wiek — rozwiązany. Błąd rzędu 0,75–0,80 roku (najlepszy zmierzony wynik: Run E, 0,751), ~85–87,5% trafień w granicach ±1 rok. Stabilny od Run G/H, odporny na wszystkie dotychczasowe zmiany w głowicy lokalizacji dzięki architektonicznej izolacji (stop-gradient) — potwierdzonej bit-identycznymi wynikami w Run H i we wszystkich trzech wariantach Run J.</w:t>
      </w:r>
    </w:p>
    <w:p w14:paraId="48602FFD" w14:textId="77777777" w:rsidR="009F4436" w:rsidRPr="00876425" w:rsidRDefault="009F4436" w:rsidP="009F4436">
      <w:r w:rsidRPr="00876425">
        <w:t>Lokalizacja — wciąż otwarty, główny problem projektu. Liczba wykrytych przyrostów zgadza się z wiekiem od Etapu 10 (Metoda 6). Trafność samych </w:t>
      </w:r>
      <w:r w:rsidRPr="00876425">
        <w:rPr>
          <w:i/>
          <w:iCs/>
        </w:rPr>
        <w:t>pozycji</w:t>
      </w:r>
      <w:r w:rsidRPr="00876425">
        <w:t> przeszła przez trzy uczciwie udokumentowane negatywne wyniki (Run B, Run J, Metoda 9/agregacja sektorowa) i jeden bardzo obiecujący, ale wciąż post-hoc/klasyczny wynik pozytywny (Metoda 17: Frangi + najkrótsza ścieżka, −12% względem produkcji). Najnowszy, zaimplementowany kierunek (Run K, Etap 19) celuje wprost w to, żeby ten wynik osiągnąć mechanizmem uczonym, nie klasycznym — ale jest jeszcze niezweryfikowany prawdziwym treningiem.</w:t>
      </w:r>
    </w:p>
    <w:p w14:paraId="2D1DD866" w14:textId="77777777" w:rsidR="009F4436" w:rsidRPr="00876425" w:rsidRDefault="009F4436" w:rsidP="009F4436">
      <w:r w:rsidRPr="00876425">
        <w:t>Zbiorcza tabela biegów treningowych</w:t>
      </w:r>
    </w:p>
    <w:tbl>
      <w:tblPr>
        <w:tblW w:w="18270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316"/>
        <w:gridCol w:w="2174"/>
        <w:gridCol w:w="7623"/>
      </w:tblGrid>
      <w:tr w:rsidR="009F4436" w:rsidRPr="00876425" w14:paraId="6940EE96" w14:textId="77777777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39293" w14:textId="77777777" w:rsidR="009F4436" w:rsidRPr="00876425" w:rsidRDefault="009F4436" w:rsidP="009F4436">
            <w:r w:rsidRPr="00876425">
              <w:t>Run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B0338" w14:textId="77777777" w:rsidR="009F4436" w:rsidRPr="00876425" w:rsidRDefault="009F4436" w:rsidP="009F4436">
            <w:r w:rsidRPr="00876425">
              <w:t>Co zmieniono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751E3" w14:textId="77777777" w:rsidR="009F4436" w:rsidRPr="00876425" w:rsidRDefault="009F4436" w:rsidP="009F4436">
            <w:r w:rsidRPr="00876425">
              <w:t>MAE wieku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D4370" w14:textId="77777777" w:rsidR="009F4436" w:rsidRPr="00876425" w:rsidRDefault="009F4436" w:rsidP="009F4436">
            <w:r w:rsidRPr="00876425">
              <w:t>Status</w:t>
            </w:r>
          </w:p>
        </w:tc>
      </w:tr>
      <w:tr w:rsidR="009F4436" w:rsidRPr="00876425" w14:paraId="0A785C8A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DD498" w14:textId="77777777" w:rsidR="009F4436" w:rsidRPr="00876425" w:rsidRDefault="009F4436" w:rsidP="009F4436">
            <w:r w:rsidRPr="00876425">
              <w:t>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1BED5" w14:textId="77777777" w:rsidR="009F4436" w:rsidRPr="00876425" w:rsidRDefault="009F4436" w:rsidP="009F4436">
            <w:r w:rsidRPr="00876425">
              <w:t>baseline CORAL+MIL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2D5B5" w14:textId="77777777" w:rsidR="009F4436" w:rsidRPr="00876425" w:rsidRDefault="009F4436" w:rsidP="009F4436">
            <w:r w:rsidRPr="00876425">
              <w:t>0,789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D62EA" w14:textId="77777777" w:rsidR="009F4436" w:rsidRPr="00876425" w:rsidRDefault="009F4436" w:rsidP="009F4436">
            <w:r w:rsidRPr="00876425">
              <w:t>punkt odniesienia</w:t>
            </w:r>
          </w:p>
        </w:tc>
      </w:tr>
      <w:tr w:rsidR="009F4436" w:rsidRPr="00876425" w14:paraId="4E13B24F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2D015" w14:textId="77777777" w:rsidR="009F4436" w:rsidRPr="00876425" w:rsidRDefault="009F4436" w:rsidP="009F4436">
            <w:r w:rsidRPr="00876425">
              <w:t>B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58714" w14:textId="77777777" w:rsidR="009F4436" w:rsidRPr="00876425" w:rsidRDefault="009F4436" w:rsidP="009F4436">
            <w:r w:rsidRPr="00876425">
              <w:t>+ radial-spread (przymus rozrzutu)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BCEBF" w14:textId="77777777" w:rsidR="009F4436" w:rsidRPr="00876425" w:rsidRDefault="009F4436" w:rsidP="009F4436">
            <w:r w:rsidRPr="00876425">
              <w:t>0,838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77657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❌</w:t>
            </w:r>
            <w:r w:rsidRPr="00876425">
              <w:t xml:space="preserve"> porażka, wycofane</w:t>
            </w:r>
          </w:p>
        </w:tc>
      </w:tr>
      <w:tr w:rsidR="009F4436" w:rsidRPr="00876425" w14:paraId="7480F884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C5E35" w14:textId="77777777" w:rsidR="009F4436" w:rsidRPr="00876425" w:rsidRDefault="009F4436" w:rsidP="009F4436">
            <w:r w:rsidRPr="00876425">
              <w:t>C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70B78" w14:textId="77777777" w:rsidR="009F4436" w:rsidRPr="00876425" w:rsidRDefault="009F4436" w:rsidP="009F4436">
            <w:r w:rsidRPr="00876425">
              <w:t>ta sama recepta co A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FC9DD" w14:textId="77777777" w:rsidR="009F4436" w:rsidRPr="00876425" w:rsidRDefault="009F4436" w:rsidP="009F4436">
            <w:r w:rsidRPr="00876425">
              <w:t>0,853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02A3C" w14:textId="77777777" w:rsidR="009F4436" w:rsidRPr="00876425" w:rsidRDefault="009F4436" w:rsidP="009F4436">
            <w:r w:rsidRPr="00876425">
              <w:t>dowód stochastyki treningu</w:t>
            </w:r>
          </w:p>
        </w:tc>
      </w:tr>
      <w:tr w:rsidR="009F4436" w:rsidRPr="00876425" w14:paraId="56EEE042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ACD0D" w14:textId="77777777" w:rsidR="009F4436" w:rsidRPr="00876425" w:rsidRDefault="009F4436" w:rsidP="009F4436">
            <w:r w:rsidRPr="00876425">
              <w:t>D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9312F" w14:textId="77777777" w:rsidR="009F4436" w:rsidRPr="00876425" w:rsidRDefault="009F4436" w:rsidP="009F4436">
            <w:r w:rsidRPr="00876425">
              <w:t>odsprzęgnięta głowica density (stop-gradient)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09A2A" w14:textId="77777777" w:rsidR="009F4436" w:rsidRPr="00876425" w:rsidRDefault="009F4436" w:rsidP="009F4436">
            <w:r w:rsidRPr="00876425">
              <w:t>0,807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6F8AE" w14:textId="77777777" w:rsidR="009F4436" w:rsidRPr="00876425" w:rsidRDefault="009F4436" w:rsidP="009F4436">
            <w:r w:rsidRPr="00876425">
              <w:t>mechanizm bezpieczny, lokalizacja słaba</w:t>
            </w:r>
          </w:p>
        </w:tc>
      </w:tr>
      <w:tr w:rsidR="009F4436" w:rsidRPr="00876425" w14:paraId="400CDAFA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E34E5" w14:textId="77777777" w:rsidR="009F4436" w:rsidRPr="00876425" w:rsidRDefault="009F4436" w:rsidP="009F4436">
            <w:r w:rsidRPr="00876425">
              <w:lastRenderedPageBreak/>
              <w:t>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004C5" w14:textId="77777777" w:rsidR="009F4436" w:rsidRPr="00876425" w:rsidRDefault="009F4436" w:rsidP="009F4436">
            <w:r w:rsidRPr="00876425">
              <w:t>backbone z rejestrami + TV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3A94C" w14:textId="77777777" w:rsidR="009F4436" w:rsidRPr="00876425" w:rsidRDefault="009F4436" w:rsidP="009F4436">
            <w:r w:rsidRPr="00876425">
              <w:t>0,751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29722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🏆</w:t>
            </w:r>
            <w:r w:rsidRPr="00876425">
              <w:t xml:space="preserve"> najlepszy wynik wieku</w:t>
            </w:r>
          </w:p>
        </w:tc>
      </w:tr>
      <w:tr w:rsidR="009F4436" w:rsidRPr="00876425" w14:paraId="0854D587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98AC0" w14:textId="77777777" w:rsidR="009F4436" w:rsidRPr="00876425" w:rsidRDefault="009F4436" w:rsidP="009F4436">
            <w:r w:rsidRPr="00876425">
              <w:t>F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CD119" w14:textId="77777777" w:rsidR="009F4436" w:rsidRPr="00876425" w:rsidRDefault="009F4436" w:rsidP="009F4436">
            <w:r w:rsidRPr="00876425">
              <w:t>rejestry, TV=0, bramka dojrzałości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E94C2" w14:textId="77777777" w:rsidR="009F4436" w:rsidRPr="00876425" w:rsidRDefault="009F4436" w:rsidP="009F4436">
            <w:r w:rsidRPr="00876425">
              <w:t>0,800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DA6CD" w14:textId="77777777" w:rsidR="009F4436" w:rsidRPr="00876425" w:rsidRDefault="009F4436" w:rsidP="009F4436">
            <w:r w:rsidRPr="00876425">
              <w:t>konflikt wiek↔lokalizacja odkryty</w:t>
            </w:r>
          </w:p>
        </w:tc>
      </w:tr>
      <w:tr w:rsidR="009F4436" w:rsidRPr="00876425" w14:paraId="7584BC89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415C" w14:textId="77777777" w:rsidR="009F4436" w:rsidRPr="00876425" w:rsidRDefault="009F4436" w:rsidP="009F4436">
            <w:r w:rsidRPr="00876425">
              <w:t>G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82B6E" w14:textId="77777777" w:rsidR="009F4436" w:rsidRPr="00876425" w:rsidRDefault="009F4436" w:rsidP="009F4436">
            <w:r w:rsidRPr="00876425">
              <w:t>maskowanie tła + 2 checkpointy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6FFF8" w14:textId="77777777" w:rsidR="009F4436" w:rsidRPr="00876425" w:rsidRDefault="009F4436" w:rsidP="009F4436">
            <w:r w:rsidRPr="00876425">
              <w:t>0,7993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67AE1" w14:textId="77777777" w:rsidR="009F4436" w:rsidRPr="00876425" w:rsidRDefault="009F4436" w:rsidP="009F4436">
            <w:r w:rsidRPr="00876425">
              <w:t>pierwszy dodatni bias</w:t>
            </w:r>
          </w:p>
        </w:tc>
      </w:tr>
      <w:tr w:rsidR="009F4436" w:rsidRPr="00876425" w14:paraId="30716223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1D9D2" w14:textId="77777777" w:rsidR="009F4436" w:rsidRPr="00876425" w:rsidRDefault="009F4436" w:rsidP="009F4436">
            <w:r w:rsidRPr="00876425">
              <w:t>H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DFF1D" w14:textId="77777777" w:rsidR="009F4436" w:rsidRPr="00876425" w:rsidRDefault="009F4436" w:rsidP="009F4436">
            <w:pPr>
              <w:rPr>
                <w:lang w:val="en-GB"/>
              </w:rPr>
            </w:pPr>
            <w:r w:rsidRPr="00876425">
              <w:rPr>
                <w:lang w:val="en-GB"/>
              </w:rPr>
              <w:t>LayerNorm/LR/TV + wyższa rozdz. density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0F3B9" w14:textId="77777777" w:rsidR="009F4436" w:rsidRPr="00876425" w:rsidRDefault="009F4436" w:rsidP="009F4436">
            <w:r w:rsidRPr="00876425">
              <w:t>0,7993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2CF8F" w14:textId="77777777" w:rsidR="009F4436" w:rsidRPr="00876425" w:rsidRDefault="009F4436" w:rsidP="009F4436">
            <w:r w:rsidRPr="00876425">
              <w:t>bit-identyczne z G — dowód izolacji</w:t>
            </w:r>
          </w:p>
        </w:tc>
      </w:tr>
      <w:tr w:rsidR="009F4436" w:rsidRPr="00876425" w14:paraId="4079DDAA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EB39B" w14:textId="77777777" w:rsidR="009F4436" w:rsidRPr="00876425" w:rsidRDefault="009F4436" w:rsidP="009F4436">
            <w:r w:rsidRPr="00876425">
              <w:t>I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0172" w14:textId="77777777" w:rsidR="009F4436" w:rsidRPr="00876425" w:rsidRDefault="009F4436" w:rsidP="009F4436">
            <w:r w:rsidRPr="00876425">
              <w:t>pełny trening na 966px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D5ED5" w14:textId="77777777" w:rsidR="009F4436" w:rsidRPr="00876425" w:rsidRDefault="009F4436" w:rsidP="009F4436">
            <w:r w:rsidRPr="00876425">
              <w:t>0,824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C0B49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❌</w:t>
            </w:r>
            <w:r w:rsidRPr="00876425">
              <w:t xml:space="preserve"> regresja, zamknięto drabinę rozdzielczości</w:t>
            </w:r>
          </w:p>
        </w:tc>
      </w:tr>
      <w:tr w:rsidR="009F4436" w:rsidRPr="00876425" w14:paraId="6805718F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99D33" w14:textId="77777777" w:rsidR="009F4436" w:rsidRPr="00876425" w:rsidRDefault="009F4436" w:rsidP="009F4436">
            <w:r w:rsidRPr="00876425">
              <w:t>J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06A39" w14:textId="77777777" w:rsidR="009F4436" w:rsidRPr="00876425" w:rsidRDefault="009F4436" w:rsidP="009F4436">
            <w:r w:rsidRPr="00876425">
              <w:t>mechanizm radialny (E9), 3 wagi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C520" w14:textId="77777777" w:rsidR="009F4436" w:rsidRPr="00876425" w:rsidRDefault="009F4436" w:rsidP="009F4436">
            <w:r w:rsidRPr="00876425">
              <w:t>0,7993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5436" w14:textId="77777777" w:rsidR="009F4436" w:rsidRPr="00876425" w:rsidRDefault="009F4436" w:rsidP="009F4436">
            <w:r w:rsidRPr="00876425">
              <w:t>bezpieczny, zerowy efekt lokalizacyjny</w:t>
            </w:r>
          </w:p>
        </w:tc>
      </w:tr>
      <w:tr w:rsidR="009F4436" w:rsidRPr="00876425" w14:paraId="026C0731" w14:textId="77777777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261E7" w14:textId="77777777" w:rsidR="009F4436" w:rsidRPr="00876425" w:rsidRDefault="009F4436" w:rsidP="009F4436">
            <w:r w:rsidRPr="00876425">
              <w:t>K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2A46D" w14:textId="77777777" w:rsidR="009F4436" w:rsidRPr="00876425" w:rsidRDefault="009F4436" w:rsidP="009F4436">
            <w:r w:rsidRPr="00876425">
              <w:t>uwaga w density + lokalny E9 + „−1”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AA457" w14:textId="77777777" w:rsidR="009F4436" w:rsidRPr="00876425" w:rsidRDefault="009F4436" w:rsidP="009F4436">
            <w:r w:rsidRPr="00876425">
              <w:t>—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F8708" w14:textId="77777777" w:rsidR="009F4436" w:rsidRPr="00876425" w:rsidRDefault="009F4436" w:rsidP="009F4436">
            <w:r w:rsidRPr="00876425">
              <w:rPr>
                <w:rFonts w:ascii="Segoe UI Emoji" w:hAnsi="Segoe UI Emoji" w:cs="Segoe UI Emoji"/>
              </w:rPr>
              <w:t>⏳</w:t>
            </w:r>
            <w:r w:rsidRPr="00876425">
              <w:t xml:space="preserve"> zaimplementowany, czeka na uruchomienie</w:t>
            </w:r>
          </w:p>
        </w:tc>
      </w:tr>
    </w:tbl>
    <w:p w14:paraId="055C88A5" w14:textId="77777777" w:rsidR="009F4436" w:rsidRPr="00876425" w:rsidRDefault="00000000" w:rsidP="009F4436">
      <w:r>
        <w:pict w14:anchorId="1277AE6B">
          <v:rect id="_x0000_i1043" style="width:0;height:.75pt" o:hralign="center" o:hrstd="t" o:hrnoshade="t" o:hr="t" fillcolor="#bcbec4" stroked="f"/>
        </w:pict>
      </w:r>
    </w:p>
    <w:p w14:paraId="49F2CB01" w14:textId="77777777" w:rsidR="009F4436" w:rsidRPr="00876425" w:rsidRDefault="009F4436" w:rsidP="009F4436">
      <w:r w:rsidRPr="00876425">
        <w:t>23. Otwarte pytania</w:t>
      </w:r>
    </w:p>
    <w:p w14:paraId="0262C484" w14:textId="77777777" w:rsidR="009F4436" w:rsidRPr="00876425" w:rsidRDefault="009F4436" w:rsidP="009F4436">
      <w:pPr>
        <w:numPr>
          <w:ilvl w:val="0"/>
          <w:numId w:val="8"/>
        </w:numPr>
      </w:pPr>
      <w:r w:rsidRPr="00876425">
        <w:t>Trafność pozycji przyrostów — główne wąskie gardło projektu; Run K to obecnie testowana hipoteza naprawy.</w:t>
      </w:r>
    </w:p>
    <w:p w14:paraId="2219BA5F" w14:textId="77777777" w:rsidR="009F4436" w:rsidRPr="00876425" w:rsidRDefault="009F4436" w:rsidP="009F4436">
      <w:pPr>
        <w:numPr>
          <w:ilvl w:val="0"/>
          <w:numId w:val="8"/>
        </w:numPr>
      </w:pPr>
      <w:r w:rsidRPr="00876425">
        <w:t>Konwencja „pierwsze półrocze −1” — czy zapisany w danych wiek już uwzględnia niedokończony tegoroczny pierścień, nie zostało potwierdzone przez ekspertyzę biologiczną; Zmiana C (Etap 19) to eksperyment sprawdzający to pytanie, nie jego rozstrzygnięcie.</w:t>
      </w:r>
    </w:p>
    <w:p w14:paraId="500F8DC1" w14:textId="77777777" w:rsidR="009F4436" w:rsidRPr="00876425" w:rsidRDefault="009F4436" w:rsidP="009F4436">
      <w:pPr>
        <w:numPr>
          <w:ilvl w:val="0"/>
          <w:numId w:val="8"/>
        </w:numPr>
      </w:pPr>
      <w:r w:rsidRPr="00876425">
        <w:t>Strukturalne zaniżanie starych, rzadkich roczników (wiek 8+) — znany, uporczywy efekt nierównowagi klas (Etap 0, Etap 6), niezaadresowany żadną z opisanych zmian.</w:t>
      </w:r>
    </w:p>
    <w:p w14:paraId="7FBDFB47" w14:textId="77777777" w:rsidR="009F4436" w:rsidRPr="00876425" w:rsidRDefault="009F4436" w:rsidP="009F4436">
      <w:pPr>
        <w:numPr>
          <w:ilvl w:val="0"/>
          <w:numId w:val="8"/>
        </w:numPr>
      </w:pPr>
      <w:r w:rsidRPr="00876425">
        <w:t>Nowy confound z Metody 15 — czy niektóre wykryte fragmenty łuku w rzeczywistości retracują kontur maski segmentacji, a nie prawdziwy pierścień biologiczny — niedomknięte.</w:t>
      </w:r>
    </w:p>
    <w:p w14:paraId="365DCEA6" w14:textId="77777777" w:rsidR="009F4436" w:rsidRPr="00876425" w:rsidRDefault="009F4436" w:rsidP="009F4436">
      <w:pPr>
        <w:numPr>
          <w:ilvl w:val="0"/>
          <w:numId w:val="8"/>
        </w:numPr>
      </w:pPr>
      <w:r w:rsidRPr="00876425">
        <w:t>Plan awaryjny, gdyby słaby nadzór nie wystarczył: nadzorowana detekcja (U-Net/keypoints) na małym, ręcznie oznaczonym zbiorze otolitów — świadomie odłożony, uruchamiany dopiero, gdyby ścieżka z Etapu 18 się wyczerpała.</w:t>
      </w:r>
    </w:p>
    <w:p w14:paraId="47CD99E2" w14:textId="77777777" w:rsidR="009F4436" w:rsidRPr="00876425" w:rsidRDefault="00000000" w:rsidP="009F4436">
      <w:r>
        <w:pict w14:anchorId="146AE8FC">
          <v:rect id="_x0000_i1044" style="width:0;height:.75pt" o:hralign="center" o:hrstd="t" o:hrnoshade="t" o:hr="t" fillcolor="#bcbec4" stroked="f"/>
        </w:pict>
      </w:r>
    </w:p>
    <w:p w14:paraId="35955C4D" w14:textId="77777777" w:rsidR="009F4436" w:rsidRPr="00876425" w:rsidRDefault="009F4436" w:rsidP="009F4436">
      <w:r w:rsidRPr="00876425">
        <w:t>24. Bibliografia</w:t>
      </w:r>
    </w:p>
    <w:p w14:paraId="3E02D0B6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lastRenderedPageBreak/>
        <w:t>Dosovitskiy, A. i in. (2021). </w:t>
      </w:r>
      <w:r w:rsidRPr="00876425">
        <w:rPr>
          <w:i/>
          <w:iCs/>
          <w:lang w:val="en-GB"/>
        </w:rPr>
        <w:t>An Image is Worth 16×16 Words: Transformers for Image Recognition at Scale.</w:t>
      </w:r>
      <w:r w:rsidRPr="00876425">
        <w:rPr>
          <w:lang w:val="en-GB"/>
        </w:rPr>
        <w:t> </w:t>
      </w:r>
      <w:r w:rsidRPr="00876425">
        <w:t>ICLR 2021.</w:t>
      </w:r>
    </w:p>
    <w:p w14:paraId="0D0DAEB0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t>Caron, M. i in. (2021). </w:t>
      </w:r>
      <w:r w:rsidRPr="00876425">
        <w:rPr>
          <w:i/>
          <w:iCs/>
          <w:lang w:val="en-GB"/>
        </w:rPr>
        <w:t>Emerging Properties in Self-Supervised Vision Transformers.</w:t>
      </w:r>
      <w:r w:rsidRPr="00876425">
        <w:rPr>
          <w:lang w:val="en-GB"/>
        </w:rPr>
        <w:t> </w:t>
      </w:r>
      <w:r w:rsidRPr="00876425">
        <w:t>ICCV 2021 (DINO).</w:t>
      </w:r>
    </w:p>
    <w:p w14:paraId="60F33DDF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Oquab, M. i in. (2023). </w:t>
      </w:r>
      <w:r w:rsidRPr="00876425">
        <w:rPr>
          <w:i/>
          <w:iCs/>
          <w:lang w:val="en-GB"/>
        </w:rPr>
        <w:t>DINOv2: Learning Robust Visual Features without Supervision.</w:t>
      </w:r>
    </w:p>
    <w:p w14:paraId="6E998D18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t>Cao, W., Mirjalili, V., Raschka, S. (2020). </w:t>
      </w:r>
      <w:r w:rsidRPr="00876425">
        <w:rPr>
          <w:i/>
          <w:iCs/>
          <w:lang w:val="en-GB"/>
        </w:rPr>
        <w:t>Rank consistent ordinal regression for neural networks with application to age estimation.</w:t>
      </w:r>
      <w:r w:rsidRPr="00876425">
        <w:rPr>
          <w:lang w:val="en-GB"/>
        </w:rPr>
        <w:t> </w:t>
      </w:r>
      <w:r w:rsidRPr="00876425">
        <w:t>Pattern Recognition Letters. (CORAL)</w:t>
      </w:r>
    </w:p>
    <w:p w14:paraId="13C6BFF1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t>Darcet, T., Oquab, M., Mairal, J., Bojanowski, P. (2024). </w:t>
      </w:r>
      <w:r w:rsidRPr="00876425">
        <w:rPr>
          <w:i/>
          <w:iCs/>
          <w:lang w:val="en-GB"/>
        </w:rPr>
        <w:t>Vision Transformers Need Registers.</w:t>
      </w:r>
      <w:r w:rsidRPr="00876425">
        <w:rPr>
          <w:lang w:val="en-GB"/>
        </w:rPr>
        <w:t> ICLR 2024.</w:t>
      </w:r>
    </w:p>
    <w:p w14:paraId="4ABE3B85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t>Wan, J., Chan, A. (2021). </w:t>
      </w:r>
      <w:r w:rsidRPr="00876425">
        <w:rPr>
          <w:i/>
          <w:iCs/>
          <w:lang w:val="en-GB"/>
        </w:rPr>
        <w:t>A Generalized Loss Function for Crowd Counting and Localization.</w:t>
      </w:r>
      <w:r w:rsidRPr="00876425">
        <w:rPr>
          <w:lang w:val="en-GB"/>
        </w:rPr>
        <w:t> </w:t>
      </w:r>
      <w:r w:rsidRPr="00876425">
        <w:t>CVPR 2021.</w:t>
      </w:r>
    </w:p>
    <w:p w14:paraId="7EFE3547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i/>
          <w:iCs/>
          <w:lang w:val="en-GB"/>
        </w:rPr>
        <w:t>Towards using count-level weak supervision for crowd counting.</w:t>
      </w:r>
      <w:r w:rsidRPr="00876425">
        <w:rPr>
          <w:lang w:val="en-GB"/>
        </w:rPr>
        <w:t> </w:t>
      </w:r>
      <w:r w:rsidRPr="00876425">
        <w:t>Pattern Recognition, 2020.</w:t>
      </w:r>
    </w:p>
    <w:p w14:paraId="794EEE6F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t>Lin, D. i in. (2023). </w:t>
      </w:r>
      <w:r w:rsidRPr="00876425">
        <w:rPr>
          <w:i/>
          <w:iCs/>
          <w:lang w:val="en-GB"/>
        </w:rPr>
        <w:t>Optimal Transport Minimization: Crowd Localization on Density Maps for Semi-Supervised Counting.</w:t>
      </w:r>
      <w:r w:rsidRPr="00876425">
        <w:rPr>
          <w:lang w:val="en-GB"/>
        </w:rPr>
        <w:t> </w:t>
      </w:r>
      <w:r w:rsidRPr="00876425">
        <w:t>CVPR 2023.</w:t>
      </w:r>
    </w:p>
    <w:p w14:paraId="641E0C16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i/>
          <w:iCs/>
          <w:lang w:val="en-GB"/>
        </w:rPr>
        <w:t>Circular shortest path in images.</w:t>
      </w:r>
      <w:r w:rsidRPr="00876425">
        <w:rPr>
          <w:lang w:val="en-GB"/>
        </w:rPr>
        <w:t> </w:t>
      </w:r>
      <w:r w:rsidRPr="00876425">
        <w:t>Pattern Recognition (Elsevier).</w:t>
      </w:r>
    </w:p>
    <w:p w14:paraId="6FC29A41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Li i in. (2006). </w:t>
      </w:r>
      <w:r w:rsidRPr="00876425">
        <w:rPr>
          <w:i/>
          <w:iCs/>
          <w:lang w:val="en-GB"/>
        </w:rPr>
        <w:t>Optimal simultaneous multiple surface detection.</w:t>
      </w:r>
      <w:r w:rsidRPr="00876425">
        <w:rPr>
          <w:lang w:val="en-GB"/>
        </w:rPr>
        <w:t> — segmentacja warstw OCT (rodzina metod graph-based multi-surface segmentation).</w:t>
      </w:r>
    </w:p>
    <w:p w14:paraId="17A4AFE5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Rodin, V., Troadec, P. (1997). </w:t>
      </w:r>
      <w:r w:rsidRPr="00876425">
        <w:rPr>
          <w:i/>
          <w:iCs/>
          <w:lang w:val="en-GB"/>
        </w:rPr>
        <w:t>Growth ring detection on fish otoliths by a graph construction.</w:t>
      </w:r>
    </w:p>
    <w:p w14:paraId="23FC9678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Troadec, P. i in. (2000). </w:t>
      </w:r>
      <w:r w:rsidRPr="00876425">
        <w:rPr>
          <w:i/>
          <w:iCs/>
          <w:lang w:val="en-GB"/>
        </w:rPr>
        <w:t>Use of deformable template for two-dimensional growth ring detection of otoliths by digital image processing.</w:t>
      </w:r>
    </w:p>
    <w:p w14:paraId="2C254EDD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Marichal, H. i in. (2023). </w:t>
      </w:r>
      <w:r w:rsidRPr="00876425">
        <w:rPr>
          <w:i/>
          <w:iCs/>
          <w:lang w:val="en-GB"/>
        </w:rPr>
        <w:t>CS-TRD: a Cross Sections Tree Ring Detection method.</w:t>
      </w:r>
      <w:r w:rsidRPr="00876425">
        <w:rPr>
          <w:lang w:val="en-GB"/>
        </w:rPr>
        <w:t> arXiv:2305.10809.</w:t>
      </w:r>
    </w:p>
    <w:p w14:paraId="2E4F42E3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Marichal, H. i in. (2025). </w:t>
      </w:r>
      <w:r w:rsidRPr="00876425">
        <w:rPr>
          <w:i/>
          <w:iCs/>
          <w:lang w:val="en-GB"/>
        </w:rPr>
        <w:t>DeepCS-TRD, a Deep Learning-based Cross-Section Tree Ring Detector.</w:t>
      </w:r>
    </w:p>
    <w:p w14:paraId="31C5C6B2" w14:textId="77777777" w:rsidR="009F4436" w:rsidRPr="00667FE0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Frangi, A. i in. (1998). </w:t>
      </w:r>
      <w:r w:rsidRPr="00876425">
        <w:rPr>
          <w:i/>
          <w:iCs/>
          <w:lang w:val="en-GB"/>
        </w:rPr>
        <w:t>Multiscale vessel enhancement filtering.</w:t>
      </w:r>
      <w:r w:rsidRPr="00876425">
        <w:rPr>
          <w:lang w:val="en-GB"/>
        </w:rPr>
        <w:t> </w:t>
      </w:r>
      <w:r w:rsidRPr="00667FE0">
        <w:rPr>
          <w:lang w:val="en-GB"/>
        </w:rPr>
        <w:t>MICCAI 1998 — filtr grzbietowy/vesselness (skimage.filters.frangi), pierwotnie do segmentacji naczyń krwionośnych.</w:t>
      </w:r>
    </w:p>
    <w:p w14:paraId="0B647867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t>Obara, B. i in. </w:t>
      </w:r>
      <w:r w:rsidRPr="00876425">
        <w:rPr>
          <w:i/>
          <w:iCs/>
          <w:lang w:val="en-GB"/>
        </w:rPr>
        <w:t>Contrast-independent curvilinear structure detection.</w:t>
      </w:r>
      <w:r w:rsidRPr="00876425">
        <w:rPr>
          <w:lang w:val="en-GB"/>
        </w:rPr>
        <w:t> </w:t>
      </w:r>
      <w:r w:rsidRPr="00876425">
        <w:t>IEEE Trans. Image Processing.</w:t>
      </w:r>
    </w:p>
    <w:p w14:paraId="286BC3D0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i/>
          <w:iCs/>
          <w:lang w:val="en-GB"/>
        </w:rPr>
        <w:lastRenderedPageBreak/>
        <w:t>INBD — Iterative Next Boundary Detection.</w:t>
      </w:r>
      <w:r w:rsidRPr="00876425">
        <w:rPr>
          <w:lang w:val="en-GB"/>
        </w:rPr>
        <w:t> CVPR 2023, arXiv:2212.03022, kod: github.com/alexander-g/INBD.</w:t>
      </w:r>
    </w:p>
    <w:p w14:paraId="4943C579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i/>
          <w:iCs/>
          <w:lang w:val="en-GB"/>
        </w:rPr>
        <w:t>Fish age reading using deep learning methods for object-detection and segmentation.</w:t>
      </w:r>
      <w:r w:rsidRPr="00876425">
        <w:rPr>
          <w:lang w:val="en-GB"/>
        </w:rPr>
        <w:t> </w:t>
      </w:r>
      <w:r w:rsidRPr="00876425">
        <w:t>ICES Journal of Marine Science, 81(4), 2024.</w:t>
      </w:r>
    </w:p>
    <w:p w14:paraId="47FB94AA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t>Interaktywna platforma AI do odczytu wieku otolitów. PLOS ONE, 2024.</w:t>
      </w:r>
    </w:p>
    <w:p w14:paraId="19831234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lang w:val="en-GB"/>
        </w:rPr>
        <w:t>Mou, L. i in. (2019). </w:t>
      </w:r>
      <w:r w:rsidRPr="00876425">
        <w:rPr>
          <w:i/>
          <w:iCs/>
          <w:lang w:val="en-GB"/>
        </w:rPr>
        <w:t>CS-Net: Channel and Spatial Attention Network for Curvilinear Structure Segmentation.</w:t>
      </w:r>
      <w:r w:rsidRPr="00876425">
        <w:rPr>
          <w:lang w:val="en-GB"/>
        </w:rPr>
        <w:t> </w:t>
      </w:r>
      <w:r w:rsidRPr="00876425">
        <w:t>MICCAI 2019.</w:t>
      </w:r>
    </w:p>
    <w:p w14:paraId="545E2390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i/>
          <w:iCs/>
          <w:lang w:val="en-GB"/>
        </w:rPr>
        <w:t>CS²-Net: Deep learning segmentation of curvilinear structures in medical imaging.</w:t>
      </w:r>
    </w:p>
    <w:p w14:paraId="3A8740E0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rPr>
          <w:i/>
          <w:iCs/>
          <w:lang w:val="en-GB"/>
        </w:rPr>
        <w:t>Towards Locally Consistent Object Counting with Constrained Multi-stage CNNs.</w:t>
      </w:r>
      <w:r w:rsidRPr="00876425">
        <w:rPr>
          <w:lang w:val="en-GB"/>
        </w:rPr>
        <w:t> </w:t>
      </w:r>
      <w:r w:rsidRPr="00876425">
        <w:t>(TEDnet / grid loss)</w:t>
      </w:r>
    </w:p>
    <w:p w14:paraId="71D0AAFD" w14:textId="77777777" w:rsidR="009F4436" w:rsidRPr="00876425" w:rsidRDefault="009F4436" w:rsidP="009F4436">
      <w:pPr>
        <w:numPr>
          <w:ilvl w:val="0"/>
          <w:numId w:val="9"/>
        </w:numPr>
        <w:rPr>
          <w:lang w:val="en-GB"/>
        </w:rPr>
      </w:pPr>
      <w:r w:rsidRPr="00876425">
        <w:rPr>
          <w:lang w:val="en-GB"/>
        </w:rPr>
        <w:t>Brachmann, E. i in. </w:t>
      </w:r>
      <w:r w:rsidRPr="00876425">
        <w:rPr>
          <w:i/>
          <w:iCs/>
          <w:lang w:val="en-GB"/>
        </w:rPr>
        <w:t>DSAC — Differentiable RANSAC for Camera Localization.</w:t>
      </w:r>
    </w:p>
    <w:p w14:paraId="6D3C8F0A" w14:textId="77777777" w:rsidR="009F4436" w:rsidRPr="00876425" w:rsidRDefault="009F4436" w:rsidP="009F4436">
      <w:pPr>
        <w:numPr>
          <w:ilvl w:val="0"/>
          <w:numId w:val="9"/>
        </w:numPr>
      </w:pPr>
      <w:r w:rsidRPr="00876425">
        <w:t>ICES/BHARSG — Baltic Herring Age Reading Workshop — konwencja strefy L1 (pierwszej strefy rocznej) jako zmiennej szerokości, nie punktu.</w:t>
      </w:r>
    </w:p>
    <w:p w14:paraId="47485876" w14:textId="77777777" w:rsidR="009F4436" w:rsidRPr="00876425" w:rsidRDefault="00000000" w:rsidP="009F4436">
      <w:r>
        <w:pict w14:anchorId="6478C22B">
          <v:rect id="_x0000_i1045" style="width:0;height:.75pt" o:hralign="center" o:hrstd="t" o:hrnoshade="t" o:hr="t" fillcolor="#bcbec4" stroked="f"/>
        </w:pict>
      </w:r>
    </w:p>
    <w:p w14:paraId="3D767B03" w14:textId="77777777" w:rsidR="009F4436" w:rsidRPr="00876425" w:rsidRDefault="009F4436" w:rsidP="009F4436">
      <w:r w:rsidRPr="00876425">
        <w:rPr>
          <w:i/>
          <w:iCs/>
        </w:rPr>
        <w:t>Dokument oparty wyłącznie na kodzie repozytorium (src/, scripts/, configs/) i zapisanych wynikach (outputs/DINO_proces.md, cały katalog plans and summaries/). Wykresy i diagramy: plans and summaries/assets/.</w:t>
      </w:r>
    </w:p>
    <w:p w14:paraId="58832E73" w14:textId="77777777" w:rsidR="002A145F" w:rsidRPr="00876425" w:rsidRDefault="002A145F"/>
    <w:sectPr w:rsidR="002A145F" w:rsidRPr="00876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3C53"/>
    <w:multiLevelType w:val="multilevel"/>
    <w:tmpl w:val="FD6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2B1B"/>
    <w:multiLevelType w:val="multilevel"/>
    <w:tmpl w:val="C8F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14E5"/>
    <w:multiLevelType w:val="multilevel"/>
    <w:tmpl w:val="9A48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E371D"/>
    <w:multiLevelType w:val="multilevel"/>
    <w:tmpl w:val="079E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46DAA"/>
    <w:multiLevelType w:val="multilevel"/>
    <w:tmpl w:val="CB10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D4DB8"/>
    <w:multiLevelType w:val="multilevel"/>
    <w:tmpl w:val="935C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13505"/>
    <w:multiLevelType w:val="multilevel"/>
    <w:tmpl w:val="84E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D7FCA"/>
    <w:multiLevelType w:val="multilevel"/>
    <w:tmpl w:val="980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34E7"/>
    <w:multiLevelType w:val="multilevel"/>
    <w:tmpl w:val="66EE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98880">
    <w:abstractNumId w:val="6"/>
  </w:num>
  <w:num w:numId="2" w16cid:durableId="1056049962">
    <w:abstractNumId w:val="3"/>
  </w:num>
  <w:num w:numId="3" w16cid:durableId="1769233625">
    <w:abstractNumId w:val="1"/>
  </w:num>
  <w:num w:numId="4" w16cid:durableId="1529952932">
    <w:abstractNumId w:val="5"/>
  </w:num>
  <w:num w:numId="5" w16cid:durableId="1997609275">
    <w:abstractNumId w:val="8"/>
  </w:num>
  <w:num w:numId="6" w16cid:durableId="2056924085">
    <w:abstractNumId w:val="2"/>
  </w:num>
  <w:num w:numId="7" w16cid:durableId="1180851914">
    <w:abstractNumId w:val="7"/>
  </w:num>
  <w:num w:numId="8" w16cid:durableId="1366371806">
    <w:abstractNumId w:val="0"/>
  </w:num>
  <w:num w:numId="9" w16cid:durableId="292950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36"/>
    <w:rsid w:val="000255E9"/>
    <w:rsid w:val="0010254E"/>
    <w:rsid w:val="00174D56"/>
    <w:rsid w:val="002A145F"/>
    <w:rsid w:val="0065541A"/>
    <w:rsid w:val="00667FE0"/>
    <w:rsid w:val="00711C41"/>
    <w:rsid w:val="00876425"/>
    <w:rsid w:val="00953245"/>
    <w:rsid w:val="009F4436"/>
    <w:rsid w:val="00A3786D"/>
    <w:rsid w:val="00B034ED"/>
    <w:rsid w:val="00B67BC0"/>
    <w:rsid w:val="00C528A7"/>
    <w:rsid w:val="00F7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71ED"/>
  <w15:chartTrackingRefBased/>
  <w15:docId w15:val="{AB4A610A-8A5C-4416-A97F-FBBDEFA8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F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F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F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F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F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F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443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443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443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443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443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443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F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F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F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F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F443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F443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F443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443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F44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9F4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9F4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9F4436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9F4436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9F44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26</Pages>
  <Words>7654</Words>
  <Characters>45924</Characters>
  <Application>Microsoft Office Word</Application>
  <DocSecurity>0</DocSecurity>
  <Lines>382</Lines>
  <Paragraphs>106</Paragraphs>
  <ScaleCrop>false</ScaleCrop>
  <Company/>
  <LinksUpToDate>false</LinksUpToDate>
  <CharactersWithSpaces>53472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Świtek</dc:creator>
  <cp:keywords/>
  <dc:description/>
  <cp:lastModifiedBy>Krzysztof Świtek</cp:lastModifiedBy>
  <cp:revision>7</cp:revision>
  <dcterms:created xsi:type="dcterms:W3CDTF">2026-08-07T09:54:00Z</dcterms:created>
  <dcterms:modified xsi:type="dcterms:W3CDTF">2026-08-12T11:00:00Z</dcterms:modified>
</cp:coreProperties>
</file>