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F5" w:rsidRDefault="0038312F">
      <w:pPr>
        <w:pStyle w:val="Standard"/>
      </w:pPr>
      <w:bookmarkStart w:id="0" w:name="_GoBack"/>
      <w:bookmarkEnd w:id="0"/>
      <w:r>
        <w:rPr>
          <w:b/>
        </w:rPr>
        <w:t>1.Zmienna losowa</w:t>
      </w:r>
      <w:r>
        <w:t xml:space="preserve"> – </w:t>
      </w:r>
      <w:hyperlink r:id="rId8" w:history="1">
        <w:r>
          <w:t>funkcja</w:t>
        </w:r>
      </w:hyperlink>
      <w:r>
        <w:t xml:space="preserve"> przypisująca </w:t>
      </w:r>
      <w:hyperlink r:id="rId9" w:history="1">
        <w:r>
          <w:t xml:space="preserve">zdarzeniom </w:t>
        </w:r>
        <w:r>
          <w:t>elementarnym</w:t>
        </w:r>
      </w:hyperlink>
      <w:r>
        <w:t xml:space="preserve"> </w:t>
      </w:r>
      <w:hyperlink r:id="rId10" w:history="1">
        <w:r>
          <w:t>liczby</w:t>
        </w:r>
      </w:hyperlink>
    </w:p>
    <w:p w:rsidR="001471F5" w:rsidRDefault="001471F5">
      <w:pPr>
        <w:pStyle w:val="Standard"/>
      </w:pPr>
    </w:p>
    <w:p w:rsidR="001471F5" w:rsidRDefault="0038312F">
      <w:pPr>
        <w:pStyle w:val="Default"/>
      </w:pPr>
      <w:r>
        <w:t xml:space="preserve">5. </w:t>
      </w:r>
    </w:p>
    <w:p w:rsidR="001471F5" w:rsidRDefault="0038312F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kern w:val="0"/>
          <w:sz w:val="22"/>
          <w:szCs w:val="22"/>
        </w:rPr>
        <w:t xml:space="preserve">-zdarzenie A i zdarzenie (ze względu na SX) AX są równoważne, wówczas P(A)=P(AX) </w:t>
      </w:r>
    </w:p>
    <w:p w:rsidR="001471F5" w:rsidRDefault="0038312F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kern w:val="0"/>
          <w:sz w:val="22"/>
          <w:szCs w:val="22"/>
        </w:rPr>
        <w:t xml:space="preserve">-Czyli </w:t>
      </w:r>
      <w:r>
        <w:rPr>
          <w:rFonts w:ascii="Arial" w:hAnsi="Arial" w:cs="Arial"/>
          <w:b/>
          <w:bCs/>
          <w:kern w:val="0"/>
          <w:sz w:val="22"/>
          <w:szCs w:val="22"/>
        </w:rPr>
        <w:t>zamiast operować na zdarzeniach możemy operować na zbiorach wartości w prz</w:t>
      </w:r>
      <w:r>
        <w:rPr>
          <w:rFonts w:ascii="Arial" w:hAnsi="Arial" w:cs="Arial"/>
          <w:b/>
          <w:bCs/>
          <w:kern w:val="0"/>
          <w:sz w:val="22"/>
          <w:szCs w:val="22"/>
        </w:rPr>
        <w:t>e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strzeni SX </w:t>
      </w:r>
    </w:p>
    <w:p w:rsidR="001471F5" w:rsidRDefault="001471F5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sz w:val="22"/>
          <w:szCs w:val="22"/>
        </w:rPr>
      </w:pPr>
    </w:p>
    <w:p w:rsidR="001471F5" w:rsidRDefault="0038312F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kern w:val="0"/>
          <w:sz w:val="20"/>
          <w:szCs w:val="20"/>
        </w:rPr>
        <w:t>7</w:t>
      </w:r>
      <w:r>
        <w:rPr>
          <w:rFonts w:ascii="Arial" w:hAnsi="Arial" w:cs="Arial"/>
          <w:kern w:val="0"/>
          <w:sz w:val="20"/>
          <w:szCs w:val="20"/>
        </w:rPr>
        <w:t xml:space="preserve">. </w:t>
      </w:r>
      <w:r>
        <w:rPr>
          <w:rFonts w:ascii="Arial, Arial" w:eastAsia="Arial, Arial" w:hAnsi="Arial, Arial" w:cs="Arial, Arial"/>
          <w:b/>
          <w:bCs/>
        </w:rPr>
        <w:t xml:space="preserve">Dyskretna zmienna losowa </w:t>
      </w:r>
      <w:r>
        <w:rPr>
          <w:rFonts w:ascii="Arial, Arial" w:eastAsia="Arial, Arial" w:hAnsi="Arial, Arial" w:cs="Arial, Arial"/>
        </w:rPr>
        <w:t>– zmienna, która przyjmuje co najwyżej przeliczalnie ni</w:t>
      </w:r>
      <w:r>
        <w:rPr>
          <w:rFonts w:ascii="Arial, Arial" w:eastAsia="Arial, Arial" w:hAnsi="Arial, Arial" w:cs="Arial, Arial"/>
        </w:rPr>
        <w:t>e</w:t>
      </w:r>
      <w:r>
        <w:rPr>
          <w:rFonts w:ascii="Arial, Arial" w:eastAsia="Arial, Arial" w:hAnsi="Arial, Arial" w:cs="Arial, Arial"/>
        </w:rPr>
        <w:t>skończoną liczbę wartości</w:t>
      </w:r>
    </w:p>
    <w:p w:rsidR="001471F5" w:rsidRDefault="001471F5">
      <w:pPr>
        <w:widowControl/>
        <w:suppressAutoHyphens w:val="0"/>
        <w:autoSpaceDE w:val="0"/>
        <w:textAlignment w:val="auto"/>
        <w:rPr>
          <w:rFonts w:ascii="Arial, Arial" w:eastAsia="Arial, Arial" w:hAnsi="Arial, Arial" w:cs="Arial, Arial"/>
        </w:rPr>
      </w:pPr>
    </w:p>
    <w:p w:rsidR="001471F5" w:rsidRDefault="0038312F">
      <w:pPr>
        <w:widowControl/>
        <w:suppressAutoHyphens w:val="0"/>
        <w:autoSpaceDE w:val="0"/>
        <w:textAlignment w:val="auto"/>
      </w:pPr>
      <w:r>
        <w:rPr>
          <w:rFonts w:ascii="Arial, Arial" w:eastAsia="Arial, Arial" w:hAnsi="Arial, Arial" w:cs="Arial, Arial"/>
        </w:rPr>
        <w:t>8.</w:t>
      </w:r>
      <w:r>
        <w:rPr>
          <w:rFonts w:ascii="Arial, Arial" w:eastAsia="Arial, Arial" w:hAnsi="Arial, Arial" w:cs="Arial, Arial"/>
          <w:b/>
          <w:bCs/>
        </w:rPr>
        <w:t xml:space="preserve"> Ciągła zmienna losowa </w:t>
      </w:r>
      <w:r>
        <w:rPr>
          <w:rFonts w:ascii="Arial, Arial" w:eastAsia="Arial, Arial" w:hAnsi="Arial, Arial" w:cs="Arial, Arial"/>
        </w:rPr>
        <w:t>- zmienna, która przyjmuje nieskończenie wiele (w sposób nieprzeliczalny) wartości</w:t>
      </w:r>
    </w:p>
    <w:p w:rsidR="001471F5" w:rsidRDefault="001471F5">
      <w:pPr>
        <w:pStyle w:val="Default"/>
      </w:pPr>
    </w:p>
    <w:p w:rsidR="001471F5" w:rsidRDefault="0038312F">
      <w:pPr>
        <w:pStyle w:val="Default"/>
      </w:pPr>
      <w:r>
        <w:t>9.</w:t>
      </w:r>
      <w:r>
        <w:rPr>
          <w:b/>
          <w:bCs/>
        </w:rPr>
        <w:t xml:space="preserve"> Mieszana zmienna losowa </w:t>
      </w:r>
      <w:r>
        <w:t>- zmienna,</w:t>
      </w:r>
      <w:r>
        <w:t xml:space="preserve"> która przyjmuje nieskończenie wiele (w sposób nieprzeliczalny) wartości, a niektóre spośród jej wartości są wielkościami dyskretnymi. Jest zdefiniowana jednocześnie na dyskretnym zbiorze zdarzeń (skończonym lub przeliczalnie nieskończonym) i ciągłym zbior</w:t>
      </w:r>
      <w:r>
        <w:t>ze zdarzeń (nieprzeliczalnie nieskończonym)</w:t>
      </w:r>
    </w:p>
    <w:p w:rsidR="001471F5" w:rsidRDefault="0038312F">
      <w:pPr>
        <w:pStyle w:val="Standard"/>
      </w:pPr>
      <w:r>
        <w:t>Rozkład prawdopodobieństwa – w najczęstszej interpretacji (rozkład zmiennej losowej) miara probabilistyczna określona na sigma-ciele podzbiorów zbioru wartości zmiennej losowej (wektora losowego), pozwalająca prz</w:t>
      </w:r>
      <w:r>
        <w:t xml:space="preserve">ypisywać prawdopodobieństwa zbiorom wartości tej zmiennej, odpowiadającym zdarzeniom losowym.  </w:t>
      </w:r>
    </w:p>
    <w:p w:rsidR="001471F5" w:rsidRDefault="001471F5">
      <w:pPr>
        <w:pStyle w:val="Standard"/>
      </w:pPr>
    </w:p>
    <w:p w:rsidR="001471F5" w:rsidRDefault="001471F5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</w:rPr>
      </w:pPr>
    </w:p>
    <w:p w:rsidR="001471F5" w:rsidRDefault="0038312F">
      <w:pPr>
        <w:widowControl/>
        <w:suppressAutoHyphens w:val="0"/>
        <w:autoSpaceDE w:val="0"/>
        <w:textAlignment w:val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10. Typy zmiennych losowych </w:t>
      </w:r>
    </w:p>
    <w:p w:rsidR="001471F5" w:rsidRDefault="0038312F">
      <w:pPr>
        <w:widowControl/>
        <w:suppressAutoHyphens w:val="0"/>
        <w:autoSpaceDE w:val="0"/>
        <w:spacing w:after="1"/>
        <w:textAlignment w:val="auto"/>
      </w:pPr>
      <w:r>
        <w:rPr>
          <w:rFonts w:ascii="Wingdings" w:hAnsi="Wingdings" w:cs="Wingdings"/>
          <w:kern w:val="0"/>
          <w:sz w:val="22"/>
          <w:szCs w:val="22"/>
        </w:rPr>
        <w:t></w:t>
      </w:r>
      <w:r>
        <w:rPr>
          <w:rFonts w:ascii="Wingdings" w:hAnsi="Wingdings" w:cs="Wingdings"/>
          <w:kern w:val="0"/>
          <w:sz w:val="22"/>
          <w:szCs w:val="22"/>
        </w:rPr>
        <w:t>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Dyskretna zmienna losowa </w:t>
      </w:r>
      <w:r>
        <w:rPr>
          <w:rFonts w:ascii="Arial" w:hAnsi="Arial" w:cs="Arial"/>
          <w:kern w:val="0"/>
          <w:sz w:val="22"/>
          <w:szCs w:val="22"/>
        </w:rPr>
        <w:t>– zmienna, która przyjmuje co najwyżej przeliczalnie niesko</w:t>
      </w:r>
      <w:r>
        <w:rPr>
          <w:rFonts w:ascii="Arial" w:hAnsi="Arial" w:cs="Arial"/>
          <w:kern w:val="0"/>
          <w:sz w:val="22"/>
          <w:szCs w:val="22"/>
        </w:rPr>
        <w:t>ń</w:t>
      </w:r>
      <w:r>
        <w:rPr>
          <w:rFonts w:ascii="Arial" w:hAnsi="Arial" w:cs="Arial"/>
          <w:kern w:val="0"/>
          <w:sz w:val="22"/>
          <w:szCs w:val="22"/>
        </w:rPr>
        <w:t xml:space="preserve">czoną liczbę wartości </w:t>
      </w:r>
    </w:p>
    <w:p w:rsidR="001471F5" w:rsidRDefault="0038312F">
      <w:pPr>
        <w:widowControl/>
        <w:suppressAutoHyphens w:val="0"/>
        <w:autoSpaceDE w:val="0"/>
        <w:spacing w:after="1"/>
        <w:textAlignment w:val="auto"/>
      </w:pPr>
      <w:r>
        <w:rPr>
          <w:rFonts w:ascii="Wingdings" w:hAnsi="Wingdings" w:cs="Wingdings"/>
          <w:kern w:val="0"/>
          <w:sz w:val="22"/>
          <w:szCs w:val="22"/>
        </w:rPr>
        <w:t></w:t>
      </w:r>
      <w:r>
        <w:rPr>
          <w:rFonts w:ascii="Wingdings" w:hAnsi="Wingdings" w:cs="Wingdings"/>
          <w:kern w:val="0"/>
          <w:sz w:val="22"/>
          <w:szCs w:val="22"/>
        </w:rPr>
        <w:t>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Ciągła zmienna 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losowa </w:t>
      </w:r>
      <w:r>
        <w:rPr>
          <w:rFonts w:ascii="Arial" w:hAnsi="Arial" w:cs="Arial"/>
          <w:kern w:val="0"/>
          <w:sz w:val="22"/>
          <w:szCs w:val="22"/>
        </w:rPr>
        <w:t>- zmienna, która przyjmuje nieskończenie wiele (w sposób nieprzel</w:t>
      </w:r>
      <w:r>
        <w:rPr>
          <w:rFonts w:ascii="Arial" w:hAnsi="Arial" w:cs="Arial"/>
          <w:kern w:val="0"/>
          <w:sz w:val="22"/>
          <w:szCs w:val="22"/>
        </w:rPr>
        <w:t>i</w:t>
      </w:r>
      <w:r>
        <w:rPr>
          <w:rFonts w:ascii="Arial" w:hAnsi="Arial" w:cs="Arial"/>
          <w:kern w:val="0"/>
          <w:sz w:val="22"/>
          <w:szCs w:val="22"/>
        </w:rPr>
        <w:t xml:space="preserve">czalny) wartości </w:t>
      </w:r>
    </w:p>
    <w:p w:rsidR="001471F5" w:rsidRDefault="0038312F">
      <w:pPr>
        <w:widowControl/>
        <w:suppressAutoHyphens w:val="0"/>
        <w:autoSpaceDE w:val="0"/>
        <w:textAlignment w:val="auto"/>
      </w:pPr>
      <w:r>
        <w:rPr>
          <w:rFonts w:ascii="Wingdings" w:hAnsi="Wingdings" w:cs="Wingdings"/>
          <w:kern w:val="0"/>
          <w:sz w:val="22"/>
          <w:szCs w:val="22"/>
        </w:rPr>
        <w:t></w:t>
      </w:r>
      <w:r>
        <w:rPr>
          <w:rFonts w:ascii="Wingdings" w:hAnsi="Wingdings" w:cs="Wingdings"/>
          <w:kern w:val="0"/>
          <w:sz w:val="22"/>
          <w:szCs w:val="22"/>
        </w:rPr>
        <w:t>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Mieszana zmienna losowa </w:t>
      </w:r>
      <w:r>
        <w:rPr>
          <w:rFonts w:ascii="Arial" w:hAnsi="Arial" w:cs="Arial"/>
          <w:kern w:val="0"/>
          <w:sz w:val="22"/>
          <w:szCs w:val="22"/>
        </w:rPr>
        <w:t>- zmienna, która przyjmuje nieskończenie wiele (w sposób ni</w:t>
      </w:r>
      <w:r>
        <w:rPr>
          <w:rFonts w:ascii="Arial" w:hAnsi="Arial" w:cs="Arial"/>
          <w:kern w:val="0"/>
          <w:sz w:val="22"/>
          <w:szCs w:val="22"/>
        </w:rPr>
        <w:t>e</w:t>
      </w:r>
      <w:r>
        <w:rPr>
          <w:rFonts w:ascii="Arial" w:hAnsi="Arial" w:cs="Arial"/>
          <w:kern w:val="0"/>
          <w:sz w:val="22"/>
          <w:szCs w:val="22"/>
        </w:rPr>
        <w:t>przeliczalny) wartości, a niektóre spośród jej wartości są wielkościami dyskret</w:t>
      </w:r>
      <w:r>
        <w:rPr>
          <w:rFonts w:ascii="Arial" w:hAnsi="Arial" w:cs="Arial"/>
          <w:kern w:val="0"/>
          <w:sz w:val="22"/>
          <w:szCs w:val="22"/>
        </w:rPr>
        <w:t>nymi. Jest zdefini</w:t>
      </w:r>
      <w:r>
        <w:rPr>
          <w:rFonts w:ascii="Arial" w:hAnsi="Arial" w:cs="Arial"/>
          <w:kern w:val="0"/>
          <w:sz w:val="22"/>
          <w:szCs w:val="22"/>
        </w:rPr>
        <w:t>o</w:t>
      </w:r>
      <w:r>
        <w:rPr>
          <w:rFonts w:ascii="Arial" w:hAnsi="Arial" w:cs="Arial"/>
          <w:kern w:val="0"/>
          <w:sz w:val="22"/>
          <w:szCs w:val="22"/>
        </w:rPr>
        <w:t xml:space="preserve">wana jednocześnie na dyskretnym zbiorze zdarzeń (skończonym lub przeliczalnie nieskończonym) i ciągłym zbiorze zdarzeń (nieprzeliczalnie nieskończonym </w:t>
      </w:r>
    </w:p>
    <w:p w:rsidR="001471F5" w:rsidRDefault="001471F5">
      <w:pPr>
        <w:pStyle w:val="Standard"/>
        <w:rPr>
          <w:sz w:val="22"/>
          <w:szCs w:val="22"/>
        </w:rPr>
      </w:pPr>
    </w:p>
    <w:p w:rsidR="001471F5" w:rsidRDefault="001471F5">
      <w:pPr>
        <w:pStyle w:val="Standard"/>
      </w:pPr>
    </w:p>
    <w:p w:rsidR="001471F5" w:rsidRDefault="0038312F">
      <w:pPr>
        <w:pStyle w:val="Standard"/>
      </w:pPr>
      <w:r>
        <w:t xml:space="preserve">11. Dystrybuanta – w rachunku prawdopodobieństwa, statystyce i dziedzinach </w:t>
      </w:r>
      <w:r>
        <w:t>pokrewnych, funkcja rzeczywista jednoznacznie wyznaczająca rozkład prawdopodobieństwa, a więc zawierająca wszystkie informacje o tym rozkładzie.</w:t>
      </w:r>
    </w:p>
    <w:p w:rsidR="001471F5" w:rsidRDefault="0038312F">
      <w:pPr>
        <w:pStyle w:val="Standard"/>
      </w:pPr>
      <w:r>
        <w:t>Wartość oczekiwana - w rachunku prawdopodobieństwa wartość określająca spodziewany wynik doświadczenia losowego</w:t>
      </w:r>
      <w:r>
        <w:t>.</w:t>
      </w:r>
    </w:p>
    <w:p w:rsidR="001471F5" w:rsidRDefault="001471F5">
      <w:pPr>
        <w:pStyle w:val="Standard"/>
      </w:pPr>
    </w:p>
    <w:p w:rsidR="001471F5" w:rsidRDefault="0038312F">
      <w:pPr>
        <w:pStyle w:val="Default"/>
      </w:pPr>
      <w:r>
        <w:t xml:space="preserve">12. Właności Dys. </w:t>
      </w:r>
    </w:p>
    <w:p w:rsidR="001471F5" w:rsidRDefault="0038312F">
      <w:pPr>
        <w:pStyle w:val="Default"/>
      </w:pPr>
      <w:r>
        <w:t>- 0&lt;F</w:t>
      </w:r>
      <w:r>
        <w:rPr>
          <w:vertAlign w:val="subscript"/>
        </w:rPr>
        <w:t>x</w:t>
      </w:r>
      <w:r>
        <w:t xml:space="preserve">(x)&lt;1 -  </w:t>
      </w:r>
      <w:r>
        <w:rPr>
          <w:rFonts w:ascii="Arial" w:hAnsi="Arial" w:cs="Arial"/>
          <w:kern w:val="0"/>
          <w:sz w:val="22"/>
          <w:szCs w:val="22"/>
        </w:rPr>
        <w:t xml:space="preserve">(gdyż FX(x) jest sumą prawdopodobieństw) </w:t>
      </w:r>
    </w:p>
    <w:p w:rsidR="001471F5" w:rsidRDefault="001471F5">
      <w:pPr>
        <w:pStyle w:val="Default"/>
        <w:rPr>
          <w:rFonts w:ascii="Arial" w:hAnsi="Arial" w:cs="Arial"/>
          <w:kern w:val="0"/>
          <w:sz w:val="22"/>
          <w:szCs w:val="22"/>
        </w:rPr>
      </w:pPr>
    </w:p>
    <w:p w:rsidR="001471F5" w:rsidRDefault="0038312F">
      <w:pPr>
        <w:pStyle w:val="Default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-lim(0-&gt;inf) F(x)=1 -  (gdyż zdarzenie x≤+∞ jest pewne) </w:t>
      </w:r>
    </w:p>
    <w:p w:rsidR="001471F5" w:rsidRDefault="001471F5">
      <w:pPr>
        <w:pStyle w:val="Default"/>
        <w:rPr>
          <w:rFonts w:ascii="Arial" w:hAnsi="Arial" w:cs="Arial"/>
          <w:kern w:val="0"/>
          <w:sz w:val="22"/>
          <w:szCs w:val="22"/>
        </w:rPr>
      </w:pPr>
    </w:p>
    <w:p w:rsidR="001471F5" w:rsidRDefault="0038312F">
      <w:pPr>
        <w:pStyle w:val="Default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-lin(0 -&gt;inf) F(x)=0 -  (gdyż zdarzenie poniżej min{x} jest niemożliwe) </w:t>
      </w:r>
    </w:p>
    <w:p w:rsidR="001471F5" w:rsidRDefault="001471F5">
      <w:pPr>
        <w:pStyle w:val="Default"/>
        <w:rPr>
          <w:rFonts w:ascii="Arial" w:eastAsia="Lucida Sans Unicode" w:hAnsi="Arial" w:cs="Arial"/>
          <w:kern w:val="0"/>
        </w:rPr>
      </w:pPr>
    </w:p>
    <w:p w:rsidR="001471F5" w:rsidRDefault="001471F5">
      <w:pPr>
        <w:pStyle w:val="Default"/>
        <w:rPr>
          <w:rFonts w:ascii="Times New Roman" w:eastAsia="Lucida Sans Unicode" w:hAnsi="Times New Roman" w:cs="Times New Roman"/>
          <w:kern w:val="0"/>
        </w:rPr>
      </w:pPr>
    </w:p>
    <w:p w:rsidR="001471F5" w:rsidRDefault="001471F5">
      <w:pPr>
        <w:pStyle w:val="Standard"/>
      </w:pPr>
    </w:p>
    <w:p w:rsidR="001471F5" w:rsidRDefault="001471F5">
      <w:pPr>
        <w:pStyle w:val="Standard"/>
      </w:pPr>
    </w:p>
    <w:p w:rsidR="001471F5" w:rsidRDefault="0038312F">
      <w:pPr>
        <w:pStyle w:val="Standard"/>
      </w:pPr>
      <w:r>
        <w:t xml:space="preserve">17. Dyskretny rozkład prawdopodobieństwa </w:t>
      </w:r>
      <w:r>
        <w:t>to w probabilistyce rozkład prawdopodobieństwa zmiennej losowej dający się opisać przez podanie wszystkich przyjmowanych przez nią wartości, wraz z prawdopodobieństwem przyjęcia każdej z nich.</w:t>
      </w:r>
    </w:p>
    <w:p w:rsidR="001471F5" w:rsidRDefault="001471F5">
      <w:pPr>
        <w:pStyle w:val="Standard"/>
      </w:pPr>
    </w:p>
    <w:p w:rsidR="001471F5" w:rsidRDefault="0038312F">
      <w:pPr>
        <w:pStyle w:val="Standard"/>
      </w:pPr>
      <w:r>
        <w:lastRenderedPageBreak/>
        <w:t>18. Ciągły rozkład prawdopodobieństwa - rozkład prawdopodobień</w:t>
      </w:r>
      <w:r>
        <w:t>stwa dla którego dystrybuanta jest funkcją ciągłą. Stosowana jest też węższa definicja, przedstawiona poniżej w sekcji bezwzględna ciągłość.</w:t>
      </w:r>
    </w:p>
    <w:p w:rsidR="001471F5" w:rsidRDefault="001471F5">
      <w:pPr>
        <w:pStyle w:val="Standard"/>
      </w:pPr>
    </w:p>
    <w:p w:rsidR="001471F5" w:rsidRDefault="0038312F">
      <w:pPr>
        <w:pStyle w:val="Default"/>
      </w:pPr>
      <w:r>
        <w:t xml:space="preserve">19. </w:t>
      </w:r>
      <w:r>
        <w:rPr>
          <w:rFonts w:ascii="Arial" w:hAnsi="Arial" w:cs="Arial"/>
          <w:b/>
          <w:bCs/>
          <w:kern w:val="0"/>
          <w:sz w:val="22"/>
          <w:szCs w:val="22"/>
        </w:rPr>
        <w:t xml:space="preserve">Funkcją gęstości prawdopodobieństwa </w:t>
      </w:r>
      <w:r>
        <w:rPr>
          <w:rFonts w:ascii="Arial" w:hAnsi="Arial" w:cs="Arial"/>
          <w:kern w:val="0"/>
          <w:sz w:val="22"/>
          <w:szCs w:val="22"/>
        </w:rPr>
        <w:t xml:space="preserve">fX(x) nazywamy funkcję </w:t>
      </w:r>
    </w:p>
    <w:p w:rsidR="001471F5" w:rsidRDefault="001471F5">
      <w:pPr>
        <w:pStyle w:val="Default"/>
        <w:rPr>
          <w:rFonts w:ascii="Arial" w:hAnsi="Arial" w:cs="Arial"/>
          <w:kern w:val="0"/>
          <w:sz w:val="22"/>
          <w:szCs w:val="22"/>
        </w:rPr>
      </w:pPr>
    </w:p>
    <w:p w:rsidR="001471F5" w:rsidRDefault="0038312F">
      <w:pPr>
        <w:pStyle w:val="Default"/>
      </w:pPr>
      <w:r>
        <w:rPr>
          <w:rFonts w:ascii="Arial" w:hAnsi="Arial" w:cs="Arial"/>
          <w:kern w:val="0"/>
          <w:sz w:val="22"/>
          <w:szCs w:val="22"/>
        </w:rPr>
        <w:t>F</w:t>
      </w:r>
      <w:r>
        <w:rPr>
          <w:rFonts w:ascii="Arial" w:hAnsi="Arial" w:cs="Arial"/>
          <w:kern w:val="0"/>
          <w:sz w:val="22"/>
          <w:szCs w:val="22"/>
          <w:vertAlign w:val="subscript"/>
        </w:rPr>
        <w:t>x</w:t>
      </w:r>
      <w:r>
        <w:rPr>
          <w:rFonts w:ascii="Arial" w:hAnsi="Arial" w:cs="Arial"/>
          <w:kern w:val="0"/>
          <w:sz w:val="22"/>
          <w:szCs w:val="22"/>
        </w:rPr>
        <w:t>(x)= d/dx F</w:t>
      </w:r>
      <w:r>
        <w:rPr>
          <w:rFonts w:ascii="Arial" w:hAnsi="Arial" w:cs="Arial"/>
          <w:kern w:val="0"/>
          <w:sz w:val="22"/>
          <w:szCs w:val="22"/>
          <w:vertAlign w:val="subscript"/>
        </w:rPr>
        <w:t>x</w:t>
      </w:r>
      <w:r>
        <w:rPr>
          <w:rFonts w:ascii="Arial" w:hAnsi="Arial" w:cs="Arial"/>
          <w:kern w:val="0"/>
          <w:sz w:val="22"/>
          <w:szCs w:val="22"/>
        </w:rPr>
        <w:t>(x)</w:t>
      </w:r>
    </w:p>
    <w:p w:rsidR="001471F5" w:rsidRDefault="001471F5">
      <w:pPr>
        <w:pStyle w:val="Default"/>
        <w:rPr>
          <w:rFonts w:ascii="Arial" w:hAnsi="Arial" w:cs="Arial"/>
          <w:kern w:val="0"/>
          <w:sz w:val="22"/>
          <w:szCs w:val="22"/>
        </w:rPr>
      </w:pPr>
    </w:p>
    <w:p w:rsidR="001471F5" w:rsidRDefault="0038312F">
      <w:pPr>
        <w:pStyle w:val="Default"/>
      </w:pPr>
      <w:r>
        <w:rPr>
          <w:rFonts w:ascii="Wingdings, Wingdings" w:eastAsia="Wingdings, Wingdings" w:hAnsi="Wingdings, Wingdings" w:cs="Wingdings, Wingdings"/>
        </w:rPr>
        <w:t xml:space="preserve"> </w:t>
      </w:r>
      <w:r>
        <w:rPr>
          <w:b/>
          <w:bCs/>
        </w:rPr>
        <w:t xml:space="preserve">Mieszana zmienna losowa </w:t>
      </w:r>
      <w:r>
        <w:t xml:space="preserve">- </w:t>
      </w:r>
      <w:r>
        <w:t>zmienna, która przyjmuje nieskończenie wiele (w sposób nieprzeliczalny) wartości, a niektóre spośród jej wartości są wielkościami dyskretnymi. Jest zdefiniowana jednocześnie na dyskretnym zbiorze zdarzeń (skończonym lub przeliczalnie nieskończonym) i ciągł</w:t>
      </w:r>
      <w:r>
        <w:t>ym zbiorze zdarzeń (nieprzeliczalnie nieskończonym)</w:t>
      </w:r>
    </w:p>
    <w:p w:rsidR="001471F5" w:rsidRDefault="0038312F">
      <w:pPr>
        <w:pStyle w:val="Standard"/>
      </w:pPr>
      <w:r>
        <w:t>Rozkład prawdopodobieństwa – w najczęstszej interpretacji (rozkład zmiennej losowej) miara probabilistyczna określona na sigma-ciele podzbiorów zbioru wartości zmiennej losowej (wektora losowego), pozwala</w:t>
      </w:r>
      <w:r>
        <w:t xml:space="preserve">jąca przypisywać prawdopodobieństwa zbiorom wartości tej zmiennej, odpowiadającym zdarzeniom losowym.  </w:t>
      </w:r>
    </w:p>
    <w:p w:rsidR="001471F5" w:rsidRDefault="001471F5">
      <w:pPr>
        <w:pStyle w:val="Default"/>
        <w:rPr>
          <w:b/>
          <w:bCs/>
          <w:sz w:val="28"/>
          <w:szCs w:val="28"/>
        </w:rPr>
      </w:pPr>
    </w:p>
    <w:p w:rsidR="001471F5" w:rsidRDefault="0038312F">
      <w:pPr>
        <w:pStyle w:val="Default"/>
      </w:pPr>
      <w:r>
        <w:rPr>
          <w:b/>
          <w:bCs/>
          <w:sz w:val="28"/>
          <w:szCs w:val="28"/>
        </w:rPr>
        <w:t xml:space="preserve">22. Kwantylem rzędu p </w:t>
      </w:r>
      <w:r>
        <w:rPr>
          <w:sz w:val="28"/>
          <w:szCs w:val="28"/>
        </w:rPr>
        <w:t>(dla zmiennej losowej X) nazywamy liczbę xp: FX(xp)=p (0≤p≤1)</w:t>
      </w:r>
    </w:p>
    <w:p w:rsidR="001471F5" w:rsidRDefault="003831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 szczególności:</w:t>
      </w:r>
    </w:p>
    <w:p w:rsidR="001471F5" w:rsidRDefault="001471F5">
      <w:pPr>
        <w:pStyle w:val="Default"/>
        <w:rPr>
          <w:b/>
          <w:bCs/>
          <w:sz w:val="28"/>
          <w:szCs w:val="28"/>
        </w:rPr>
      </w:pPr>
    </w:p>
    <w:p w:rsidR="001471F5" w:rsidRDefault="0038312F">
      <w:pPr>
        <w:pStyle w:val="Default"/>
      </w:pPr>
      <w:r>
        <w:rPr>
          <w:b/>
          <w:bCs/>
          <w:sz w:val="28"/>
          <w:szCs w:val="28"/>
        </w:rPr>
        <w:t xml:space="preserve">24. Mediana </w:t>
      </w:r>
      <w:r>
        <w:rPr>
          <w:sz w:val="28"/>
          <w:szCs w:val="28"/>
        </w:rPr>
        <w:t>to kwantyl rzędu ½</w:t>
      </w:r>
    </w:p>
    <w:p w:rsidR="001471F5" w:rsidRDefault="001471F5">
      <w:pPr>
        <w:pStyle w:val="Default"/>
        <w:rPr>
          <w:sz w:val="28"/>
          <w:szCs w:val="28"/>
        </w:rPr>
      </w:pPr>
    </w:p>
    <w:p w:rsidR="001471F5" w:rsidRDefault="001471F5">
      <w:pPr>
        <w:pStyle w:val="Default"/>
        <w:rPr>
          <w:sz w:val="28"/>
          <w:szCs w:val="28"/>
        </w:rPr>
      </w:pPr>
    </w:p>
    <w:p w:rsidR="001471F5" w:rsidRDefault="0038312F">
      <w:pPr>
        <w:pStyle w:val="Default"/>
      </w:pPr>
      <w:r>
        <w:rPr>
          <w:sz w:val="28"/>
          <w:szCs w:val="28"/>
        </w:rPr>
        <w:t>23.</w:t>
      </w:r>
      <w:r>
        <w:rPr>
          <w:rFonts w:ascii="Wingdings, Wingdings" w:eastAsia="Wingdings, Wingdings" w:hAnsi="Wingdings, Wingdings" w:cs="Wingdings, Wingdings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Moda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wartość najbardziej</w:t>
      </w:r>
    </w:p>
    <w:p w:rsidR="001471F5" w:rsidRDefault="0038312F">
      <w:pPr>
        <w:pStyle w:val="Default"/>
      </w:pPr>
      <w:r>
        <w:rPr>
          <w:sz w:val="28"/>
          <w:szCs w:val="28"/>
        </w:rPr>
        <w:t>prawdopodobna czyli x: max{ fX(x) }</w:t>
      </w:r>
    </w:p>
    <w:p w:rsidR="001471F5" w:rsidRDefault="0038312F">
      <w:pPr>
        <w:pStyle w:val="Default"/>
      </w:pPr>
      <w:r>
        <w:t>Własnosci dysyrybuanty:</w:t>
      </w:r>
    </w:p>
    <w:p w:rsidR="001471F5" w:rsidRDefault="0038312F">
      <w:pPr>
        <w:pStyle w:val="Standard"/>
        <w:autoSpaceDE w:val="0"/>
      </w:pPr>
      <w:r>
        <w:rPr>
          <w:rFonts w:ascii="TimesNewRoman" w:eastAsia="TimesNewRoman" w:hAnsi="TimesNewRoman" w:cs="TimesNewRoman"/>
          <w:sz w:val="36"/>
          <w:szCs w:val="36"/>
        </w:rPr>
        <w:t>a. P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X a</w:t>
      </w:r>
      <w:r>
        <w:rPr>
          <w:rFonts w:ascii="Symbol" w:eastAsia="Symbol" w:hAnsi="Symbol" w:cs="Symbol"/>
          <w:sz w:val="36"/>
          <w:szCs w:val="36"/>
        </w:rPr>
        <w:t>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sz w:val="36"/>
          <w:szCs w:val="36"/>
        </w:rPr>
        <w:t>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TimesNewRoman" w:eastAsia="TimesNewRoman" w:hAnsi="TimesNewRoman" w:cs="TimesNewRoman"/>
          <w:sz w:val="36"/>
          <w:szCs w:val="36"/>
        </w:rPr>
        <w:t>F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a</w:t>
      </w:r>
      <w:r>
        <w:rPr>
          <w:rFonts w:ascii="Symbol" w:eastAsia="Symbol" w:hAnsi="Symbol" w:cs="Symbol"/>
          <w:sz w:val="36"/>
          <w:szCs w:val="36"/>
        </w:rPr>
        <w:t></w:t>
      </w:r>
    </w:p>
    <w:p w:rsidR="001471F5" w:rsidRDefault="0038312F">
      <w:pPr>
        <w:pStyle w:val="Standard"/>
        <w:autoSpaceDE w:val="0"/>
      </w:pPr>
      <w:r>
        <w:rPr>
          <w:rFonts w:ascii="TimesNewRoman" w:eastAsia="TimesNewRoman" w:hAnsi="TimesNewRoman" w:cs="TimesNewRoman"/>
          <w:sz w:val="36"/>
          <w:szCs w:val="36"/>
        </w:rPr>
        <w:t>b. P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X a</w:t>
      </w:r>
      <w:r>
        <w:rPr>
          <w:rFonts w:ascii="Symbol" w:eastAsia="Symbol" w:hAnsi="Symbol" w:cs="Symbol"/>
          <w:sz w:val="36"/>
          <w:szCs w:val="36"/>
        </w:rPr>
        <w:t>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sz w:val="36"/>
          <w:szCs w:val="36"/>
        </w:rPr>
        <w:t>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sz w:val="36"/>
          <w:szCs w:val="36"/>
        </w:rPr>
        <w:t>−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TimesNewRoman" w:eastAsia="TimesNewRoman" w:hAnsi="TimesNewRoman" w:cs="TimesNewRoman"/>
          <w:sz w:val="36"/>
          <w:szCs w:val="36"/>
        </w:rPr>
        <w:t>F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a</w:t>
      </w:r>
      <w:r>
        <w:rPr>
          <w:rFonts w:ascii="Symbol" w:eastAsia="Symbol" w:hAnsi="Symbol" w:cs="Symbol"/>
          <w:sz w:val="36"/>
          <w:szCs w:val="36"/>
        </w:rPr>
        <w:t></w:t>
      </w:r>
    </w:p>
    <w:p w:rsidR="001471F5" w:rsidRDefault="0038312F">
      <w:pPr>
        <w:pStyle w:val="Standard"/>
        <w:autoSpaceDE w:val="0"/>
      </w:pPr>
      <w:r>
        <w:rPr>
          <w:rFonts w:ascii="TimesNewRoman" w:eastAsia="TimesNewRoman" w:hAnsi="TimesNewRoman" w:cs="TimesNewRoman"/>
          <w:sz w:val="36"/>
          <w:szCs w:val="36"/>
        </w:rPr>
        <w:t>c. P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a X b</w:t>
      </w:r>
      <w:r>
        <w:rPr>
          <w:rFonts w:ascii="Symbol" w:eastAsia="Symbol" w:hAnsi="Symbol" w:cs="Symbol"/>
          <w:sz w:val="36"/>
          <w:szCs w:val="36"/>
        </w:rPr>
        <w:t>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Symbol" w:eastAsia="Symbol" w:hAnsi="Symbol" w:cs="Symbol"/>
          <w:sz w:val="36"/>
          <w:szCs w:val="36"/>
        </w:rPr>
        <w:t>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TimesNewRoman" w:eastAsia="TimesNewRoman" w:hAnsi="TimesNewRoman" w:cs="TimesNewRoman"/>
          <w:sz w:val="36"/>
          <w:szCs w:val="36"/>
        </w:rPr>
        <w:t>F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b</w:t>
      </w:r>
      <w:r>
        <w:rPr>
          <w:rFonts w:ascii="Symbol" w:eastAsia="Symbol" w:hAnsi="Symbol" w:cs="Symbol"/>
          <w:sz w:val="36"/>
          <w:szCs w:val="36"/>
        </w:rPr>
        <w:t></w:t>
      </w:r>
      <w:r>
        <w:rPr>
          <w:rFonts w:ascii="Symbol" w:eastAsia="Symbol" w:hAnsi="Symbol" w:cs="Symbol"/>
          <w:sz w:val="36"/>
          <w:szCs w:val="36"/>
        </w:rPr>
        <w:t>−</w:t>
      </w:r>
      <w:r>
        <w:rPr>
          <w:rFonts w:ascii="Symbol" w:eastAsia="Symbol" w:hAnsi="Symbol" w:cs="Symbol"/>
          <w:sz w:val="36"/>
          <w:szCs w:val="36"/>
        </w:rPr>
        <w:t></w:t>
      </w:r>
      <w:r>
        <w:rPr>
          <w:rFonts w:ascii="TimesNewRoman" w:eastAsia="TimesNewRoman" w:hAnsi="TimesNewRoman" w:cs="TimesNewRoman"/>
          <w:sz w:val="36"/>
          <w:szCs w:val="36"/>
        </w:rPr>
        <w:t>F</w:t>
      </w:r>
      <w:r>
        <w:rPr>
          <w:rFonts w:ascii="Symbol" w:eastAsia="Symbol" w:hAnsi="Symbol" w:cs="Symbol"/>
          <w:sz w:val="36"/>
          <w:szCs w:val="36"/>
        </w:rPr>
        <w:t></w:t>
      </w:r>
      <w:r>
        <w:rPr>
          <w:rFonts w:ascii="TimesNewRoman" w:eastAsia="TimesNewRoman" w:hAnsi="TimesNewRoman" w:cs="TimesNewRoman"/>
          <w:sz w:val="36"/>
          <w:szCs w:val="36"/>
        </w:rPr>
        <w:t>a</w:t>
      </w:r>
      <w:r>
        <w:rPr>
          <w:rFonts w:ascii="Symbol" w:eastAsia="Symbol" w:hAnsi="Symbol" w:cs="Symbol"/>
          <w:sz w:val="36"/>
          <w:szCs w:val="36"/>
        </w:rPr>
        <w:t></w:t>
      </w:r>
    </w:p>
    <w:p w:rsidR="001471F5" w:rsidRDefault="003831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FX(x) jest ciągła dla ciągłych zmiennych losowych</w:t>
      </w:r>
    </w:p>
    <w:p w:rsidR="001471F5" w:rsidRDefault="003831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 FX(x) jest bezwymiarowa i niemalejaca</w:t>
      </w:r>
    </w:p>
    <w:p w:rsidR="001471F5" w:rsidRDefault="001471F5">
      <w:pPr>
        <w:pStyle w:val="Standard"/>
        <w:rPr>
          <w:sz w:val="28"/>
          <w:szCs w:val="28"/>
        </w:rPr>
      </w:pPr>
    </w:p>
    <w:p w:rsidR="001471F5" w:rsidRDefault="001471F5">
      <w:pPr>
        <w:pStyle w:val="Standard"/>
        <w:rPr>
          <w:sz w:val="28"/>
          <w:szCs w:val="28"/>
        </w:rPr>
      </w:pPr>
    </w:p>
    <w:p w:rsidR="001471F5" w:rsidRDefault="001471F5">
      <w:pPr>
        <w:pStyle w:val="Standard"/>
        <w:rPr>
          <w:sz w:val="28"/>
          <w:szCs w:val="28"/>
        </w:rPr>
      </w:pPr>
    </w:p>
    <w:p w:rsidR="001471F5" w:rsidRDefault="001471F5">
      <w:pPr>
        <w:pStyle w:val="Standard"/>
        <w:rPr>
          <w:sz w:val="28"/>
          <w:szCs w:val="28"/>
        </w:rPr>
      </w:pPr>
    </w:p>
    <w:p w:rsidR="001471F5" w:rsidRDefault="0038312F">
      <w:pPr>
        <w:pStyle w:val="Standard"/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25. Podaj definicję </w:t>
      </w:r>
      <w:r>
        <w:rPr>
          <w:rFonts w:ascii="LiberationSerif" w:eastAsia="LiberationSerif" w:hAnsi="LiberationSerif" w:cs="LiberationSerif"/>
        </w:rPr>
        <w:t>wartości oczekiwanej dla zmiennej dyskretnej.</w:t>
      </w:r>
    </w:p>
    <w:p w:rsidR="001471F5" w:rsidRDefault="0038312F">
      <w:pPr>
        <w:pStyle w:val="Standard"/>
        <w:rPr>
          <w:rFonts w:ascii="ArialMT" w:eastAsia="ArialMT" w:hAnsi="ArialMT" w:cs="ArialMT"/>
          <w:sz w:val="32"/>
          <w:szCs w:val="32"/>
        </w:rPr>
      </w:pPr>
      <w:r>
        <w:rPr>
          <w:rFonts w:ascii="ArialMT" w:eastAsia="ArialMT" w:hAnsi="ArialMT" w:cs="ArialMT"/>
          <w:sz w:val="32"/>
          <w:szCs w:val="32"/>
        </w:rPr>
        <w:t>Niech będzie zmienną losową typu dyskretnego. Wartością</w:t>
      </w:r>
    </w:p>
    <w:p w:rsidR="001471F5" w:rsidRDefault="0038312F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  <w:r>
        <w:rPr>
          <w:rFonts w:ascii="ArialMT" w:eastAsia="ArialMT" w:hAnsi="ArialMT" w:cs="ArialMT"/>
          <w:sz w:val="32"/>
          <w:szCs w:val="32"/>
        </w:rPr>
        <w:t>oczekiwaną nazywa się sumę iloczynów wartości tej zmiennej</w:t>
      </w:r>
    </w:p>
    <w:p w:rsidR="001471F5" w:rsidRDefault="0038312F">
      <w:pPr>
        <w:pStyle w:val="Standard"/>
        <w:autoSpaceDE w:val="0"/>
      </w:pPr>
      <w:r>
        <w:rPr>
          <w:rFonts w:ascii="ArialMT" w:eastAsia="ArialMT" w:hAnsi="ArialMT" w:cs="ArialMT"/>
          <w:sz w:val="32"/>
          <w:szCs w:val="32"/>
        </w:rPr>
        <w:t>losowej oraz prawdopodobieństw z jakimi są one przyjmowane</w:t>
      </w:r>
    </w:p>
    <w:p w:rsidR="001471F5" w:rsidRDefault="0038312F">
      <w:pPr>
        <w:pStyle w:val="Standard"/>
        <w:autoSpaceDE w:val="0"/>
      </w:pPr>
      <w:r>
        <w:rPr>
          <w:rFonts w:ascii="ArialMT" w:eastAsia="ArialMT" w:hAnsi="ArialMT" w:cs="ArialMT"/>
          <w:sz w:val="28"/>
          <w:szCs w:val="28"/>
        </w:rPr>
        <w:t>wartosc ciagla</w:t>
      </w:r>
    </w:p>
    <w:p w:rsidR="001471F5" w:rsidRDefault="001471F5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</w:p>
    <w:p w:rsidR="001471F5" w:rsidRDefault="0038312F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  <w:r>
        <w:rPr>
          <w:rFonts w:ascii="ArialMT" w:eastAsia="ArialMT" w:hAnsi="ArialMT" w:cs="ArialMT"/>
          <w:sz w:val="32"/>
          <w:szCs w:val="32"/>
        </w:rPr>
        <w:t>26.Jeżeli jest zmien</w:t>
      </w:r>
      <w:r>
        <w:rPr>
          <w:rFonts w:ascii="ArialMT" w:eastAsia="ArialMT" w:hAnsi="ArialMT" w:cs="ArialMT"/>
          <w:sz w:val="32"/>
          <w:szCs w:val="32"/>
        </w:rPr>
        <w:t>ną losową typu ciągłego zdefiniowaną na</w:t>
      </w:r>
    </w:p>
    <w:p w:rsidR="001471F5" w:rsidRDefault="0038312F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  <w:r>
        <w:rPr>
          <w:rFonts w:ascii="ArialMT" w:eastAsia="ArialMT" w:hAnsi="ArialMT" w:cs="ArialMT"/>
          <w:sz w:val="32"/>
          <w:szCs w:val="32"/>
        </w:rPr>
        <w:t>przestrzeni probabilistycznej , to wartość oczekiwaną</w:t>
      </w:r>
    </w:p>
    <w:p w:rsidR="001471F5" w:rsidRDefault="0038312F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  <w:r>
        <w:rPr>
          <w:rFonts w:ascii="ArialMT" w:eastAsia="ArialMT" w:hAnsi="ArialMT" w:cs="ArialMT"/>
          <w:sz w:val="32"/>
          <w:szCs w:val="32"/>
        </w:rPr>
        <w:t>zmiennej losowej definiuje się jako całkę</w:t>
      </w:r>
    </w:p>
    <w:p w:rsidR="001471F5" w:rsidRDefault="001471F5">
      <w:pPr>
        <w:pStyle w:val="Standard"/>
        <w:autoSpaceDE w:val="0"/>
        <w:rPr>
          <w:rFonts w:ascii="ArialMT" w:eastAsia="ArialMT" w:hAnsi="ArialMT" w:cs="ArialMT"/>
          <w:sz w:val="32"/>
          <w:szCs w:val="32"/>
        </w:rPr>
      </w:pPr>
    </w:p>
    <w:p w:rsidR="001471F5" w:rsidRDefault="001471F5">
      <w:pPr>
        <w:pStyle w:val="Standard"/>
        <w:autoSpaceDE w:val="0"/>
        <w:rPr>
          <w:sz w:val="32"/>
          <w:szCs w:val="32"/>
        </w:rPr>
      </w:pPr>
    </w:p>
    <w:p w:rsidR="001471F5" w:rsidRDefault="001471F5">
      <w:pPr>
        <w:pStyle w:val="Standard"/>
        <w:autoSpaceDE w:val="0"/>
        <w:rPr>
          <w:sz w:val="32"/>
          <w:szCs w:val="32"/>
        </w:rPr>
      </w:pPr>
    </w:p>
    <w:p w:rsidR="001471F5" w:rsidRDefault="0038312F">
      <w:pPr>
        <w:pStyle w:val="Standard"/>
        <w:autoSpaceDE w:val="0"/>
      </w:pPr>
      <w:r>
        <w:t>29. Podaj definicję wariancji zmiennej losowej.</w:t>
      </w:r>
    </w:p>
    <w:p w:rsidR="001471F5" w:rsidRDefault="0038312F">
      <w:pPr>
        <w:pStyle w:val="Standard"/>
        <w:autoSpaceDE w:val="0"/>
      </w:pPr>
      <w:r>
        <w:rPr>
          <w:rFonts w:ascii="ArialMT" w:eastAsia="ArialMT" w:hAnsi="ArialMT" w:cs="ArialMT"/>
          <w:noProof/>
          <w:sz w:val="28"/>
          <w:szCs w:val="28"/>
        </w:rPr>
        <w:drawing>
          <wp:inline distT="0" distB="0" distL="0" distR="0">
            <wp:extent cx="2200320" cy="219236"/>
            <wp:effectExtent l="0" t="0" r="9480" b="9364"/>
            <wp:docPr id="1" name="grafika1" descr="D^2(X)=E(X^2)-[E(X)]^2\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20" cy="219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471F5" w:rsidRDefault="001471F5">
      <w:pPr>
        <w:pStyle w:val="Standard"/>
        <w:autoSpaceDE w:val="0"/>
        <w:rPr>
          <w:sz w:val="32"/>
          <w:szCs w:val="32"/>
        </w:rPr>
      </w:pPr>
    </w:p>
    <w:p w:rsidR="001471F5" w:rsidRDefault="0038312F">
      <w:pPr>
        <w:pStyle w:val="Standard"/>
        <w:autoSpaceDE w:val="0"/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>33. Podaj definicję odchylenia standardowego zmiennej losowej.</w:t>
      </w:r>
    </w:p>
    <w:p w:rsidR="001471F5" w:rsidRDefault="0038312F">
      <w:pPr>
        <w:pStyle w:val="Standard"/>
        <w:autoSpaceDE w:val="0"/>
      </w:pPr>
      <w:r>
        <w:rPr>
          <w:rFonts w:ascii="ArialMT" w:eastAsia="ArialMT" w:hAnsi="ArialMT" w:cs="ArialMT"/>
          <w:noProof/>
          <w:sz w:val="28"/>
          <w:szCs w:val="28"/>
        </w:rPr>
        <w:drawing>
          <wp:inline distT="0" distB="0" distL="0" distR="0">
            <wp:extent cx="3733915" cy="237963"/>
            <wp:effectExtent l="0" t="0" r="0" b="0"/>
            <wp:docPr id="2" name="grafika2" descr="\sigma = \sqrt{\operatorname{E}((X-\operatorname{E}(X))^2)}= \sqrt{\operatorname{E}(X^2) - (\operatorname{E}(X))^2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915" cy="237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1471F5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12F" w:rsidRDefault="0038312F">
      <w:r>
        <w:separator/>
      </w:r>
    </w:p>
  </w:endnote>
  <w:endnote w:type="continuationSeparator" w:id="0">
    <w:p w:rsidR="0038312F" w:rsidRDefault="003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, Arial">
    <w:altName w:val="Arial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, Wingdings">
    <w:altName w:val="Arial"/>
    <w:charset w:val="00"/>
    <w:family w:val="swiss"/>
    <w:pitch w:val="default"/>
  </w:font>
  <w:font w:name="TimesNew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Times New Roman"/>
    <w:charset w:val="00"/>
    <w:family w:val="roman"/>
    <w:pitch w:val="default"/>
  </w:font>
  <w:font w:name="ArialMT">
    <w:altName w:val="Arial"/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12F" w:rsidRDefault="0038312F">
      <w:r>
        <w:rPr>
          <w:color w:val="000000"/>
        </w:rPr>
        <w:separator/>
      </w:r>
    </w:p>
  </w:footnote>
  <w:footnote w:type="continuationSeparator" w:id="0">
    <w:p w:rsidR="0038312F" w:rsidRDefault="003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2AE"/>
    <w:multiLevelType w:val="multilevel"/>
    <w:tmpl w:val="507ACAF0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695771FF"/>
    <w:multiLevelType w:val="multilevel"/>
    <w:tmpl w:val="03646126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D9C43F5"/>
    <w:multiLevelType w:val="multilevel"/>
    <w:tmpl w:val="BF500330"/>
    <w:styleLink w:val="RTFNum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A8B6D33"/>
    <w:multiLevelType w:val="multilevel"/>
    <w:tmpl w:val="1EDADC3E"/>
    <w:styleLink w:val="RTF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71F5"/>
    <w:rsid w:val="001471F5"/>
    <w:rsid w:val="0038312F"/>
    <w:rsid w:val="00C3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Arial, Arial" w:eastAsia="Arial, Arial" w:hAnsi="Arial, Arial" w:cs="Arial, Arial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/>
      <w:sz w:val="16"/>
      <w:szCs w:val="16"/>
    </w:rPr>
  </w:style>
  <w:style w:type="numbering" w:customStyle="1" w:styleId="RTFNum2">
    <w:name w:val="RTF_Num 2"/>
    <w:basedOn w:val="Bezlisty"/>
    <w:pPr>
      <w:numPr>
        <w:numId w:val="1"/>
      </w:numPr>
    </w:pPr>
  </w:style>
  <w:style w:type="numbering" w:customStyle="1" w:styleId="RTFNum3">
    <w:name w:val="RTF_Num 3"/>
    <w:basedOn w:val="Bezlisty"/>
    <w:pPr>
      <w:numPr>
        <w:numId w:val="2"/>
      </w:numPr>
    </w:pPr>
  </w:style>
  <w:style w:type="numbering" w:customStyle="1" w:styleId="RTFNum4">
    <w:name w:val="RTF_Num 4"/>
    <w:basedOn w:val="Bezlisty"/>
    <w:pPr>
      <w:numPr>
        <w:numId w:val="3"/>
      </w:numPr>
    </w:pPr>
  </w:style>
  <w:style w:type="numbering" w:customStyle="1" w:styleId="RTFNum5">
    <w:name w:val="RTF_Num 5"/>
    <w:basedOn w:val="Bezlisty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Arial, Arial" w:eastAsia="Arial, Arial" w:hAnsi="Arial, Arial" w:cs="Arial, Arial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hAnsi="Tahoma"/>
      <w:sz w:val="16"/>
      <w:szCs w:val="16"/>
    </w:rPr>
  </w:style>
  <w:style w:type="numbering" w:customStyle="1" w:styleId="RTFNum2">
    <w:name w:val="RTF_Num 2"/>
    <w:basedOn w:val="Bezlisty"/>
    <w:pPr>
      <w:numPr>
        <w:numId w:val="1"/>
      </w:numPr>
    </w:pPr>
  </w:style>
  <w:style w:type="numbering" w:customStyle="1" w:styleId="RTFNum3">
    <w:name w:val="RTF_Num 3"/>
    <w:basedOn w:val="Bezlisty"/>
    <w:pPr>
      <w:numPr>
        <w:numId w:val="2"/>
      </w:numPr>
    </w:pPr>
  </w:style>
  <w:style w:type="numbering" w:customStyle="1" w:styleId="RTFNum4">
    <w:name w:val="RTF_Num 4"/>
    <w:basedOn w:val="Bezlisty"/>
    <w:pPr>
      <w:numPr>
        <w:numId w:val="3"/>
      </w:numPr>
    </w:pPr>
  </w:style>
  <w:style w:type="numbering" w:customStyle="1" w:styleId="RTFNum5">
    <w:name w:val="RTF_Num 5"/>
    <w:basedOn w:val="Bezlisty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Funkcj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l.wikipedia.org/wiki/Licz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Zdarzenie_elementar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Maniek</dc:creator>
  <cp:lastModifiedBy>Maniek</cp:lastModifiedBy>
  <cp:revision>2</cp:revision>
  <dcterms:created xsi:type="dcterms:W3CDTF">2012-11-15T10:14:00Z</dcterms:created>
  <dcterms:modified xsi:type="dcterms:W3CDTF">2012-11-15T10:14:00Z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