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76" w:hRule="auto"/>
          <w:tblHeader/>
        </w:trPr>
        <w:tc>
          <w:tcPr>
            <w:gridSpan w:val="5"/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Tabela 2</w:t>
            </w:r>
          </w:p>
        </w:tc>
      </w:tr>
      <w:tr>
        <w:trPr>
          <w:trHeight w:val="629" w:hRule="auto"/>
          <w:tblHeader/>
        </w:trPr>
        <w:tc>
          <w:tcPr>
            <w:gridSpan w:val="5"/>
            <w:tcBorders>
              <w:bottom w:val="single" w:sz="4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Wyniki metody Fuzzy VIKOR</w:t>
            </w:r>
          </w:p>
        </w:tc>
      </w:tr>
      <w:tr>
        <w:trPr>
          <w:trHeight w:val="629" w:hRule="auto"/>
          <w:tblHeader/>
        </w:trPr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Alternatywa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 (grupa)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 (zal)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Q (kompromis)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Ranking</w:t>
            </w:r>
          </w:p>
        </w:tc>
      </w:tr>
      <w:tr>
        <w:trPr>
          <w:trHeight w:val="576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</w:tr>
      <w:tr>
        <w:trPr>
          <w:trHeight w:val="5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</w:t>
            </w:r>
          </w:p>
        </w:tc>
      </w:tr>
      <w:tr>
        <w:trPr>
          <w:trHeight w:val="5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</w:t>
            </w:r>
          </w:p>
        </w:tc>
      </w:tr>
      <w:tr>
        <w:trPr>
          <w:trHeight w:val="5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</w:t>
            </w:r>
          </w:p>
        </w:tc>
      </w:tr>
      <w:tr>
        <w:trPr>
          <w:trHeight w:val="5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</w:t>
            </w:r>
          </w:p>
        </w:tc>
      </w:tr>
      <w:tr>
        <w:trPr>
          <w:trHeight w:val="5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</w:t>
            </w:r>
          </w:p>
        </w:tc>
      </w:tr>
      <w:tr>
        <w:trPr>
          <w:trHeight w:val="5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</w:t>
            </w:r>
          </w:p>
        </w:tc>
      </w:tr>
      <w:tr>
        <w:trPr>
          <w:trHeight w:val="5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</w:t>
            </w:r>
          </w:p>
        </w:tc>
      </w:tr>
      <w:tr>
        <w:trPr>
          <w:trHeight w:val="5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</w:tr>
      <w:tr>
        <w:trPr>
          <w:trHeight w:val="5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</w:t>
            </w:r>
          </w:p>
        </w:tc>
      </w:tr>
      <w:tr>
        <w:trPr>
          <w:trHeight w:val="5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11</w:t>
            </w:r>
          </w:p>
        </w:tc>
      </w:tr>
      <w:tr>
        <w:trPr>
          <w:trHeight w:val="5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12</w:t>
            </w:r>
          </w:p>
        </w:tc>
      </w:tr>
      <w:tr>
        <w:trPr>
          <w:trHeight w:val="5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13</w:t>
            </w:r>
          </w:p>
        </w:tc>
      </w:tr>
      <w:tr>
        <w:trPr>
          <w:trHeight w:val="5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14</w:t>
            </w:r>
          </w:p>
        </w:tc>
      </w:tr>
      <w:tr>
        <w:trPr>
          <w:trHeight w:val="5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15</w:t>
            </w:r>
          </w:p>
        </w:tc>
      </w:tr>
      <w:tr>
        <w:trPr>
          <w:trHeight w:val="5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16</w:t>
            </w:r>
          </w:p>
        </w:tc>
      </w:tr>
      <w:tr>
        <w:trPr>
          <w:trHeight w:val="5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17</w:t>
            </w:r>
          </w:p>
        </w:tc>
      </w:tr>
      <w:tr>
        <w:trPr>
          <w:trHeight w:val="5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18</w:t>
            </w:r>
          </w:p>
        </w:tc>
      </w:tr>
      <w:tr>
        <w:trPr>
          <w:trHeight w:val="5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19</w:t>
            </w:r>
          </w:p>
        </w:tc>
      </w:tr>
      <w:tr>
        <w:trPr>
          <w:trHeight w:val="576" w:hRule="auto"/>
        </w:trPr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0.35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0.18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0.61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4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Uwaga. S oznacza uzytecznosc grupy, R indywidualny zal, a Q indeks kompromisu. Nizsza wartosc Q wskazuje lepsza alternatywe.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2026-06-17T00:57:00Z</dcterms:modified>
  <cp:category/>
</cp:coreProperties>
</file>