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699F" w14:textId="2D8B5712" w:rsidR="0063409D" w:rsidRPr="0063409D" w:rsidRDefault="0063409D" w:rsidP="0063409D">
      <w:pPr>
        <w:jc w:val="center"/>
        <w:rPr>
          <w:b/>
          <w:bCs/>
          <w:sz w:val="96"/>
          <w:szCs w:val="96"/>
        </w:rPr>
      </w:pPr>
      <w:r w:rsidRPr="0063409D">
        <w:rPr>
          <w:b/>
          <w:bCs/>
          <w:sz w:val="96"/>
          <w:szCs w:val="96"/>
        </w:rPr>
        <w:t>Руководство по обезвреживанию бомбы</w:t>
      </w:r>
    </w:p>
    <w:p w14:paraId="160734CB" w14:textId="77777777" w:rsidR="0063409D" w:rsidRDefault="0063409D" w:rsidP="0063409D">
      <w:pPr>
        <w:jc w:val="center"/>
        <w:rPr>
          <w:sz w:val="96"/>
          <w:szCs w:val="96"/>
        </w:rPr>
      </w:pPr>
    </w:p>
    <w:p w14:paraId="7A92C670" w14:textId="55982295" w:rsidR="0063409D" w:rsidRDefault="0063409D" w:rsidP="0063409D">
      <w:pPr>
        <w:jc w:val="center"/>
        <w:rPr>
          <w:sz w:val="48"/>
          <w:szCs w:val="48"/>
        </w:rPr>
      </w:pPr>
      <w:r>
        <w:rPr>
          <w:sz w:val="96"/>
          <w:szCs w:val="96"/>
        </w:rPr>
        <w:tab/>
      </w:r>
      <w:r>
        <w:rPr>
          <w:sz w:val="48"/>
          <w:szCs w:val="48"/>
        </w:rPr>
        <w:t>Вспомогательное руководство для цифровой игры.</w:t>
      </w:r>
    </w:p>
    <w:p w14:paraId="3577F664" w14:textId="77777777" w:rsidR="0063409D" w:rsidRDefault="0063409D" w:rsidP="0063409D">
      <w:pPr>
        <w:jc w:val="center"/>
        <w:rPr>
          <w:sz w:val="48"/>
          <w:szCs w:val="48"/>
        </w:rPr>
      </w:pPr>
    </w:p>
    <w:p w14:paraId="2588EEB0" w14:textId="72DF7412" w:rsidR="0063409D" w:rsidRPr="007937A8" w:rsidRDefault="0063409D" w:rsidP="0063409D">
      <w:pPr>
        <w:jc w:val="center"/>
        <w:rPr>
          <w:sz w:val="48"/>
          <w:szCs w:val="48"/>
        </w:rPr>
      </w:pPr>
      <w:r>
        <w:rPr>
          <w:sz w:val="48"/>
          <w:szCs w:val="48"/>
          <w:lang w:val="en-US"/>
        </w:rPr>
        <w:t>Bomb</w:t>
      </w:r>
      <w:r w:rsidRPr="007937A8">
        <w:rPr>
          <w:sz w:val="48"/>
          <w:szCs w:val="48"/>
        </w:rPr>
        <w:t>-</w:t>
      </w:r>
      <w:r>
        <w:rPr>
          <w:sz w:val="48"/>
          <w:szCs w:val="48"/>
          <w:lang w:val="en-US"/>
        </w:rPr>
        <w:t>disposal</w:t>
      </w:r>
      <w:r w:rsidRPr="007937A8">
        <w:rPr>
          <w:sz w:val="48"/>
          <w:szCs w:val="48"/>
        </w:rPr>
        <w:t>-</w:t>
      </w:r>
      <w:r>
        <w:rPr>
          <w:sz w:val="48"/>
          <w:szCs w:val="48"/>
          <w:lang w:val="en-US"/>
        </w:rPr>
        <w:t>simulator</w:t>
      </w:r>
    </w:p>
    <w:p w14:paraId="04C0534F" w14:textId="77777777" w:rsidR="0063409D" w:rsidRPr="007937A8" w:rsidRDefault="0063409D" w:rsidP="0063409D">
      <w:pPr>
        <w:jc w:val="center"/>
        <w:rPr>
          <w:sz w:val="48"/>
          <w:szCs w:val="48"/>
        </w:rPr>
      </w:pPr>
    </w:p>
    <w:p w14:paraId="2CC3089D" w14:textId="5CCD4673" w:rsidR="0063409D" w:rsidRDefault="008E2BE0" w:rsidP="0063409D">
      <w:pPr>
        <w:pStyle w:val="a3"/>
        <w:shd w:val="clear" w:color="auto" w:fill="FFFFFF"/>
        <w:spacing w:before="120" w:beforeAutospacing="0" w:after="240" w:afterAutospacing="0"/>
        <w:jc w:val="center"/>
        <w:rPr>
          <w:rFonts w:ascii="Roboto Slab" w:hAnsi="Roboto Slab" w:cs="Roboto Slab"/>
          <w:i/>
          <w:iCs/>
          <w:color w:val="222222"/>
        </w:rPr>
      </w:pPr>
      <w:r>
        <w:rPr>
          <w:rFonts w:ascii="Roboto Slab" w:hAnsi="Roboto Slab" w:cs="Roboto Slab"/>
          <w:i/>
          <w:iCs/>
          <w:color w:val="222222"/>
        </w:rPr>
        <w:t>*</w:t>
      </w:r>
      <w:r w:rsidR="0063409D">
        <w:rPr>
          <w:rFonts w:ascii="Roboto Slab" w:hAnsi="Roboto Slab" w:cs="Roboto Slab"/>
          <w:i/>
          <w:iCs/>
          <w:color w:val="222222"/>
        </w:rPr>
        <w:t>«Добро пожаловать в опасный и трудный мир обезвреживания бомб.</w:t>
      </w:r>
    </w:p>
    <w:p w14:paraId="512E4461" w14:textId="03DBDD99" w:rsidR="0063409D" w:rsidRDefault="0063409D" w:rsidP="0063409D">
      <w:pPr>
        <w:pStyle w:val="a3"/>
        <w:shd w:val="clear" w:color="auto" w:fill="FFFFFF"/>
        <w:spacing w:before="120" w:beforeAutospacing="0" w:after="240" w:afterAutospacing="0"/>
        <w:jc w:val="center"/>
        <w:rPr>
          <w:rFonts w:ascii="Roboto Slab" w:hAnsi="Roboto Slab" w:cs="Roboto Slab"/>
          <w:i/>
          <w:iCs/>
          <w:color w:val="222222"/>
        </w:rPr>
      </w:pPr>
      <w:r>
        <w:rPr>
          <w:rFonts w:ascii="Roboto Slab" w:hAnsi="Roboto Slab" w:cs="Roboto Slab"/>
          <w:i/>
          <w:iCs/>
          <w:color w:val="222222"/>
        </w:rPr>
        <w:t>Внимательно изучите это руководство; </w:t>
      </w:r>
      <w:r w:rsidRPr="007937A8">
        <w:rPr>
          <w:rStyle w:val="a4"/>
          <w:rFonts w:ascii="Roboto Slab" w:hAnsi="Roboto Slab" w:cs="Roboto Slab"/>
          <w:color w:val="222222"/>
          <w:u w:val="single"/>
        </w:rPr>
        <w:t>вы знато</w:t>
      </w:r>
      <w:r>
        <w:rPr>
          <w:rStyle w:val="a4"/>
          <w:rFonts w:ascii="Roboto Slab" w:hAnsi="Roboto Slab" w:cs="Roboto Slab"/>
          <w:color w:val="222222"/>
          <w:u w:val="single"/>
        </w:rPr>
        <w:t>к</w:t>
      </w:r>
      <w:r>
        <w:rPr>
          <w:rFonts w:ascii="Roboto Slab" w:hAnsi="Roboto Slab" w:cs="Roboto Slab"/>
          <w:i/>
          <w:iCs/>
          <w:color w:val="222222"/>
        </w:rPr>
        <w:t>. На страницах руководства вы найдете всё, что необходимо знать о том, как обезвредить даже самые хитро сконструированные бомбы.</w:t>
      </w:r>
      <w:r>
        <w:rPr>
          <w:rFonts w:ascii="Roboto Slab" w:hAnsi="Roboto Slab" w:cs="Roboto Slab"/>
          <w:i/>
          <w:iCs/>
          <w:color w:val="222222"/>
        </w:rPr>
        <w:br/>
        <w:t>И помните — одна оплошность, и всё может скверно закончиться</w:t>
      </w:r>
      <w:proofErr w:type="gramStart"/>
      <w:r>
        <w:rPr>
          <w:rFonts w:ascii="Roboto Slab" w:hAnsi="Roboto Slab" w:cs="Roboto Slab"/>
          <w:i/>
          <w:iCs/>
          <w:color w:val="222222"/>
        </w:rPr>
        <w:t>!»</w:t>
      </w:r>
      <w:r w:rsidR="007937A8">
        <w:rPr>
          <w:rFonts w:ascii="Roboto Slab" w:hAnsi="Roboto Slab" w:cs="Roboto Slab"/>
          <w:i/>
          <w:iCs/>
          <w:color w:val="222222"/>
        </w:rPr>
        <w:t>*</w:t>
      </w:r>
      <w:proofErr w:type="gramEnd"/>
    </w:p>
    <w:p w14:paraId="14229C09" w14:textId="77777777" w:rsidR="0063409D" w:rsidRPr="0063409D" w:rsidRDefault="0063409D" w:rsidP="0063409D">
      <w:pPr>
        <w:jc w:val="center"/>
        <w:rPr>
          <w:sz w:val="48"/>
          <w:szCs w:val="48"/>
        </w:rPr>
      </w:pPr>
    </w:p>
    <w:p w14:paraId="3039F51E" w14:textId="77777777" w:rsidR="0063409D" w:rsidRPr="0063409D" w:rsidRDefault="0063409D" w:rsidP="0063409D">
      <w:pPr>
        <w:jc w:val="center"/>
        <w:rPr>
          <w:sz w:val="48"/>
          <w:szCs w:val="48"/>
        </w:rPr>
      </w:pPr>
    </w:p>
    <w:p w14:paraId="71F4A6DA" w14:textId="77777777" w:rsidR="0063409D" w:rsidRPr="0063409D" w:rsidRDefault="0063409D" w:rsidP="0063409D">
      <w:pPr>
        <w:jc w:val="center"/>
        <w:rPr>
          <w:sz w:val="48"/>
          <w:szCs w:val="48"/>
        </w:rPr>
      </w:pPr>
    </w:p>
    <w:p w14:paraId="6E6F3FCC" w14:textId="77777777" w:rsidR="0063409D" w:rsidRPr="0063409D" w:rsidRDefault="0063409D" w:rsidP="0063409D">
      <w:pPr>
        <w:jc w:val="center"/>
        <w:rPr>
          <w:sz w:val="48"/>
          <w:szCs w:val="48"/>
        </w:rPr>
      </w:pPr>
    </w:p>
    <w:p w14:paraId="62548349" w14:textId="77777777" w:rsidR="007937A8" w:rsidRDefault="007937A8" w:rsidP="008E2BE0">
      <w:pPr>
        <w:spacing w:before="24"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222326"/>
          <w:kern w:val="0"/>
          <w:sz w:val="72"/>
          <w:szCs w:val="72"/>
          <w:lang w:eastAsia="ru-RU"/>
          <w14:ligatures w14:val="none"/>
        </w:rPr>
      </w:pPr>
    </w:p>
    <w:p w14:paraId="54844D49" w14:textId="77777777" w:rsidR="007937A8" w:rsidRDefault="007937A8" w:rsidP="008E2BE0">
      <w:pPr>
        <w:spacing w:before="24"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222326"/>
          <w:kern w:val="0"/>
          <w:sz w:val="72"/>
          <w:szCs w:val="72"/>
          <w:lang w:eastAsia="ru-RU"/>
          <w14:ligatures w14:val="none"/>
        </w:rPr>
      </w:pPr>
    </w:p>
    <w:p w14:paraId="78EFB582" w14:textId="77777777" w:rsidR="007937A8" w:rsidRDefault="007937A8" w:rsidP="008E2BE0">
      <w:pPr>
        <w:spacing w:before="24"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222326"/>
          <w:kern w:val="0"/>
          <w:sz w:val="72"/>
          <w:szCs w:val="72"/>
          <w:lang w:eastAsia="ru-RU"/>
          <w14:ligatures w14:val="none"/>
        </w:rPr>
      </w:pPr>
    </w:p>
    <w:p w14:paraId="41720927" w14:textId="77777777" w:rsidR="007937A8" w:rsidRDefault="007937A8" w:rsidP="008E2BE0">
      <w:pPr>
        <w:spacing w:before="24"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222326"/>
          <w:kern w:val="0"/>
          <w:sz w:val="72"/>
          <w:szCs w:val="72"/>
          <w:lang w:eastAsia="ru-RU"/>
          <w14:ligatures w14:val="none"/>
        </w:rPr>
      </w:pPr>
    </w:p>
    <w:p w14:paraId="599635B9" w14:textId="1F134606" w:rsidR="008E2BE0" w:rsidRPr="008E2BE0" w:rsidRDefault="008E2BE0" w:rsidP="008E2BE0">
      <w:pPr>
        <w:spacing w:before="24"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222326"/>
          <w:kern w:val="0"/>
          <w:sz w:val="72"/>
          <w:szCs w:val="72"/>
          <w:lang w:eastAsia="ru-RU"/>
          <w14:ligatures w14:val="none"/>
        </w:rPr>
      </w:pPr>
      <w:r>
        <w:rPr>
          <w:rFonts w:ascii="Arial" w:eastAsia="Times New Roman" w:hAnsi="Arial" w:cs="Arial"/>
          <w:b/>
          <w:bCs/>
          <w:color w:val="222326"/>
          <w:kern w:val="0"/>
          <w:sz w:val="72"/>
          <w:szCs w:val="72"/>
          <w:lang w:eastAsia="ru-RU"/>
          <w14:ligatures w14:val="none"/>
        </w:rPr>
        <w:t>*</w:t>
      </w:r>
      <w:r w:rsidRPr="008E2BE0">
        <w:rPr>
          <w:rFonts w:ascii="Arial" w:eastAsia="Times New Roman" w:hAnsi="Arial" w:cs="Arial"/>
          <w:b/>
          <w:bCs/>
          <w:color w:val="222326"/>
          <w:kern w:val="0"/>
          <w:sz w:val="72"/>
          <w:szCs w:val="72"/>
          <w:lang w:eastAsia="ru-RU"/>
          <w14:ligatures w14:val="none"/>
        </w:rPr>
        <w:t>Описание игры</w:t>
      </w:r>
    </w:p>
    <w:p w14:paraId="7297E713" w14:textId="26748934" w:rsidR="008E2BE0" w:rsidRPr="008E2BE0" w:rsidRDefault="008E2BE0" w:rsidP="008E2BE0">
      <w:pPr>
        <w:jc w:val="center"/>
        <w:rPr>
          <w:sz w:val="32"/>
          <w:szCs w:val="32"/>
        </w:rPr>
      </w:pPr>
      <w:r w:rsidRPr="008E2BE0">
        <w:rPr>
          <w:sz w:val="32"/>
          <w:szCs w:val="32"/>
          <w:lang w:val="en-US"/>
        </w:rPr>
        <w:t>Bomb</w:t>
      </w:r>
      <w:r w:rsidRPr="008E2BE0">
        <w:rPr>
          <w:sz w:val="32"/>
          <w:szCs w:val="32"/>
        </w:rPr>
        <w:t>-</w:t>
      </w:r>
      <w:r w:rsidRPr="008E2BE0">
        <w:rPr>
          <w:sz w:val="32"/>
          <w:szCs w:val="32"/>
          <w:lang w:val="en-US"/>
        </w:rPr>
        <w:t>disposal</w:t>
      </w:r>
      <w:r w:rsidRPr="008E2BE0">
        <w:rPr>
          <w:sz w:val="32"/>
          <w:szCs w:val="32"/>
        </w:rPr>
        <w:t>-</w:t>
      </w:r>
      <w:r w:rsidRPr="008E2BE0">
        <w:rPr>
          <w:sz w:val="32"/>
          <w:szCs w:val="32"/>
          <w:lang w:val="en-US"/>
        </w:rPr>
        <w:t>simulator</w:t>
      </w:r>
      <w:r>
        <w:rPr>
          <w:sz w:val="32"/>
          <w:szCs w:val="32"/>
        </w:rPr>
        <w:t xml:space="preserve"> </w:t>
      </w:r>
      <w:r w:rsidRPr="008E2BE0">
        <w:rPr>
          <w:rFonts w:ascii="Arial" w:eastAsia="Times New Roman" w:hAnsi="Arial" w:cs="Arial"/>
          <w:color w:val="222326"/>
          <w:kern w:val="0"/>
          <w:sz w:val="32"/>
          <w:szCs w:val="32"/>
          <w:lang w:eastAsia="ru-RU"/>
          <w14:ligatures w14:val="none"/>
        </w:rPr>
        <w:t>— это совместная локальная игра для двух и более игроков. Цель игры — обезвредить бомбу, прежде чем таймер дойдет нуля, с помощью инструкций из Руководства по обезвреживанию бомб.</w:t>
      </w:r>
    </w:p>
    <w:p w14:paraId="4888C12F" w14:textId="01AC7614" w:rsidR="008E2BE0" w:rsidRPr="008E2BE0" w:rsidRDefault="008E2BE0" w:rsidP="008E2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E2B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1E1AC27" wp14:editId="73D3067A">
            <wp:extent cx="5240020" cy="2377440"/>
            <wp:effectExtent l="0" t="0" r="0" b="0"/>
            <wp:docPr id="1438904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F686" w14:textId="7BED1A2C" w:rsidR="008E2BE0" w:rsidRPr="008E2BE0" w:rsidRDefault="008E2BE0" w:rsidP="008E2BE0">
      <w:pPr>
        <w:spacing w:before="120" w:after="240" w:line="240" w:lineRule="auto"/>
        <w:jc w:val="center"/>
        <w:rPr>
          <w:rFonts w:ascii="Arial" w:eastAsia="Times New Roman" w:hAnsi="Arial" w:cs="Arial"/>
          <w:color w:val="222326"/>
          <w:kern w:val="0"/>
          <w:sz w:val="32"/>
          <w:szCs w:val="32"/>
          <w:lang w:eastAsia="ru-RU"/>
          <w14:ligatures w14:val="none"/>
        </w:rPr>
      </w:pPr>
      <w:r w:rsidRPr="008E2BE0">
        <w:rPr>
          <w:rFonts w:ascii="Arial" w:eastAsia="Times New Roman" w:hAnsi="Arial" w:cs="Arial"/>
          <w:color w:val="222326"/>
          <w:kern w:val="0"/>
          <w:sz w:val="32"/>
          <w:szCs w:val="32"/>
          <w:lang w:eastAsia="ru-RU"/>
          <w14:ligatures w14:val="none"/>
        </w:rPr>
        <w:t>Один игрок принимает на себя роль Сапера. Все остальные игроки принимают на себя роли Знатоков, которые с помощью </w:t>
      </w:r>
      <w:hyperlink r:id="rId7" w:history="1">
        <w:r w:rsidRPr="008E2BE0">
          <w:rPr>
            <w:rFonts w:ascii="Arial" w:eastAsia="Times New Roman" w:hAnsi="Arial" w:cs="Arial"/>
            <w:b/>
            <w:bCs/>
            <w:color w:val="222326"/>
            <w:kern w:val="0"/>
            <w:sz w:val="32"/>
            <w:szCs w:val="32"/>
            <w:u w:val="single"/>
            <w:lang w:eastAsia="ru-RU"/>
            <w14:ligatures w14:val="none"/>
          </w:rPr>
          <w:t>Руководства по обезвреживанию бомб</w:t>
        </w:r>
      </w:hyperlink>
      <w:r w:rsidRPr="008E2BE0">
        <w:rPr>
          <w:rFonts w:ascii="Arial" w:eastAsia="Times New Roman" w:hAnsi="Arial" w:cs="Arial"/>
          <w:color w:val="222326"/>
          <w:kern w:val="0"/>
          <w:sz w:val="32"/>
          <w:szCs w:val="32"/>
          <w:lang w:eastAsia="ru-RU"/>
          <w14:ligatures w14:val="none"/>
        </w:rPr>
        <w:t> помогают Саперу с тяжелой задачей обезвреживания бомбы.</w:t>
      </w:r>
      <w:r>
        <w:rPr>
          <w:rFonts w:ascii="Arial" w:eastAsia="Times New Roman" w:hAnsi="Arial" w:cs="Arial"/>
          <w:color w:val="222326"/>
          <w:kern w:val="0"/>
          <w:sz w:val="32"/>
          <w:szCs w:val="32"/>
          <w:lang w:eastAsia="ru-RU"/>
          <w14:ligatures w14:val="none"/>
        </w:rPr>
        <w:t xml:space="preserve"> *</w:t>
      </w:r>
    </w:p>
    <w:p w14:paraId="1F4CE8B4" w14:textId="1A47DC78" w:rsidR="0063409D" w:rsidRDefault="0063409D" w:rsidP="008E2BE0">
      <w:pPr>
        <w:jc w:val="center"/>
        <w:rPr>
          <w:sz w:val="32"/>
          <w:szCs w:val="32"/>
        </w:rPr>
      </w:pPr>
    </w:p>
    <w:p w14:paraId="72F2C49F" w14:textId="77777777" w:rsidR="008E2BE0" w:rsidRDefault="008E2BE0" w:rsidP="008E2BE0">
      <w:pPr>
        <w:jc w:val="center"/>
        <w:rPr>
          <w:sz w:val="32"/>
          <w:szCs w:val="32"/>
        </w:rPr>
      </w:pPr>
    </w:p>
    <w:p w14:paraId="242EF7C2" w14:textId="77777777" w:rsidR="008E2BE0" w:rsidRDefault="008E2BE0" w:rsidP="008E2BE0">
      <w:pPr>
        <w:jc w:val="center"/>
        <w:rPr>
          <w:sz w:val="32"/>
          <w:szCs w:val="32"/>
        </w:rPr>
      </w:pPr>
    </w:p>
    <w:p w14:paraId="0DBF60D2" w14:textId="77777777" w:rsidR="008E2BE0" w:rsidRDefault="008E2BE0" w:rsidP="008E2BE0">
      <w:pPr>
        <w:jc w:val="center"/>
        <w:rPr>
          <w:sz w:val="32"/>
          <w:szCs w:val="32"/>
        </w:rPr>
      </w:pPr>
    </w:p>
    <w:p w14:paraId="3EAE84E2" w14:textId="77777777" w:rsidR="008E2BE0" w:rsidRDefault="008E2BE0" w:rsidP="008E2BE0">
      <w:pPr>
        <w:jc w:val="center"/>
        <w:rPr>
          <w:sz w:val="32"/>
          <w:szCs w:val="32"/>
        </w:rPr>
      </w:pPr>
    </w:p>
    <w:p w14:paraId="73FB4EAA" w14:textId="608AA180" w:rsidR="008E2BE0" w:rsidRDefault="003C55F0" w:rsidP="003C55F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1.Провода.</w:t>
      </w:r>
    </w:p>
    <w:p w14:paraId="00A71279" w14:textId="513877B2" w:rsidR="003C55F0" w:rsidRDefault="003C55F0" w:rsidP="00DA5C4F">
      <w:pPr>
        <w:rPr>
          <w:b/>
          <w:bCs/>
          <w:i/>
          <w:iCs/>
        </w:rPr>
      </w:pPr>
      <w:r w:rsidRPr="003C55F0">
        <w:t xml:space="preserve">Провода – модуль, содержащий от 3 до 5 проводов, для решения необходимо перерезать </w:t>
      </w:r>
      <w:r w:rsidRPr="003C55F0">
        <w:rPr>
          <w:b/>
          <w:bCs/>
          <w:i/>
          <w:iCs/>
        </w:rPr>
        <w:t>только один.</w:t>
      </w:r>
    </w:p>
    <w:tbl>
      <w:tblPr>
        <w:tblStyle w:val="a7"/>
        <w:tblpPr w:leftFromText="180" w:rightFromText="180" w:vertAnchor="text" w:horzAnchor="page" w:tblpX="1681" w:tblpY="190"/>
        <w:tblW w:w="9355" w:type="dxa"/>
        <w:tblLook w:val="04A0" w:firstRow="1" w:lastRow="0" w:firstColumn="1" w:lastColumn="0" w:noHBand="0" w:noVBand="1"/>
      </w:tblPr>
      <w:tblGrid>
        <w:gridCol w:w="4815"/>
        <w:gridCol w:w="4540"/>
      </w:tblGrid>
      <w:tr w:rsidR="003C55F0" w14:paraId="291BA00B" w14:textId="77777777" w:rsidTr="003C55F0">
        <w:trPr>
          <w:trHeight w:val="2687"/>
        </w:trPr>
        <w:tc>
          <w:tcPr>
            <w:tcW w:w="4815" w:type="dxa"/>
          </w:tcPr>
          <w:p w14:paraId="7E630772" w14:textId="77777777" w:rsidR="00F36802" w:rsidRDefault="00F36802" w:rsidP="003C55F0">
            <w:pPr>
              <w:jc w:val="center"/>
              <w:rPr>
                <w:sz w:val="32"/>
                <w:szCs w:val="32"/>
              </w:rPr>
            </w:pPr>
          </w:p>
          <w:p w14:paraId="79AC06B7" w14:textId="77777777" w:rsidR="00F36802" w:rsidRDefault="00F36802" w:rsidP="003C55F0">
            <w:pPr>
              <w:jc w:val="center"/>
              <w:rPr>
                <w:sz w:val="32"/>
                <w:szCs w:val="32"/>
              </w:rPr>
            </w:pPr>
          </w:p>
          <w:p w14:paraId="0B9CA67A" w14:textId="382189B0" w:rsidR="003C55F0" w:rsidRDefault="003C55F0" w:rsidP="003C55F0">
            <w:pPr>
              <w:jc w:val="center"/>
              <w:rPr>
                <w:sz w:val="32"/>
                <w:szCs w:val="32"/>
                <w:lang w:val="en-US"/>
              </w:rPr>
            </w:pPr>
            <w:r w:rsidRPr="003C55F0">
              <w:rPr>
                <w:sz w:val="32"/>
                <w:szCs w:val="32"/>
              </w:rPr>
              <w:t>Количество проводов</w:t>
            </w:r>
            <w:r w:rsidRPr="003C55F0">
              <w:rPr>
                <w:sz w:val="32"/>
                <w:szCs w:val="32"/>
                <w:lang w:val="en-US"/>
              </w:rPr>
              <w:t>: 3</w:t>
            </w:r>
          </w:p>
          <w:p w14:paraId="7695C548" w14:textId="528E5996" w:rsidR="003C55F0" w:rsidRPr="003C55F0" w:rsidRDefault="003C55F0" w:rsidP="003C55F0">
            <w:pPr>
              <w:jc w:val="center"/>
            </w:pPr>
            <w:r w:rsidRPr="003C55F0">
              <w:t>Встречается на лёгком уровне сложности</w:t>
            </w:r>
          </w:p>
          <w:p w14:paraId="21DB1395" w14:textId="2CD36D70" w:rsidR="003C55F0" w:rsidRPr="003C55F0" w:rsidRDefault="003C55F0" w:rsidP="003C55F0"/>
        </w:tc>
        <w:tc>
          <w:tcPr>
            <w:tcW w:w="4540" w:type="dxa"/>
          </w:tcPr>
          <w:p w14:paraId="5DE5D384" w14:textId="77777777" w:rsidR="003C55F0" w:rsidRPr="00F36802" w:rsidRDefault="003C55F0" w:rsidP="003C55F0">
            <w:r w:rsidRPr="00F36802">
              <w:t xml:space="preserve">1.Если серийный номер </w:t>
            </w:r>
            <w:r w:rsidRPr="00F36802">
              <w:rPr>
                <w:b/>
                <w:bCs/>
              </w:rPr>
              <w:t>не</w:t>
            </w:r>
            <w:r w:rsidRPr="00F36802">
              <w:t xml:space="preserve"> содержит </w:t>
            </w:r>
            <w:r w:rsidRPr="00F36802">
              <w:rPr>
                <w:u w:val="single"/>
              </w:rPr>
              <w:t>согласных</w:t>
            </w:r>
            <w:r w:rsidRPr="00F36802">
              <w:t xml:space="preserve"> букв </w:t>
            </w:r>
            <w:r w:rsidRPr="00F36802">
              <w:rPr>
                <w:b/>
                <w:bCs/>
              </w:rPr>
              <w:t>и</w:t>
            </w:r>
            <w:r w:rsidRPr="00F36802">
              <w:t xml:space="preserve"> третий символ входит в числа </w:t>
            </w:r>
            <w:proofErr w:type="spellStart"/>
            <w:r w:rsidRPr="00F36802">
              <w:t>Фиббоначчи</w:t>
            </w:r>
            <w:proofErr w:type="spellEnd"/>
            <w:r w:rsidRPr="00F36802">
              <w:t xml:space="preserve">: режьте </w:t>
            </w:r>
            <w:r w:rsidRPr="00F36802">
              <w:rPr>
                <w:color w:val="70AD47" w:themeColor="accent6"/>
              </w:rPr>
              <w:t>зелёный</w:t>
            </w:r>
            <w:r w:rsidRPr="00F36802">
              <w:t>.</w:t>
            </w:r>
          </w:p>
          <w:p w14:paraId="53587295" w14:textId="678DFA61" w:rsidR="003C55F0" w:rsidRPr="00F36802" w:rsidRDefault="003C55F0" w:rsidP="003C55F0">
            <w:r w:rsidRPr="00F36802">
              <w:t>2.Иначе, если</w:t>
            </w:r>
            <w:r w:rsidR="00F36802" w:rsidRPr="00F36802">
              <w:t xml:space="preserve"> серийный номер </w:t>
            </w:r>
            <w:r w:rsidR="00F36802" w:rsidRPr="00F36802">
              <w:rPr>
                <w:b/>
                <w:bCs/>
              </w:rPr>
              <w:t>полностью</w:t>
            </w:r>
            <w:r w:rsidR="00F36802" w:rsidRPr="00F36802">
              <w:t xml:space="preserve"> состоит из </w:t>
            </w:r>
            <w:r w:rsidR="004D4472">
              <w:t>цифр</w:t>
            </w:r>
            <w:r w:rsidR="00F36802" w:rsidRPr="00F36802">
              <w:t xml:space="preserve">, режьте </w:t>
            </w:r>
            <w:r w:rsidR="00F36802" w:rsidRPr="00F36802">
              <w:rPr>
                <w:color w:val="4472C4" w:themeColor="accent1"/>
              </w:rPr>
              <w:t>синий.</w:t>
            </w:r>
          </w:p>
          <w:p w14:paraId="36A8A46A" w14:textId="77777777" w:rsidR="00F36802" w:rsidRDefault="00F36802" w:rsidP="003C55F0">
            <w:r w:rsidRPr="00F36802">
              <w:t xml:space="preserve">3.Иначе, если </w:t>
            </w:r>
            <w:r w:rsidRPr="00F36802">
              <w:rPr>
                <w:i/>
                <w:iCs/>
                <w:u w:val="single"/>
              </w:rPr>
              <w:t>первое</w:t>
            </w:r>
            <w:r w:rsidRPr="00F36802">
              <w:rPr>
                <w:u w:val="single"/>
              </w:rPr>
              <w:t xml:space="preserve"> число серийного номера</w:t>
            </w:r>
            <w:r w:rsidRPr="00F36802">
              <w:t xml:space="preserve"> </w:t>
            </w:r>
            <w:r w:rsidRPr="00F36802">
              <w:rPr>
                <w:b/>
                <w:bCs/>
              </w:rPr>
              <w:t>нечетное</w:t>
            </w:r>
            <w:r w:rsidRPr="00F36802">
              <w:t xml:space="preserve">, а </w:t>
            </w:r>
            <w:r w:rsidRPr="00F36802">
              <w:rPr>
                <w:u w:val="single"/>
              </w:rPr>
              <w:t>последнее число нацело делится на 3</w:t>
            </w:r>
            <w:r w:rsidRPr="00F36802">
              <w:t xml:space="preserve">, режьте </w:t>
            </w:r>
            <w:r w:rsidRPr="00F36802">
              <w:rPr>
                <w:color w:val="FF0000"/>
              </w:rPr>
              <w:t>красный</w:t>
            </w:r>
            <w:r w:rsidRPr="00F36802">
              <w:t>.</w:t>
            </w:r>
          </w:p>
          <w:p w14:paraId="6C8AEFBA" w14:textId="598D02BD" w:rsidR="00F36802" w:rsidRPr="00F36802" w:rsidRDefault="00F36802" w:rsidP="003C55F0">
            <w:r>
              <w:t xml:space="preserve">3.Если ни один из вариантов </w:t>
            </w:r>
            <w:r w:rsidRPr="00F36802">
              <w:rPr>
                <w:b/>
                <w:bCs/>
              </w:rPr>
              <w:t>не</w:t>
            </w:r>
            <w:r>
              <w:t xml:space="preserve"> подходит, режьте </w:t>
            </w:r>
            <w:r w:rsidRPr="00F36802">
              <w:rPr>
                <w:color w:val="4472C4" w:themeColor="accent1"/>
              </w:rPr>
              <w:t>синий</w:t>
            </w:r>
            <w:r>
              <w:t>.</w:t>
            </w:r>
          </w:p>
        </w:tc>
      </w:tr>
      <w:tr w:rsidR="003C55F0" w14:paraId="1E5480AB" w14:textId="77777777" w:rsidTr="003C55F0">
        <w:trPr>
          <w:trHeight w:val="3095"/>
        </w:trPr>
        <w:tc>
          <w:tcPr>
            <w:tcW w:w="4815" w:type="dxa"/>
          </w:tcPr>
          <w:p w14:paraId="23D78803" w14:textId="77777777" w:rsidR="003C55F0" w:rsidRDefault="003C55F0" w:rsidP="003C55F0"/>
        </w:tc>
        <w:tc>
          <w:tcPr>
            <w:tcW w:w="4540" w:type="dxa"/>
          </w:tcPr>
          <w:p w14:paraId="1E898F8B" w14:textId="77777777" w:rsidR="003C55F0" w:rsidRDefault="003C55F0" w:rsidP="003C55F0"/>
        </w:tc>
      </w:tr>
      <w:tr w:rsidR="003C55F0" w14:paraId="6FC8F9DF" w14:textId="77777777" w:rsidTr="003C55F0">
        <w:trPr>
          <w:trHeight w:val="3377"/>
        </w:trPr>
        <w:tc>
          <w:tcPr>
            <w:tcW w:w="4815" w:type="dxa"/>
          </w:tcPr>
          <w:p w14:paraId="2AD8EA4D" w14:textId="77777777" w:rsidR="003C55F0" w:rsidRDefault="003C55F0" w:rsidP="003C55F0"/>
        </w:tc>
        <w:tc>
          <w:tcPr>
            <w:tcW w:w="4540" w:type="dxa"/>
          </w:tcPr>
          <w:p w14:paraId="5EA15F11" w14:textId="77777777" w:rsidR="003C55F0" w:rsidRDefault="003C55F0" w:rsidP="003C55F0"/>
        </w:tc>
      </w:tr>
    </w:tbl>
    <w:p w14:paraId="033F1E47" w14:textId="77777777" w:rsidR="003C55F0" w:rsidRDefault="003C55F0" w:rsidP="00DA5C4F"/>
    <w:p w14:paraId="6FDD37FF" w14:textId="77777777" w:rsidR="003C55F0" w:rsidRDefault="003C55F0" w:rsidP="00DA5C4F"/>
    <w:p w14:paraId="41A769DC" w14:textId="77777777" w:rsidR="003C55F0" w:rsidRDefault="003C55F0" w:rsidP="00DA5C4F"/>
    <w:p w14:paraId="46356CB5" w14:textId="77777777" w:rsidR="003C55F0" w:rsidRDefault="003C55F0" w:rsidP="00DA5C4F"/>
    <w:p w14:paraId="0BAEC102" w14:textId="77777777" w:rsidR="003C55F0" w:rsidRDefault="003C55F0" w:rsidP="00DA5C4F"/>
    <w:p w14:paraId="0BE7CC6C" w14:textId="77777777" w:rsidR="003C55F0" w:rsidRDefault="003C55F0" w:rsidP="00DA5C4F"/>
    <w:p w14:paraId="6AF8D2DE" w14:textId="77777777" w:rsidR="003C55F0" w:rsidRDefault="003C55F0" w:rsidP="00DA5C4F"/>
    <w:p w14:paraId="34985441" w14:textId="77777777" w:rsidR="003C55F0" w:rsidRDefault="003C55F0" w:rsidP="00DA5C4F"/>
    <w:p w14:paraId="3A1EA587" w14:textId="77777777" w:rsidR="003C55F0" w:rsidRDefault="003C55F0" w:rsidP="00DA5C4F"/>
    <w:p w14:paraId="3D72D09C" w14:textId="77777777" w:rsidR="003C55F0" w:rsidRDefault="003C55F0" w:rsidP="00DA5C4F"/>
    <w:p w14:paraId="0814125D" w14:textId="77777777" w:rsidR="003C55F0" w:rsidRDefault="003C55F0" w:rsidP="00DA5C4F"/>
    <w:p w14:paraId="7FEDEA67" w14:textId="77777777" w:rsidR="003C55F0" w:rsidRDefault="003C55F0" w:rsidP="00DA5C4F"/>
    <w:p w14:paraId="5B8A269C" w14:textId="77777777" w:rsidR="003C55F0" w:rsidRDefault="003C55F0" w:rsidP="00DA5C4F"/>
    <w:p w14:paraId="1111E841" w14:textId="77777777" w:rsidR="003C55F0" w:rsidRDefault="003C55F0" w:rsidP="00DA5C4F"/>
    <w:p w14:paraId="7F76CBF6" w14:textId="77777777" w:rsidR="003C55F0" w:rsidRDefault="003C55F0" w:rsidP="00DA5C4F"/>
    <w:p w14:paraId="2101557A" w14:textId="77777777" w:rsidR="003C55F0" w:rsidRDefault="003C55F0" w:rsidP="00DA5C4F"/>
    <w:p w14:paraId="61FC52F1" w14:textId="77777777" w:rsidR="003C55F0" w:rsidRDefault="003C55F0" w:rsidP="00DA5C4F"/>
    <w:p w14:paraId="2666C8CE" w14:textId="77777777" w:rsidR="003C55F0" w:rsidRDefault="003C55F0" w:rsidP="00DA5C4F"/>
    <w:p w14:paraId="32E27600" w14:textId="77777777" w:rsidR="003C55F0" w:rsidRDefault="003C55F0" w:rsidP="00DA5C4F"/>
    <w:p w14:paraId="0664DFFF" w14:textId="77777777" w:rsidR="003C55F0" w:rsidRDefault="003C55F0" w:rsidP="00DA5C4F"/>
    <w:p w14:paraId="6A36624D" w14:textId="77777777" w:rsidR="003C55F0" w:rsidRDefault="003C55F0" w:rsidP="00DA5C4F"/>
    <w:p w14:paraId="3C22B696" w14:textId="77777777" w:rsidR="003C55F0" w:rsidRDefault="003C55F0" w:rsidP="00DA5C4F"/>
    <w:p w14:paraId="56F79932" w14:textId="77777777" w:rsidR="003C55F0" w:rsidRDefault="003C55F0" w:rsidP="00DA5C4F"/>
    <w:p w14:paraId="34E24E3F" w14:textId="77777777" w:rsidR="003C55F0" w:rsidRDefault="003C55F0" w:rsidP="00DA5C4F"/>
    <w:p w14:paraId="0D0CCB0A" w14:textId="77777777" w:rsidR="003C55F0" w:rsidRDefault="003C55F0" w:rsidP="00DA5C4F"/>
    <w:p w14:paraId="2FBEB8F8" w14:textId="77777777" w:rsidR="003C55F0" w:rsidRDefault="003C55F0" w:rsidP="00DA5C4F"/>
    <w:p w14:paraId="76F1E4B5" w14:textId="77777777" w:rsidR="003C55F0" w:rsidRDefault="003C55F0" w:rsidP="00DA5C4F"/>
    <w:p w14:paraId="7FE72F0B" w14:textId="77777777" w:rsidR="003C55F0" w:rsidRDefault="003C55F0" w:rsidP="00DA5C4F"/>
    <w:p w14:paraId="48360035" w14:textId="77777777" w:rsidR="003C55F0" w:rsidRPr="003C55F0" w:rsidRDefault="003C55F0" w:rsidP="00DA5C4F"/>
    <w:p w14:paraId="76B1FD03" w14:textId="77777777" w:rsidR="008E2BE0" w:rsidRDefault="008E2BE0" w:rsidP="008E2BE0">
      <w:pPr>
        <w:jc w:val="center"/>
        <w:rPr>
          <w:sz w:val="32"/>
          <w:szCs w:val="32"/>
        </w:rPr>
      </w:pPr>
    </w:p>
    <w:p w14:paraId="47C9BB45" w14:textId="77777777" w:rsidR="008E2BE0" w:rsidRDefault="008E2BE0" w:rsidP="008E2BE0">
      <w:pPr>
        <w:jc w:val="center"/>
        <w:rPr>
          <w:sz w:val="32"/>
          <w:szCs w:val="32"/>
        </w:rPr>
      </w:pPr>
    </w:p>
    <w:p w14:paraId="35C1725C" w14:textId="77777777" w:rsidR="008E2BE0" w:rsidRDefault="008E2BE0" w:rsidP="008E2BE0">
      <w:pPr>
        <w:jc w:val="center"/>
        <w:rPr>
          <w:sz w:val="32"/>
          <w:szCs w:val="32"/>
        </w:rPr>
      </w:pPr>
    </w:p>
    <w:p w14:paraId="79311578" w14:textId="77777777" w:rsidR="008E2BE0" w:rsidRDefault="008E2BE0" w:rsidP="008E2BE0">
      <w:pPr>
        <w:jc w:val="center"/>
        <w:rPr>
          <w:sz w:val="32"/>
          <w:szCs w:val="32"/>
        </w:rPr>
      </w:pPr>
    </w:p>
    <w:p w14:paraId="27E784EC" w14:textId="5C542E64" w:rsidR="008E2BE0" w:rsidRDefault="008E2BE0" w:rsidP="008E2BE0">
      <w:pPr>
        <w:jc w:val="center"/>
        <w:rPr>
          <w:sz w:val="32"/>
          <w:szCs w:val="32"/>
        </w:rPr>
      </w:pPr>
    </w:p>
    <w:p w14:paraId="0CA3180E" w14:textId="52120996" w:rsidR="008E2BE0" w:rsidRPr="008E2BE0" w:rsidRDefault="008E2BE0" w:rsidP="008E2BE0">
      <w:pPr>
        <w:pStyle w:val="a5"/>
        <w:ind w:left="1080"/>
        <w:jc w:val="right"/>
        <w:rPr>
          <w:sz w:val="32"/>
          <w:szCs w:val="32"/>
        </w:rPr>
      </w:pPr>
      <w:r>
        <w:rPr>
          <w:sz w:val="32"/>
          <w:szCs w:val="32"/>
        </w:rPr>
        <w:t>*</w:t>
      </w:r>
      <w:r w:rsidRPr="008E2BE0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Взято из </w:t>
      </w:r>
      <w:r w:rsidRPr="008E2BE0">
        <w:rPr>
          <w:sz w:val="32"/>
          <w:szCs w:val="32"/>
        </w:rPr>
        <w:t>https://www.bombmanual.com/ru/</w:t>
      </w:r>
    </w:p>
    <w:sectPr w:rsidR="008E2BE0" w:rsidRPr="008E2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5505"/>
    <w:multiLevelType w:val="hybridMultilevel"/>
    <w:tmpl w:val="CDBAF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D31D0"/>
    <w:multiLevelType w:val="hybridMultilevel"/>
    <w:tmpl w:val="C674DB9A"/>
    <w:lvl w:ilvl="0" w:tplc="65921E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F6217"/>
    <w:multiLevelType w:val="hybridMultilevel"/>
    <w:tmpl w:val="B95A6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43EE4"/>
    <w:multiLevelType w:val="hybridMultilevel"/>
    <w:tmpl w:val="F642F03C"/>
    <w:lvl w:ilvl="0" w:tplc="B314AA3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1821234">
    <w:abstractNumId w:val="2"/>
  </w:num>
  <w:num w:numId="2" w16cid:durableId="428551084">
    <w:abstractNumId w:val="0"/>
  </w:num>
  <w:num w:numId="3" w16cid:durableId="483157673">
    <w:abstractNumId w:val="1"/>
  </w:num>
  <w:num w:numId="4" w16cid:durableId="267085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F3"/>
    <w:rsid w:val="000453EB"/>
    <w:rsid w:val="001731DD"/>
    <w:rsid w:val="003C55F0"/>
    <w:rsid w:val="004A3925"/>
    <w:rsid w:val="004C46AE"/>
    <w:rsid w:val="004D4472"/>
    <w:rsid w:val="0063409D"/>
    <w:rsid w:val="006E71F3"/>
    <w:rsid w:val="007937A8"/>
    <w:rsid w:val="008E2BE0"/>
    <w:rsid w:val="00A27EE1"/>
    <w:rsid w:val="00B37360"/>
    <w:rsid w:val="00DA5C4F"/>
    <w:rsid w:val="00F36802"/>
    <w:rsid w:val="00FF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8DD40"/>
  <w15:chartTrackingRefBased/>
  <w15:docId w15:val="{33879FEF-EB04-49E4-B424-439B41A3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BE0"/>
  </w:style>
  <w:style w:type="paragraph" w:styleId="2">
    <w:name w:val="heading 2"/>
    <w:basedOn w:val="a"/>
    <w:link w:val="20"/>
    <w:uiPriority w:val="9"/>
    <w:qFormat/>
    <w:rsid w:val="008E2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header-context-item-label">
    <w:name w:val="appheader-context-item-label"/>
    <w:basedOn w:val="a0"/>
    <w:rsid w:val="0063409D"/>
  </w:style>
  <w:style w:type="paragraph" w:styleId="a3">
    <w:name w:val="Normal (Web)"/>
    <w:basedOn w:val="a"/>
    <w:uiPriority w:val="99"/>
    <w:semiHidden/>
    <w:unhideWhenUsed/>
    <w:rsid w:val="00634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Emphasis"/>
    <w:basedOn w:val="a0"/>
    <w:uiPriority w:val="20"/>
    <w:qFormat/>
    <w:rsid w:val="0063409D"/>
    <w:rPr>
      <w:i/>
      <w:iCs/>
    </w:rPr>
  </w:style>
  <w:style w:type="paragraph" w:styleId="a5">
    <w:name w:val="List Paragraph"/>
    <w:basedOn w:val="a"/>
    <w:uiPriority w:val="34"/>
    <w:qFormat/>
    <w:rsid w:val="006340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2BE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6">
    <w:name w:val="Hyperlink"/>
    <w:basedOn w:val="a0"/>
    <w:uiPriority w:val="99"/>
    <w:semiHidden/>
    <w:unhideWhenUsed/>
    <w:rsid w:val="008E2BE0"/>
    <w:rPr>
      <w:color w:val="0000FF"/>
      <w:u w:val="single"/>
    </w:rPr>
  </w:style>
  <w:style w:type="table" w:styleId="a7">
    <w:name w:val="Table Grid"/>
    <w:basedOn w:val="a1"/>
    <w:uiPriority w:val="39"/>
    <w:rsid w:val="003C5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ombmanual.com/ru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30D5B-E34E-4291-AE36-2A991DFBD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mikerkikershoy@gmail.com</dc:creator>
  <cp:keywords/>
  <dc:description/>
  <cp:lastModifiedBy>Роман Грачев</cp:lastModifiedBy>
  <cp:revision>4</cp:revision>
  <dcterms:created xsi:type="dcterms:W3CDTF">2024-01-05T21:08:00Z</dcterms:created>
  <dcterms:modified xsi:type="dcterms:W3CDTF">2024-01-11T20:00:00Z</dcterms:modified>
</cp:coreProperties>
</file>