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D086C" w:rsidRDefault="004D086C">
      <w:pPr>
        <w:shd w:val="clear" w:color="auto" w:fill="FFFFFF"/>
        <w:spacing w:after="150" w:line="240" w:lineRule="auto"/>
        <w:jc w:val="center"/>
        <w:rPr>
          <w:rFonts w:ascii="Arial" w:eastAsia="Arial" w:hAnsi="Arial" w:cs="Arial"/>
          <w:b/>
          <w:color w:val="333333"/>
          <w:sz w:val="24"/>
          <w:szCs w:val="24"/>
        </w:rPr>
      </w:pPr>
    </w:p>
    <w:p w14:paraId="0000000C" w14:textId="77777777" w:rsidR="004D086C" w:rsidRDefault="00571A09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 </w:t>
      </w:r>
    </w:p>
    <w:p w14:paraId="0000000D" w14:textId="77777777" w:rsidR="004D086C" w:rsidRDefault="00571A09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                                   </w:t>
      </w:r>
      <w:r>
        <w:rPr>
          <w:rFonts w:ascii="Arial" w:eastAsia="Arial" w:hAnsi="Arial" w:cs="Arial"/>
          <w:b/>
          <w:color w:val="333333"/>
          <w:sz w:val="24"/>
          <w:szCs w:val="24"/>
          <w:u w:val="single"/>
        </w:rPr>
        <w:t xml:space="preserve">Title </w:t>
      </w:r>
      <w:r>
        <w:rPr>
          <w:rFonts w:ascii="Arial" w:eastAsia="Arial" w:hAnsi="Arial" w:cs="Arial"/>
          <w:b/>
          <w:color w:val="333333"/>
          <w:sz w:val="24"/>
          <w:szCs w:val="24"/>
          <w:u w:val="single"/>
        </w:rPr>
        <w:t>of the project 2: “</w:t>
      </w:r>
      <w:r>
        <w:rPr>
          <w:rFonts w:ascii="Arial" w:eastAsia="Arial" w:hAnsi="Arial" w:cs="Arial"/>
          <w:color w:val="5F6368"/>
          <w:sz w:val="24"/>
          <w:szCs w:val="24"/>
          <w:u w:val="single"/>
        </w:rPr>
        <w:t>Diabetes Patients</w:t>
      </w:r>
      <w:r>
        <w:rPr>
          <w:rFonts w:ascii="Arial" w:eastAsia="Arial" w:hAnsi="Arial" w:cs="Arial"/>
          <w:color w:val="333333"/>
          <w:sz w:val="24"/>
          <w:szCs w:val="24"/>
          <w:u w:val="single"/>
        </w:rPr>
        <w:t>”</w:t>
      </w:r>
    </w:p>
    <w:p w14:paraId="0000000E" w14:textId="77777777" w:rsidR="004D086C" w:rsidRDefault="00571A09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 </w:t>
      </w:r>
    </w:p>
    <w:p w14:paraId="0000000F" w14:textId="77777777" w:rsidR="004D086C" w:rsidRDefault="00571A09">
      <w:pPr>
        <w:shd w:val="clear" w:color="auto" w:fill="FFFFFF"/>
        <w:spacing w:after="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inherit" w:eastAsia="inherit" w:hAnsi="inherit" w:cs="inherit"/>
          <w:b/>
          <w:color w:val="202124"/>
          <w:sz w:val="36"/>
          <w:szCs w:val="36"/>
        </w:rPr>
        <w:t>About Dataset</w:t>
      </w:r>
    </w:p>
    <w:p w14:paraId="00000012" w14:textId="3B3E270C" w:rsidR="009A45DB" w:rsidRPr="009A45DB" w:rsidRDefault="00571A09" w:rsidP="009A45DB">
      <w:pPr>
        <w:shd w:val="clear" w:color="auto" w:fill="FFFFFF"/>
        <w:spacing w:after="24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inherit" w:eastAsia="inherit" w:hAnsi="inherit" w:cs="inherit"/>
          <w:color w:val="3C4043"/>
          <w:sz w:val="24"/>
          <w:szCs w:val="24"/>
        </w:rPr>
        <w:t>This dataset is originally from the National Institute of Diabetes and Digestive and Kidney</w:t>
      </w:r>
      <w:r>
        <w:rPr>
          <w:rFonts w:ascii="inherit" w:eastAsia="inherit" w:hAnsi="inherit" w:cs="inherit"/>
          <w:color w:val="3C4043"/>
          <w:sz w:val="24"/>
          <w:szCs w:val="24"/>
        </w:rPr>
        <w:br/>
        <w:t>Diseases. The objective of the dataset is to diagnostically predict whether a patient has diabetes</w:t>
      </w:r>
      <w:r>
        <w:rPr>
          <w:rFonts w:ascii="inherit" w:eastAsia="inherit" w:hAnsi="inherit" w:cs="inherit"/>
          <w:color w:val="3C4043"/>
          <w:sz w:val="24"/>
          <w:szCs w:val="24"/>
        </w:rPr>
        <w:br/>
        <w:t>based on ce</w:t>
      </w:r>
      <w:r>
        <w:rPr>
          <w:rFonts w:ascii="inherit" w:eastAsia="inherit" w:hAnsi="inherit" w:cs="inherit"/>
          <w:color w:val="3C4043"/>
          <w:sz w:val="24"/>
          <w:szCs w:val="24"/>
        </w:rPr>
        <w:t>rtain diagnostic measurements included in the dataset. Several constraints were placed</w:t>
      </w:r>
      <w:r>
        <w:rPr>
          <w:rFonts w:ascii="inherit" w:eastAsia="inherit" w:hAnsi="inherit" w:cs="inherit"/>
          <w:color w:val="3C4043"/>
          <w:sz w:val="24"/>
          <w:szCs w:val="24"/>
        </w:rPr>
        <w:br/>
        <w:t>on the selection of these instances from a larger database. In particular, all patients here are females</w:t>
      </w:r>
      <w:r>
        <w:rPr>
          <w:rFonts w:ascii="inherit" w:eastAsia="inherit" w:hAnsi="inherit" w:cs="inherit"/>
          <w:color w:val="3C4043"/>
          <w:sz w:val="24"/>
          <w:szCs w:val="24"/>
        </w:rPr>
        <w:br/>
        <w:t>at least 21 years old of Pima Indian heritage.2</w:t>
      </w:r>
      <w:r>
        <w:rPr>
          <w:rFonts w:ascii="inherit" w:eastAsia="inherit" w:hAnsi="inherit" w:cs="inherit"/>
          <w:color w:val="3C4043"/>
          <w:sz w:val="24"/>
          <w:szCs w:val="24"/>
        </w:rPr>
        <w:br/>
        <w:t>From the data se</w:t>
      </w:r>
      <w:r>
        <w:rPr>
          <w:rFonts w:ascii="inherit" w:eastAsia="inherit" w:hAnsi="inherit" w:cs="inherit"/>
          <w:color w:val="3C4043"/>
          <w:sz w:val="24"/>
          <w:szCs w:val="24"/>
        </w:rPr>
        <w:t>t in the (.csv) File We can find several variables, some of them are independent</w:t>
      </w:r>
      <w:r>
        <w:rPr>
          <w:rFonts w:ascii="inherit" w:eastAsia="inherit" w:hAnsi="inherit" w:cs="inherit"/>
          <w:color w:val="3C4043"/>
          <w:sz w:val="24"/>
          <w:szCs w:val="24"/>
        </w:rPr>
        <w:br/>
        <w:t>(several medical predictor variables) and only one targ</w:t>
      </w:r>
      <w:r>
        <w:rPr>
          <w:rFonts w:ascii="inherit" w:eastAsia="inherit" w:hAnsi="inherit" w:cs="inherit"/>
          <w:color w:val="3C4043"/>
          <w:sz w:val="24"/>
          <w:szCs w:val="24"/>
        </w:rPr>
        <w:t>et dependent variable (Outcome).</w:t>
      </w:r>
      <w:bookmarkStart w:id="0" w:name="_GoBack"/>
      <w:bookmarkEnd w:id="0"/>
    </w:p>
    <w:p w14:paraId="00000029" w14:textId="52B58822" w:rsidR="004D086C" w:rsidRDefault="004D086C"/>
    <w:sectPr w:rsidR="004D086C">
      <w:head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95CBC" w14:textId="77777777" w:rsidR="00571A09" w:rsidRDefault="00571A09">
      <w:pPr>
        <w:spacing w:after="0" w:line="240" w:lineRule="auto"/>
      </w:pPr>
      <w:r>
        <w:separator/>
      </w:r>
    </w:p>
  </w:endnote>
  <w:endnote w:type="continuationSeparator" w:id="0">
    <w:p w14:paraId="332368BE" w14:textId="77777777" w:rsidR="00571A09" w:rsidRDefault="00571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452196" w14:textId="77777777" w:rsidR="00571A09" w:rsidRDefault="00571A09">
      <w:pPr>
        <w:spacing w:after="0" w:line="240" w:lineRule="auto"/>
      </w:pPr>
      <w:r>
        <w:separator/>
      </w:r>
    </w:p>
  </w:footnote>
  <w:footnote w:type="continuationSeparator" w:id="0">
    <w:p w14:paraId="50495F4E" w14:textId="77777777" w:rsidR="00571A09" w:rsidRDefault="00571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A" w14:textId="77777777" w:rsidR="004D086C" w:rsidRDefault="004D086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6C"/>
    <w:rsid w:val="004D086C"/>
    <w:rsid w:val="00571A09"/>
    <w:rsid w:val="009A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E842"/>
  <w15:docId w15:val="{91D6EFA0-539D-4E27-AF46-3508365C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C423D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0ir/VI+UT3EFUuq4pUcjQPw28g==">CgMxLjAyCGguZ2pkZ3hzOAByITF2TXJRc3YtTlk1cVhvalh5T1I4ZGFVMDh0T0JmdnFkbA==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 Tyagi</dc:creator>
  <cp:lastModifiedBy>Windows User</cp:lastModifiedBy>
  <cp:revision>2</cp:revision>
  <dcterms:created xsi:type="dcterms:W3CDTF">2023-09-13T11:55:00Z</dcterms:created>
  <dcterms:modified xsi:type="dcterms:W3CDTF">2023-12-10T11:19:00Z</dcterms:modified>
</cp:coreProperties>
</file>