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呪術廻戦「魔虚羅」の適応プロセスに学ぶローカルRAGの動的数理モデルとアーキテクチャ設計</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序論：局所環境における生成AIの限界と「適応」パラダイムの要請</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大規模言語モデル（LLM）の幻覚（ハルシネーション）を抑制し、外部知識に基づく正確かつ追跡可能な応答を生成する技術として、検索拡張生成（Retrieval-Augmented Generation: RAG）は現在の自然言語処理システムにおける中核的アーキテクチャとして広く採用されている。RAGは、事前学習されたパラメトリックな知識と、ベクトルデータベース等の非パラメトリックな外部記憶を結合することで、モデルの再学習コストを回避しつつ、最新のドメイン特化型情報へのアクセスを可能にする。</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しかしながら、現在の標準的なRAGパイプラインの多くは、検索プロセスの静的性質に起因する根本的な限界を抱えている。従来のシステムでは、入力クエリの複雑さや情報要件に関わらず、固定されたハイパーパラメータ（例：常にTop-k件の文書を検索する、固定の距離閾値を用いるなど）に基づく単一の検索・生成ワークフローが実行される。このような一律のアプローチは、自明な質問に対する過剰な検索（計算リソースの浪費）や、複雑な多段階推論（マルチホップQA）に対する検索不足を引き起こし、結果としてシステムの効率、有効性、および透明性を著しく低下させ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問題は、計算リソース、メモリ帯域、およびレイテンシに厳しい制約が存在するローカルRAG環境（エッジデバイス、オンプレミスサーバー、またはオフライン環境）において特に顕著となる。ローカル環境では、GPUのVRAM容量やコンピュート能力が限られており、検索によって得られた膨大なコンテキストをLLMのプロンプトに挿入することは、二次関数的に増大するAttention計算コストと深刻なレイテンシの増大を招く。例えば、静的な知識ベースに対するロングコンテキストLLMの使用はインフラを簡素化する一方で、動的なデータ更新に伴う再処理の負荷が大きく、スケーラビリティに課題を残す。同時に、GPUベースの検索処理とLLMの推論処理を同一ハードウェア上でコロケーション（共存）させた場合、リソース競合によってテールレイテンシが悪化するという物理的な課題も報告されている。</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報告書では、こうした静的RAGの構造的限界を打破し、ローカル環境におけるリソース効率と回答精度の極限的なトレードオフを最適化するための革新的なアプローチとして、日本の人気アニメ・漫画作品『呪術廻戦』に登場する最強の式神「八握剣異戒神将魔虚羅（やつかのつるぎ いかいしんしょう まこら）」が有する「適応」の能力に着目する。魔虚羅は、いかなる事象や攻撃に対しても、頭上の「法陣（Dharmachakra）」を回転させることで動的に適応し、一度適応した攻撃を永続的に無効化する特性を持つ。この「未知の事象の解析」から「フィードバックに基づく内部状態の更新」、そして「完全な適応による計算コスト（呪力）の無効化」に至る一連のプロセスは、高度な自己学習型・適応型RAG（Adaptive-RAG / Self-RAG）の理想的なメタファーであると言える。</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稿の目的は、魔虚羅の「適応」メカニズムを計算機科学および制御工学の観点から厳密に解釈し、ローカルRAGのコアロジックとして実装可能な包括的数理モデルを構築することである。ベイズ推論を用いた不確実性評価モデル、PID制御理論に基づく動的検索閾値（Dynamic Thresholding）アルゴリズム、そして適応型RAGメモリ（Adaptive RAG Memory: ARM）による知識の定着と忘却のメカニズムを統合することで、計算効率と応答精度を自律的に最適化する次世代のRAGアーキテクチャの全容を明らかにする。</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八握剣異戒神将魔虚羅の能力特性とシステムアーキテクチャへの概念的写像</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数理モデルの構築に先立ち、まずは魔虚羅が持つ能力の各構成要素を抽象化し、情報検索（Information Retrieval）および生成AI（Generative AI）の技術パラダイムへと体系的にマッピングする。この概念的対応関係が、後述するシステムアーキテクチャの基盤となる。</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2.1 魔虚羅の能力定義と動作原理</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作中における魔虚羅の能力は、極めてシステマティックかつ自律的なフィードバックループとして描写されており、以下のような特性を持つ。</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事象への適応（Adaptation）:</w:t>
      </w:r>
      <w:r w:rsidDel="00000000" w:rsidR="00000000" w:rsidRPr="00000000">
        <w:rPr>
          <w:rFonts w:ascii="Arial Unicode MS" w:cs="Arial Unicode MS" w:eastAsia="Arial Unicode MS" w:hAnsi="Arial Unicode MS"/>
          <w:rtl w:val="0"/>
        </w:rPr>
        <w:t xml:space="preserve"> あらゆる事象や攻撃に対して「適応」することができる。一度適応が完了した技や事象は、以降自身に対して完全に効かなくなる（無効化される）。</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法陣の回転（Rotation of the Dharmachakra）:</w:t>
      </w:r>
      <w:r w:rsidDel="00000000" w:rsidR="00000000" w:rsidRPr="00000000">
        <w:rPr>
          <w:rFonts w:ascii="Arial Unicode MS" w:cs="Arial Unicode MS" w:eastAsia="Arial Unicode MS" w:hAnsi="Arial Unicode MS"/>
          <w:rtl w:val="0"/>
        </w:rPr>
        <w:t xml:space="preserve"> 頭上に浮かぶ車輪状の物体を「法陣」と呼び、これが回転することで適応プロセスが進行する。これは「布瑠の言（ふるのこと）」と呼ばれる呪詞と合わせて「完全な循環と調和」を象徴するシステムである。</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リソースの非消費（Zero Resource Consumption）:</w:t>
      </w:r>
      <w:r w:rsidDel="00000000" w:rsidR="00000000" w:rsidRPr="00000000">
        <w:rPr>
          <w:rFonts w:ascii="Arial Unicode MS" w:cs="Arial Unicode MS" w:eastAsia="Arial Unicode MS" w:hAnsi="Arial Unicode MS"/>
          <w:rtl w:val="0"/>
        </w:rPr>
        <w:t xml:space="preserve"> 魔虚羅自身は、いかなる場合においても呪力（エネルギー）を消費せずに活動し続けることができる。 * </w:t>
      </w:r>
      <w:r w:rsidDel="00000000" w:rsidR="00000000" w:rsidRPr="00000000">
        <w:rPr>
          <w:rFonts w:ascii="Arial Unicode MS" w:cs="Arial Unicode MS" w:eastAsia="Arial Unicode MS" w:hAnsi="Arial Unicode MS"/>
          <w:b w:val="1"/>
          <w:bCs w:val="1"/>
          <w:rtl w:val="0"/>
        </w:rPr>
        <w:t xml:space="preserve">退魔の剣（Sword of Extermination）:</w:t>
      </w:r>
      <w:r w:rsidDel="00000000" w:rsidR="00000000" w:rsidRPr="00000000">
        <w:rPr>
          <w:rFonts w:ascii="Arial Unicode MS" w:cs="Arial Unicode MS" w:eastAsia="Arial Unicode MS" w:hAnsi="Arial Unicode MS"/>
          <w:rtl w:val="0"/>
        </w:rPr>
        <w:t xml:space="preserve"> 右腕に装備された、負のエネルギー（呪霊）に対して特化・最適化された一撃必殺の剣。これは決して壊れることがない。</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2.2 Adaptive-RAGアーキテクチャへの対応表</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れらの特性は、クエリの複雑さに応じて検索・生成戦略を動的にオシレーションさせる「Adaptive-RAG」や、システムが自身の出力を評価しつつ反復的な検索を行う「Self-RAG」の要件と驚くほど一致する。以下の表に、魔虚羅の特性とRAGシステムにおける対応概念の構造的なマッピングを示す。</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魔虚羅の特性 (呪術廻戦)</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RAGアーキテクチャにおける対応概念</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システムにおける機能的役割と技術的意義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未知の攻撃への被弾</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未知・高複雑度クエリの検知</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LLMが内部のパラメトリックな知識のみでは回答できない（不確実性が高い）クエリの識別と評価。</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法陣の回転（適応過程）</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動的検索閾値とPID制御ループ</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クエリの難易度に応じた検索深度の調整、再検索の実行、およびフィードバックに基づくクエリ拡張。</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完全な適応（無効化）</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適応型RAGメモリ（ARM）</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頻出クエリや一度解決した推論パスのベクトルインデックスへの定着。次回以降の検索コスト・推論コストのゼロ化。</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呪力非消費</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ローカル環境のリソース最適化</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トークン消費（APIコスト）やGPU VRAM消費の最小限化。ハイブリッドインデックスによる計算負荷の分散。</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退魔の剣</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クロスエンコーダと確定的生成</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リランキングを用いた高純度なコンテキストに基づく、幻覚（ハルシネーション）のない決定的かつ高精度な回答生成。</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のマッピングに基づき、構築すべき「魔虚羅型RAGアーキテクチャ」は以下のように定義される。すなわち、「システムが未知のクエリに直面した際、内部の不確実性を検知し（被弾）、動的なフィードバックループを用いて最適な検索戦略を探索し（法陣の回転）、正確な情報を抽出して回答を生成する（退魔の剣）。さらに、その一連の解決プロセスを自己のメモリ構造に統合することで、将来的に類似クエリが入力された際の計算コストを極限まで削減する（適応と無効化）」という、完全なライフロングラーニング（Lifelong Learning）システムである。</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 被弾と解析：ベイズ推論による認識論的不確実性の定量化（Bayesian RAGモデル）</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魔虚羅が未知の攻撃を受けた際、その攻撃の性質を理解し適応を開始するプロセスは、RAGシステムにおいて「入力されたクエリと、初期検索された知識の不確実性（Uncertainty）」を正確に測定することに等しい。従来のRAGシステムは、クエリと文書の類似度をコサイン類似度などの決定論的な関数 sim(q, c_i) = \cos(\phi(q), \phi(c_i)) で評価していたが、これでは「検索された文書が本当にクエリに対する答えを含んでいるか」という認識論的（Epistemic）な不確実性を捉えることができない。</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この課題を解決するため、本数理モデルの第一フェーズとして、モデルの重みに対するモンテカルロ・ドロップアウト（Monte Carlo Dropout）を用いた</w:t>
      </w:r>
      <w:r w:rsidDel="00000000" w:rsidR="00000000" w:rsidRPr="00000000">
        <w:rPr>
          <w:b w:val="1"/>
          <w:bCs w:val="1"/>
          <w:rtl w:val="0"/>
        </w:rPr>
        <w:t xml:space="preserve">Bayesian RAG</w:t>
      </w:r>
      <w:r w:rsidDel="00000000" w:rsidR="00000000" w:rsidRPr="00000000">
        <w:rPr>
          <w:rFonts w:ascii="Arial Unicode MS" w:cs="Arial Unicode MS" w:eastAsia="Arial Unicode MS" w:hAnsi="Arial Unicode MS"/>
          <w:rtl w:val="0"/>
        </w:rPr>
        <w:t xml:space="preserve">のスコアリングモデルを導入する。ディープラーニングにおける不確実性定量化手法には、Deep EnsemblesやVariational Inference（変分推論）、Temperature Scalingなどが存在するが、計算コスト、キャリブレーション品質、および学習要件のバランスを考慮した場合、MC DropoutがローカルRAGにおける推論時の不確実性推定として最も優れていることが示されている。</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3.1 ベイズスコアリング関数の定式化</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Bayesian RAGでは、クエリ q と検索対象ドキュメント c_i のエンベディングおよび類似度を決定論的な値ではなく確率変数として扱う。推論時にDropoutを有効にしたまま複数回のフォワードパス（Monte Carloサンプリング）を実行することで、類似度の分布を得る。この分布から、類似度の平均値（期待される関連性） \mu_i と標準偏差（認識論的不確実性） \sigma_i を抽出する。</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検索された文書の最終的な評価スコア S_i は、以下のベイズスコアリング関数によって定義される。</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ここで、\lambda は「リスク感度（Risk-sensitivity）パラメータ」であり、システム（魔虚羅）の生存本能、すなわちハルシネーションに対する警戒度に相当する。この \lambda の値は、アプリケーションのドメインやリスク許容度に応じて動的に調整可能である。</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\lambda = 0:</w:t>
      </w:r>
      <w:r w:rsidDel="00000000" w:rsidR="00000000" w:rsidRPr="00000000">
        <w:rPr>
          <w:rFonts w:ascii="Arial Unicode MS" w:cs="Arial Unicode MS" w:eastAsia="Arial Unicode MS" w:hAnsi="Arial Unicode MS"/>
          <w:rtl w:val="0"/>
        </w:rPr>
        <w:t xml:space="preserve"> 純粋な関連性最大化（リスクを恐れない標準的なRAG）。情報提供の速度が精度よりも優先される低リスクの一般的なクエリに適している。</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\la[span_46](start_span)[span_46](end_span)[span_51](start_span)[span_51](end_span)mbda = 0.1 \sim 0.2:</w:t>
      </w:r>
      <w:r w:rsidDel="00000000" w:rsidR="00000000" w:rsidRPr="00000000">
        <w:rPr>
          <w:rFonts w:ascii="Arial Unicode MS" w:cs="Arial Unicode MS" w:eastAsia="Arial Unicode MS" w:hAnsi="Arial Unicode MS"/>
          <w:rtl w:val="0"/>
        </w:rPr>
        <w:t xml:space="preserve"> 中程度のリスク回避。日常的な分析やレポート作成において、関連性と不確実性のバランスを取る。</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\la[span_47](start_span)[span_47](end_span)[span_52](start_span)[span_52](end_span)mbda = 0.3 \sim 0.4:</w:t>
      </w:r>
      <w:r w:rsidDel="00000000" w:rsidR="00000000" w:rsidRPr="00000000">
        <w:rPr>
          <w:rFonts w:ascii="Arial Unicode MS" w:cs="Arial Unicode MS" w:eastAsia="Arial Unicode MS" w:hAnsi="Arial Unicode MS"/>
          <w:rtl w:val="0"/>
        </w:rPr>
        <w:t xml:space="preserve"> 高いリスク回避。誤検知（False Positives）が大きなコストをもたらすコンプライアンスや法務・規制対応アプリケーションに最適である。</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\la[span_48](start_span)[span_48](end_span)[span_53](start_span)[span_53](end_span)mbda = 0.5 \sim 1.0:</w:t>
      </w:r>
      <w:r w:rsidDel="00000000" w:rsidR="00000000" w:rsidRPr="00000000">
        <w:rPr>
          <w:rFonts w:ascii="Arial Unicode MS" w:cs="Arial Unicode MS" w:eastAsia="Arial Unicode MS" w:hAnsi="Arial Unicode MS"/>
          <w:rtl w:val="0"/>
        </w:rPr>
        <w:t xml:space="preserve"> 極度のリスク回避。関連性よりも確実性を絶対的に優先し、投資推奨や監査報告など、重大な意思決定を伴う高ステークス環境で使用される。</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3.2 実証的パフォーマンスとハルシネーションの抑制</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このBayesian RAGのアプローチは、高リスクな財務分析などの分野でその有効性が実証されている。例えば、Apple社（AAPL）およびMicrosoft社（MSFT）の2023年10-K年次報告書を用いた複雑な財務クエリのベンチマークにおいて、Bayesian RAGは標準的なBM25ベースラインと比較して、Precision@3で+20.6%、MRR（Mean Reciprocal Rank）で+22.7%、NDCG@10で+25.4%という大幅な精度向上を達成している。</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さらに重要な点として、不確実性のキャリブレーションが26.8%改善され、モデルのハルシネーションが27.8%削減されたことが報告されている。従来のRAGが抽出に失敗するような精緻な財務数値（Microsoftの収益211.915B、Appleの収益383.285Bなど）の特定において、Bayesian RAGは93.1%の平均精度を誇る。</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本システムにおいて、入力クエリ q に対する初期検索のトップドキュメント群のベイズスコア S_{top} が、あらかじめ設定された安全閾値 \tau を下回る場合（すなわち S_{top} &lt; \tau）、システムは「現在の知識状態では対応できない未知の攻撃を受けた」と判定する。この不確実性のシグナルがトリガーとなり、単純なパラメトリックな回答や初期検索を破棄し、次フェーズである「法陣の回転（適応プロセスの開始）」へと強制的に移行するのである。</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 法陣の回転：PID制御と強化学習に基づく動的検索閾値の最適化</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不確実性を検知したシステムは、高精度な回答を生成するための十分かつ確実な証拠（コンテキスト）を得るまで、検索戦略を反復的に調整・拡大しなければならない。Adaptive-RAGの枠組みにおいては、LLMからのフィードバックを用いて検索ドキュメントの数（Top-k）や距離閾値を動的に調整するアプローチが提唱されている。また、FLARE（Forward-Looking Active REtrieval）のように、生成トークンの確率が閾値を下回った際に検索をトリガーする手法や、T5-largeベースの分類器を用いて検索の必要性を判断する手法が存在する。</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魔虚羅の頭上の法陣が「ガコン」と段階的に回転し、相手の術式に対する最適な適応解を探索し続ける過程を、本モデルでは制御工学における</w:t>
      </w:r>
      <w:r w:rsidDel="00000000" w:rsidR="00000000" w:rsidRPr="00000000">
        <w:rPr>
          <w:rFonts w:ascii="Arial Unicode MS" w:cs="Arial Unicode MS" w:eastAsia="Arial Unicode MS" w:hAnsi="Arial Unicode MS"/>
          <w:b w:val="1"/>
          <w:bCs w:val="1"/>
          <w:rtl w:val="0"/>
        </w:rPr>
        <w:t xml:space="preserve">PID（比例・積分・微分）コントローラ</w:t>
      </w:r>
      <w:r w:rsidDel="00000000" w:rsidR="00000000" w:rsidRPr="00000000">
        <w:rPr>
          <w:rFonts w:ascii="Arial Unicode MS" w:cs="Arial Unicode MS" w:eastAsia="Arial Unicode MS" w:hAnsi="Arial Unicode MS"/>
          <w:rtl w:val="0"/>
        </w:rPr>
        <w:t xml:space="preserve">のアナロジーと、強化学習（Reinforcement Learning）エージェントの挙動として定式化する。</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4.1 PIDコントローラによるフィードバックループの定式化</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ID制御は、産業用ロボットの軌道計画やドローンの高度維持、自律走行車の経路追従など、目標状態と現在の状態の間の誤差をリアルタイムに最小化するための最も古典的かつ堅牢なフィードバックループである。</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RAGシステムにおける目標値（Setpoint）を「LLMが幻覚を起こさずに回答できる安全閾値となる不確実性スコア S_{target}」とし、測定値（Process Variable）を「現在取得されている文書群をプロンプトに統合した際のシステムの確信度 C(t)」とする。時刻 t における誤差関数は e(t) = S_{target} - C(t) となる。</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この誤差を解消するために検索システムが実行すべき操作量 u(t)（例：追加で検索するノードの数、クエリ拡張の度合い、ハイブリッド検索のパラメータ等）は、以下のPID制御方程式によって決定される。</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各制御項のRAGシステムにおける挙動と意味合いは以下の通りである。</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比例項（Proportional - K_p）:</w:t>
      </w:r>
      <w:r w:rsidDel="00000000" w:rsidR="00000000" w:rsidRPr="00000000">
        <w:rPr>
          <w:rFonts w:ascii="Arial Unicode MS" w:cs="Arial Unicode MS" w:eastAsia="Arial Unicode MS" w:hAnsi="Arial Unicode MS"/>
          <w:rtl w:val="0"/>
        </w:rPr>
        <w:t xml:space="preserve"> 現在の確信度不足 e(t) に対する即時的な反応である。誤差が大きい（必要な情報が全く見つかっていない）ほど、操作量 u(t) を大きくし、検索の深度や取得ドキュメント数（Top-k）を瞬時に広げる。これは、魔虚羅が未知の強力な攻撃を受けた直後に、大きく防御姿勢を変える初期反応プロセスに相当する。しかし、比例ゲインが高すぎるとシステムは過剰検索（オーバーシュート）を引き起こし、関係のないノイズまで取得してしまう。</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積分項（Integral - K_i）:</w:t>
      </w:r>
      <w:r w:rsidDel="00000000" w:rsidR="00000000" w:rsidRPr="00000000">
        <w:rPr>
          <w:rFonts w:ascii="Arial Unicode MS" w:cs="Arial Unicode MS" w:eastAsia="Arial Unicode MS" w:hAnsi="Arial Unicode MS"/>
          <w:rtl w:val="0"/>
        </w:rPr>
        <w:t xml:space="preserve"> 過去の検索ステップから蓄積された誤差の総和である。単一ステップの検索では解決しない複雑な多段推論（Multi-hop QA）において、システムがいつまでも答えを見つけられない場合、積分項が時間の経過とともに増大し、操作量 u(t) を強力に押し上げる。これにより、システムは通常のベクトル検索を諦め、より広範なウェブ検索への移行や、Knowledge Graphからのコミュニティ要約の取得といった「別次元の適応（ブレイクスルー）」を強制的に引き起こす。これは持続的なダメージに対する魔虚羅の段階的な完全適応を模倣する。</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微分項（Derivative - K_d）:</w:t>
      </w:r>
      <w:r w:rsidDel="00000000" w:rsidR="00000000" w:rsidRPr="00000000">
        <w:rPr>
          <w:rFonts w:ascii="Arial Unicode MS" w:cs="Arial Unicode MS" w:eastAsia="Arial Unicode MS" w:hAnsi="Arial Unicode MS"/>
          <w:rtl w:val="0"/>
        </w:rPr>
        <w:t xml:space="preserve"> 誤差の変化率（傾き）に対する反応である。追加の検索によって確信度が急激に上昇している（必要な情報が集まりつつある）場合、微分項が負の方向に働き、検索範囲の無秩序な拡大にブレーキ（ダンピング）をかける。これにより、過剰なドキュメント検索によるLLMのコンテキストウィンドウの逼迫（トークン肥大化）や、コストの増大を防ぎ、ローカル環境におけるVRAMの節約とシステムの安定性を担保する。</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4.2 強化学習とベイズ最適化による動的ルーティング</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上記のPID制御に加えて、近年のRAG研究では検索器（リランカー）そのものをエージェント化するアプローチが台頭している。例えば「DynamicRAG」フレームワークでは、リランカーを強化学習（RL）エージェントとしてモデル化し、LLMの出力品質を報酬として用いることで、クエリごとに検索ドキュメントの順序と数を動的に調整し、7つの知識集約型データセットでSOTA（State-of-the-Art）を達成している。</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また、情報検索における「ReBOL（Retrieval via Bayesian Optimization with Batched LLM Relevance Observations and Query Reformulation）」手法は、LLMによるクエリ再定式化を用いて文書関連性に対するマルチモーダルなベイズ最適化の事後分布を初期化し、文書バッチを反復的に取得して事後分布を更新する。このプロセスは、BEIRデータセット（Robust04など）において、LLMリランカーと比較してRecall@100を35.0%から46.5%へ、NDCG@10を61.2%から63.6%へと大幅に向上させることが実証されている。</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本数理モデルにおける法陣の回転は、このPID制御ループとRLベースのクエリ再定式化（Query Reformulation）を統合したものである。システムは、Self-RAGにおけるCritic（評価器）による十分性検査（Sufficiency Inspection）を反復しながら、誤差 e(t) がゼロに収束するまで検索空間を動的に変容させ、相手の術式（クエリの構造）を完全に解析する。</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 無効化と布瑠の言：適応型RAGメモリ（ARM）による忘却と定着の数理</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魔虚羅の最大の強みであり、ローカルRAGのパラダイムを根本から変革する要素が「一度適応した事象は、以降完全に無効化される（即座に、かつコストゼロで処理できる）」という永続的な学習能力にある。従来のRAGシステムは、全く同じ、あるいは類似した質問が入力されるたびに、毎回ベクトルデータベースをゼロから検索し、LLMにコンテキストを与えて再生成させるため、計算コストとレイテンシが一切低下しないという非効率性を抱えている。</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このメカニズムを再現し、ローカル環境の限られたリソース内で継続的学習（Continual Learning）を実現するために、**適応型RAGメモリ（Adaptive RAG Memory: ARM）**の概念を数理モデルの中核に統合する。</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5.1 動的メモリ基盤における忘却と定着（Selective Remembrance and Decay）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ARMは、従来の静的なベクトルインデックスを、人間の認知科学における「記憶の定着（Consolidation）」と「忘却（Decay）」の原理に基づく動的なメモリ基盤に置き換えるものである。</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システム内の各知識チャンク、または過去に成功したQ&amp;Aペア c_i に対して、動的な「適応強度（Adaptation Strength） A_i(t)」を割り当てる。この強度は、時間の経過とともに減衰（忘却）する一方で、検索されて回答生成に貢献し、フィードバックループを通じて高い評価を得るたびに強化（定着）される。</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適応強度 A_i(t) の時間発展は、エビングハウスの忘却曲線を模した次のような微分方程式で近似される。</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\gamma</w:t>
      </w:r>
      <w:r w:rsidDel="00000000" w:rsidR="00000000" w:rsidRPr="00000000">
        <w:rPr>
          <w:rFonts w:ascii="Arial Unicode MS" w:cs="Arial Unicode MS" w:eastAsia="Arial Unicode MS" w:hAnsi="Arial Unicode MS"/>
          <w:rtl w:val="0"/>
        </w:rPr>
        <w:t xml:space="preserve">: 忘却率（Decay rate）。使用されない情報がインデックスからシナプス的弱化（Synaptic weakening）を起こしフェードアウトする速度。</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\al[span_91](start_span)[span_91](end_span)pha</w:t>
      </w:r>
      <w:r w:rsidDel="00000000" w:rsidR="00000000" w:rsidRPr="00000000">
        <w:rPr>
          <w:rFonts w:ascii="Arial Unicode MS" w:cs="Arial Unicode MS" w:eastAsia="Arial Unicode MS" w:hAnsi="Arial Unicode MS"/>
          <w:rtl w:val="0"/>
        </w:rPr>
        <w:t xml:space="preserve">: 定着係数（Consolidation rate）。</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\delta(t - t_k)</w:t>
      </w:r>
      <w:r w:rsidDel="00000000" w:rsidR="00000000" w:rsidRPr="00000000">
        <w:rPr>
          <w:rFonts w:ascii="Arial Unicode MS" w:cs="Arial Unicode MS" w:eastAsia="Arial Unicode MS" w:hAnsi="Arial Unicode MS"/>
          <w:rtl w:val="0"/>
        </w:rPr>
        <w:t xml:space="preserve">: 時刻 t_k でクエリ q_k が実行されたことを示すディラックのデルタ関数。</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R(c_i, q_k)</w:t>
      </w:r>
      <w:r w:rsidDel="00000000" w:rsidR="00000000" w:rsidRPr="00000000">
        <w:rPr>
          <w:rFonts w:ascii="Arial Unicode MS" w:cs="Arial Unicode MS" w:eastAsia="Arial Unicode MS" w:hAnsi="Arial Unicode MS"/>
          <w:rtl w:val="0"/>
        </w:rPr>
        <w:t xml:space="preserve">: クエリ q_k に対するチャンク c_i の報酬。これはユーザーからの明示的な評価や、LLMからの有用性判定スコアに基づく。</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5.2 キャッシュ階層の昇格と中華料理店過程（CRP）</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適応強度 A_i(t) が特定の定着閾値 \theta_{consolidation} を超えた場合、その知識（およびPID制御ループを経て生成された模範的回答）は**「完全適応状態（Fully Adapted State）」**に遷移する。</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システム実装上、これは階層型ハイブリッドキャッシュアーキテクチャとして実現される。例えば「VectorLiteRAG」システムのように、インデックス構築時にクエリのアクセスパターンや検索レイテンシをプロファイリングし、インデックスをCPUとGPUティアで動的に分割する。完全適応状態に達したホットクラスタ（頻出クエリと回答）は、SSD上のコールドストレージからGPUのVRAM上やCPUのSIMDコア近傍のインメモリ領域へと物理的に昇格（移動）する。</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さらに、システムが未知の環境変化（ドメインシフト）に対して、以前の記憶を上書き破壊することなく適応し続ける（ライフロングラーニング）ための基盤として、**中華料理店過程（Chinese Restaurant Process: CRP）**を用いたディリクレ過程混合モデル（DPMM）によるオンラインベイズ推論を導入する。CRPを事前分布として用いることで、環境のパラメータを潜在空間でクラスタリングし、事前の外部シグナルなしに未知の環境モデル（新しいトピックやドメイン）を無限にインスタンス化することが可能となる。過去に見た環境に再び遭遇した際は、EM（Expectation Maximization）アルゴリズムを用いて既存のクラスタを即座に呼び出す。</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結果として、全く同じ、あるいは意味的に極めて近いクエリが入力された場合、システムはLLMによる推論や複雑な検索ループを完全にバイパスし、ホットキャッシュから即座に回答を返す（Semantic Cache）。これにより、特定のクエリに対する処理レイテンシはミリ秒単位に短縮され、APIのトークン消費コストや計算リソース消費は実質ゼロとなる。これこそが、魔虚羅の「いかなる場合でも呪力を消費しない」という特性であり、ローカルRAGを持続可能なシステムたらしめる「完全な循環と調和」のメカニズムである。実際にARMモデルは、わずか約2200万パラメータ（&lt;25M）の超軽量エンベディング層でありながら、NDCG@5 ≈ 0.940, Recall@5 = 1.000 というSOTAに近いパフォーマンスを達成し、効率性と精度の両立を実証している。</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 退魔の剣：多段階ルーティングとハイブリッド検索による確定的生成</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魔虚羅が適応を完了した後に振るう「退魔の剣」は、負のエネルギーに対して一撃必殺の威力を誇る。RAGシステムにおいてこれに相当するのは、最適化されたコンテキストをLLMに渡し、一切の幻覚（ハルシネーション）を交えることなく、確定的かつ致命的に正確な回答を生成（Deterministic Generation）するプロセスである。</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の一撃の精度を担保するためには、PIDループによって集められた広範な候補ドキュメントの中から、ノイズを削ぎ落とし、真に関連する知識のみを抽出する強力なリランキングおよびフィルタリング機構が必要不可欠である。</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6.1 クロスエンコーダ（Cross-Encoder）とFlashRank</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初期検索において主流となっているバイエンコーダ（Bi-encoder）は、クエリとドキュメントを独立してベクトル化し、コサイン類似度で高速に比較する手法であるが、両者の語彙的・意味的な相互作用（Interaction signals）を圧縮過程で失ってしまうという弱点がある。例えば「東京の安いホテル」というクエリに対し、「安い」と「予算（Budget）」のベクトル空間上の距離が遠い場合、関連性の高い文書を取りこぼす可能性がある。</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退魔の剣の「研ぎ澄まされた精度」を実現するために、検索の最終段階（Late Interaction）において**クロスエンコーダ（Cross-Encoder）**によるリランキングを適用する。クロスエンコーダはクエリとドキュメントを同時にニューラルネットワーク（例：Hugging FaceのRobertaベースモデル等）に入力し、深いアテンション機構によって両者の関係性を直接評価するため、検索精度が飛躍的に向上する。</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さらに、限られたトークン予算内で最適なエビデンスのサブセットを動的に選択する高速な限界効用リランカーである「FlashRank」を採用する。FlashRankは文書の有用性を「関連性、新規性、簡潔性、およびクロスエンコーダの証拠」の加重組み合わせとしてモデル化する。MS MARCOやBEIRなどの標準ベンチマークにおいて、FlashRankは平均NDCG@10を最大5.4%改善し、生成精度を6〜8%向上させる一方で、コンテキストトークン数を35%削減することが確認されている。これにより、ローカルLLMのコンテキストウィンドウのオーバーフローを完全に防止する。</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6.2 GraphRAGによる大域的構造へのアクセス</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対象となるクエリが、単なる事実検索ではなく、複雑なエンティティ間の関係性や全体像の把握を要求する場合（例：複雑な呪術のルールの解明）、システムは単純なベクトル検索から構造化された検索へとアプローチを切り替える。ここで威力を発揮するのが</w:t>
      </w:r>
      <w:r w:rsidDel="00000000" w:rsidR="00000000" w:rsidRPr="00000000">
        <w:rPr>
          <w:b w:val="1"/>
          <w:bCs w:val="1"/>
          <w:rtl w:val="0"/>
        </w:rPr>
        <w:t xml:space="preserve">GraphRAG</w:t>
      </w:r>
      <w:r w:rsidDel="00000000" w:rsidR="00000000" w:rsidRPr="00000000">
        <w:rPr>
          <w:rFonts w:ascii="Arial Unicode MS" w:cs="Arial Unicode MS" w:eastAsia="Arial Unicode MS" w:hAnsi="Arial Unicode MS"/>
          <w:rtl w:val="0"/>
        </w:rPr>
        <w:t xml:space="preserve">の統合である。</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GraphRAGは、知識グラフ（Knowledge Graph）とRAGを組み合わせることで、初期ヒット周辺のエンティティや経路を引き出す「ローカル探索（Local Traversals）」と、大局的な質問に対する「グローバルコミュニティ要約（Global Community Summaries）」へのアクセスの2つの方法を提供する。さらに、密なベクトルによる意味検索（Semantic Retrieval）と、BM25やSPLADEなどのキーワードベースの語彙検索（Lexical Retrieval）を組み合わせ、相反順位融合（Reciprocal Rank Fusion: RRF）を用いて結果を統合するハイブリッド検索を実行する。これにより、ベクトル化によって失われがちな稀な固有名詞やIDの検索漏れを防ぎ、退魔の剣の一撃を完全に的中に導くグラウンディングを実現する。</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7. 統合システムモデルと局所環境（ローカルRAG）への実装課題</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これまでに定式化された「Bayesian RAGによる不確実性評価」「PID制御による動的検索」「ARMによる記憶の定着と忘却」「クロスエンコーダによる精密生成」を統合し、実際のローカルRAGシステム上で稼働させるためのコアロジック「Makora-Adaptive RAG Workflow」のアルゴリズムを以下に定義する。</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Makora-Adaptive RAG Protocol</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適応の確認 (Check Full Adaptation):</w:t>
      </w:r>
      <w:r w:rsidDel="00000000" w:rsidR="00000000" w:rsidRPr="00000000">
        <w:rPr>
          <w:rFonts w:ascii="Arial Unicode MS" w:cs="Arial Unicode MS" w:eastAsia="Arial Unicode MS" w:hAnsi="Arial Unicode MS"/>
          <w:rtl w:val="0"/>
        </w:rPr>
        <w:t xml:space="preserve"> 入力されたクエリ Q をARM（適応型メモリ層 / Semantic Cache）に照会する。Q に対する適応強度 A_i(t) が閾値を超えた完全適応済み回答 A_{cached} が存在し、コサイン類似度が極めて高い場合、検索および生成プロセスをバイパスし、A_{cached} を即座に返す（レイテンシ最小、コンピュート消費ゼロ）。</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事象の解析 (Query Routing &amp; Initial Retrieval):</w:t>
      </w:r>
      <w:r w:rsidDel="00000000" w:rsidR="00000000" w:rsidRPr="00000000">
        <w:rPr>
          <w:rFonts w:ascii="Arial Unicode MS" w:cs="Arial Unicode MS" w:eastAsia="Arial Unicode MS" w:hAnsi="Arial Unicode MS"/>
          <w:rtl w:val="0"/>
        </w:rPr>
        <w:t xml:space="preserve"> T5-large等の軽量なルーティングモデルがクエリの複雑度を分類し、初期ベクトル検索を実行して候補ドキュメント集合 D_{initial} を取得する。</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不確実性の測定 (Bayesian Evaluation):</w:t>
      </w:r>
      <w:r w:rsidDel="00000000" w:rsidR="00000000" w:rsidRPr="00000000">
        <w:rPr>
          <w:rFonts w:ascii="Arial Unicode MS" w:cs="Arial Unicode MS" w:eastAsia="Arial Unicode MS" w:hAnsi="Arial Unicode MS"/>
          <w:rtl w:val="0"/>
        </w:rPr>
        <w:t xml:space="preserve"> MC Dropoutを適用した推論により、D_{initial} 内の各ドキュメント c_i に対して平均スコア \mu_i と認識論的不確実性 \sigma_i を算出。ベイズスコア S_i = \mu_i - \lambda \cdot \sigma_i を計算し、最高スコアが安全閾値 \tau を下回る場合は適応プロセスを開始する。</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法陣の回転 (PID Control Loop):</w:t>
      </w:r>
      <w:r w:rsidDel="00000000" w:rsidR="00000000" w:rsidRPr="00000000">
        <w:rPr>
          <w:rFonts w:ascii="Arial Unicode MS" w:cs="Arial Unicode MS" w:eastAsia="Arial Unicode MS" w:hAnsi="Arial Unicode MS"/>
          <w:rtl w:val="0"/>
        </w:rPr>
        <w:t xml:space="preserve"> 目標閾値 S_{target} と現在の確信度 C(t) の誤差 e(t) に基づき、PID方程式 u(t) = K_p e(t) + K_i \int e(\tau) d\tau + K_d \frac{de(t)}{dt} を計算。u(t) の大きさに応じて、クエリ拡張、Top-kの増加、GraphRAGを用いた大域探索などを実行し、確信度が目標値に達するまでこのフィードバックループを回す。</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退魔の剣の発動 (Cross-Encoder &amp; Deterministic Generation):</w:t>
      </w:r>
      <w:r w:rsidDel="00000000" w:rsidR="00000000" w:rsidRPr="00000000">
        <w:rPr>
          <w:rFonts w:ascii="Arial Unicode MS" w:cs="Arial Unicode MS" w:eastAsia="Arial Unicode MS" w:hAnsi="Arial Unicode MS"/>
          <w:rtl w:val="0"/>
        </w:rPr>
        <w:t xml:space="preserve"> FlashRankおよびクロスエンコーダを用いて最終ドキュメント群 D_{final} をリランキングし、コンテキストを最小化。ローカルLLM（Llama 3 8B等）が幻覚のない確定的回答 A を生成する。</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循環と調和 (Memory Update &amp; Feedback Loop):</w:t>
      </w:r>
      <w:r w:rsidDel="00000000" w:rsidR="00000000" w:rsidRPr="00000000">
        <w:rPr>
          <w:rFonts w:ascii="Arial Unicode MS" w:cs="Arial Unicode MS" w:eastAsia="Arial Unicode MS" w:hAnsi="Arial Unicode MS"/>
          <w:rtl w:val="0"/>
        </w:rPr>
        <w:t xml:space="preserve"> ユーザーインタラクションやLLMの自己評価に基づく報酬 R を用いて、各ドキュメントの適応強度 A_i(t) を更新する。A_i(t) &gt; \theta_{consolidation} を満たしたペアはホットキャッシュへ昇格し、定期的なバッチ処理で忘却減衰（-\gamma \cdot A_i(t)）を適用してメモリを自己正規化する。</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7.2 局所環境での運用評価と課題</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アーキテクチャは、ローカルRAGが直面するインフラ的課題への特効薬となる。LLMからのフィードバックを用いて検索文書数を動的に適応させる手法は、質問応答におけるLLMのAPIコストまたは推論トークンコストを約4分の1（4x cost reduction）に削減しながら、同等の精度を維持することが実証されている。また、Llama 3.1と静的RAGの組み合わせが適度なレイテンシで高いカバレッジ（67.2%）を達成する一方で、動的な選択的検索ポリシーを用いたシステムは、平均8.2秒という高速な応答と競争力のあるカバレッジ（58.7%）を達成し、速度と品質の実用的なトレードオフを提供している。エンドツーエンドのLocalRAGサービングは、直列化されたRAGと比較して最大3.6倍の高速化を達成し、高負荷時でもサブ1000msの最大レイテンシを維持可能である。</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本モデルの運用における最大の課題は、PIDコントローラのゲインパラメータ（K_p, K_i, K_d）およびARMの忘却・定着パラメータ（\gamma, \alpha）の初期設定とチューニングである。これらの調整が不十分な場合、制御工学における「発振（ハンチング）」のように検索ループが無限に継続し、レイテンシが致命的に悪化する危険性がある。これを回避するためには、オンライン強化学習や上述のReBOLを用いたハイパーパラメータの自動メタ適応機構のさらなる研究が求められる。</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8. 結論</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報告書では、『呪術廻戦』における「魔虚羅」の「事象に対する適応と無効化」という特異な能力を工学的なメタファーとして活用し、ローカル環境における厳格なリソース制約と生成AIの不確実性という現実課題を克服するための、動的適応型RAGアーキテクチャの数理モデルを構築した。</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Bayesian RAGによる不確実性の定量化:</w:t>
      </w:r>
      <w:r w:rsidDel="00000000" w:rsidR="00000000" w:rsidRPr="00000000">
        <w:rPr>
          <w:rFonts w:ascii="Arial Unicode MS" w:cs="Arial Unicode MS" w:eastAsia="Arial Unicode MS" w:hAnsi="Arial Unicode MS"/>
          <w:rtl w:val="0"/>
        </w:rPr>
        <w:t xml:space="preserve"> モンテカルロ・ドロップアウトを用いた確率的スコアリングモデル（S_i = \mu_i - \lambda \cdot \sigma_i）により、認識論的不確実性を定量化し、高リスク環境（金融・コンプライアンス等）におけるハルシネーションを極小化する基礎を確立した。</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PID制御と強化学習による動的適応:</w:t>
      </w:r>
      <w:r w:rsidDel="00000000" w:rsidR="00000000" w:rsidRPr="00000000">
        <w:rPr>
          <w:rFonts w:ascii="Arial Unicode MS" w:cs="Arial Unicode MS" w:eastAsia="Arial Unicode MS" w:hAnsi="Arial Unicode MS"/>
          <w:rtl w:val="0"/>
        </w:rPr>
        <w:t xml:space="preserve"> 不確実性の誤差を入力とするPIDフィードバックループと強化学習エージェントを組み合わせることで、クエリの複雑さに応じて検索の深度や戦略を動的にオシレーションさせる「法陣の回転」のアルゴリズムを定式化した。</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ARMとCRPによる持続的学習と無効化:</w:t>
      </w:r>
      <w:r w:rsidDel="00000000" w:rsidR="00000000" w:rsidRPr="00000000">
        <w:rPr>
          <w:rFonts w:ascii="Arial Unicode MS" w:cs="Arial Unicode MS" w:eastAsia="Arial Unicode MS" w:hAnsi="Arial Unicode MS"/>
          <w:rtl w:val="0"/>
        </w:rPr>
        <w:t xml:space="preserve"> 適応型RAGメモリ（ARM）における忘却と定着の微分方程式と、中華料理店過程（CRP）によるオンラインクラスタリングを統合し、一度解決した推論パスをインメモリ領域へ定着させることで、次回以降の計算コストを実質ゼロに抑えるメカニズムを実現した。</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本アーキテクチャは、限られたコンピュートリソースの中で動的に振る舞いを変え、経験を通じて自律的にシステム効率を向上させる「自己進化型のナレッジエージェント」のコアロジックとして機能する。エンターテインメント作品において描かれた「最強の適応能力」という概念は、高度な数理モデリングとアーキテクチャ設計を経ることで、現代の生成AIが直面するスケーラビリティと精度のボトルネックを打破する、極めて実践的かつ革新的な工学的パラダイムへと昇華させることが可能である。</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RAG: Fundamentals, Challenges, and Advanced Techniques | Label Studio, https://labelstud.io/blog/rag-fundamentals-challenges-and-advanced-techniques/ 2. What is RAG (Retrieval Augmented Generation)? - IBM, https://www.ibm.com/think/topics/retrieval-augmented-generation 3. Adaptive-RAG: Dynamic Retrieval-Augmented Generation - Emergent Mind, https://www.emergentmind.com/topics/adaptive-rag 4. Understanding Adaptive-RAG: Smarter, Faster, and More Efficient Retrieval-Augmented Generation | by Tuhin Sharma | Medium, https://medium.com/@tuhinsharma121/understanding-adaptive-rag-smarter-faster-and-more-efficient-retrieval-augmented-generation-38490b6acf88 5. How Long-Context LLMs are Challenging Traditional RAG Pipelines - Medium, https://medium.com/@jagadeesan.ganesh/how-long-context-llms-are-challenging-traditional-rag-pipelines-93d6eb45398a 6. LocalRAG: On-Device RAG Systems - Emergent Mind, https://www.emergentmind.com/topics/localrag 7. Local LLM Guide: RAG Implementation on Industrial Hardware | OnLogic, https://www.onlogic.com/blog/local-llm-guide/ 8. VectorLiteRAG: Latency-Aware and Fine-Grained Resource Partitioning for Efficient RAG, https://arxiv.org/html/2504.08930v2 9. 【最強の後出し虫拳】八握剣異戒神将魔虚羅 | AIバトラー, https://ai-battler.com/battle/9b678ae3-5a2e-42dc-955c-bac0694ec962 10. Bayesian RAG: uncertainty-aware retrieval for reliable financial question answering, https://pubmed.ncbi.nlm.nih.gov/41676168/ 11. Testing feedback functionality of a PID controller - Electronics Stack Exchange, https://electronics.stackexchange.com/questions/739552/testing-feedback-functionality-of-a-pid-controller 12. Tuning PID Controllers with an AI Agent | by Roland Czinege | Medium, https://medium.com/@czinege.roland/tuning-pid-controllers-with-an-ai-agent-0144b18f00ab 13. A Dynamic Retrieval-Augmented Generation System with Selective Memory and Remembrance - arXiv, https://arxiv.org/html/2601.02428v1 14. [2601.02428] A Dynamic Retrieval-Augmented Generation System with Selective Memory and Remembrance - arXiv, https://arxiv.org/abs/2601.02428 15. Adaptive-RAG: Learning to Adapt Retrieval-Augmented Large Language Models through Question Complexity - ACL Anthology, https://aclanthology.org/2024.naacl-long.389.pdf 16. Bayesian RAG: uncertainty-aware retrieval for reliable financial ..., https://pmc.ncbi.nlm.nih.gov/articles/PMC12886353/ 17. Stale Docs, Confident Answers: The Hidden Failure Mode in AI Help, https://tianpan.co/blog/2026-05-07-stale-docs-confident-wrong-answers-rag-knowledge-base 18. Adaptive RAG: A retrieval technique to reduce LLM token cost for top-k Vector Index retrieval [R] - Reddit, https://www.reddit.com/r/MachineLearning/comments/1bq3hwb/adaptive_rag_a_retrieval_technique_to_reduce_llm/ 19. LLM-Independent Adaptive RAG: Let the Question Speak for Itself - ACL Anthology, https://aclanthology.org/2025.emnlp-main.439.pdf 20. LLM-Independent Adaptive RAG: Let the Question Speak for Itself - arXiv, https://arxiv.org/html/2505.04253v1 21. What is the role of feedback loops in robotic systems? - Milvus, https://milvus.io/ai-quick-reference/what-is-the-role-of-feedback-loops-in-robotic-systems 22. NeurIPS Poster DynamicRAG: Leveraging Outputs of Large Language Model as Feedback for Dynamic Reranking in Retrieval-Augmented Generation, https://neurips.cc/virtual/2025/poster/118330 23. As far as feedback control algorithms go, I'm only familiar with PID. What others are popular?, https://www.reddit.com/r/ControlTheory/comments/bxjd2h/as_far_as_feedback_control_algorithms_go_im_only/ 24. Implementation of a Cascaded PID Controller for AGV Path Tracking in Intelligent Parking Systems - IEEE Xplore, https://ieeexplore.ieee.org/document/11398451/ 25. Advanced RAG Techniques for High-Performance LLM Applications - Neo4j, https://neo4j.com/blog/genai/advanced-rag-techniques/ 26. Enhancing Retrieval-Augmented Generation with Two-Stage Retrieval: FlashRank Reranking and Query Expansion - arXiv, https://arxiv.org/pdf/2601.03258 27. [2603.20513] ReBOL: Retrieval via Bayesian Optimization with Batched LLM Relevance Observations and Query Reformulation - arXiv, https://arxiv.org/abs/2603.20513 28. Self-RAG: Adaptive Retrieval-Augmented Generation - Emergent Mind, https://www.emergentmind.com/topics/self-rag 29. Feedback Loop RAG: Improving Retrieval with User Interactions - machinelearningplus, https://machinelearningplus.com/gen-ai/feedback-loop-rag-improving-retrieval-with-user-interactions/ 30. Self-Aware Vector Embeddings for Retrieval-Augmented Generation: A Neuroscience-Inspired Framework for Temporal, Confidence-Weighted, and Relational Knowledge - arXiv, https://arxiv.org/html/2604.20598v1 31. Feedback Loop RAG: When Your Users' Ratings Make Future, https://dhruv-panchal.medium.com/feedback-loop-rag-when-your-users-ratings-make-future-answers-better-29400653360a 32. [2007.14196] Lifelong Incremental Reinforcement Learning with Online Bayesian Inference, https://arxiv.org/abs/2007.14196 33. DRAE: Dynamic Retrieval-Augmented Expert Networks for Lifelong Learning and Task Adaptation in Robotics - arXiv, https://arxiv.org/html/2507.04661v2 34. Advanced RAG Retrieval: Cross-Encoders &amp; Reranking | Towards Data Science, https://towardsdatascience.com/advanced-rag-retrieval-cross-encoders-reranking/ 35. Improving RAG with Query expansion &amp; reranking models | by Akash A Desai - Medium, https://aksdesai1998.medium.com/improving-rag-with-query-expansion-reranking-models-31d252856580 36. Develop a RAG Solution—Information-Retrieval Phase - Azure Architecture Center, https://learn.microsoft.com/en-us/azure/architecture/ai-ml/guide/rag/rag-information-retrieval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