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564F" w14:textId="7CDE6AD5" w:rsidR="00A750D8" w:rsidRDefault="00A750D8" w:rsidP="00A750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750D8">
        <w:rPr>
          <w:rFonts w:ascii="Times New Roman" w:hAnsi="Times New Roman" w:cs="Times New Roman"/>
          <w:b/>
          <w:bCs/>
          <w:sz w:val="40"/>
          <w:szCs w:val="40"/>
        </w:rPr>
        <w:t>Ответы на контрольные вопросы по теме "Программы для ЭВМ и базы данных"</w:t>
      </w:r>
    </w:p>
    <w:p w14:paraId="7BB5682F" w14:textId="77777777" w:rsidR="00A750D8" w:rsidRPr="00A750D8" w:rsidRDefault="00A750D8" w:rsidP="00A750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6DFF2E" w14:textId="77777777" w:rsidR="00C96F9E" w:rsidRPr="00C96F9E" w:rsidRDefault="00C96F9E" w:rsidP="00C96F9E">
      <w:pPr>
        <w:pStyle w:val="a4"/>
        <w:rPr>
          <w:b/>
          <w:bCs/>
          <w:sz w:val="28"/>
          <w:szCs w:val="28"/>
        </w:rPr>
      </w:pPr>
      <w:r w:rsidRPr="00C96F9E">
        <w:rPr>
          <w:b/>
          <w:bCs/>
          <w:sz w:val="28"/>
          <w:szCs w:val="28"/>
        </w:rPr>
        <w:t>1. Нормы ГК РФ, касающиеся программ для ЭВМ и баз данных:</w:t>
      </w:r>
    </w:p>
    <w:p w14:paraId="5AE3326B" w14:textId="77777777" w:rsidR="00C96F9E" w:rsidRPr="00C96F9E" w:rsidRDefault="00C96F9E" w:rsidP="00C96F9E">
      <w:pPr>
        <w:pStyle w:val="a4"/>
        <w:numPr>
          <w:ilvl w:val="0"/>
          <w:numId w:val="5"/>
        </w:numPr>
        <w:rPr>
          <w:sz w:val="28"/>
          <w:szCs w:val="28"/>
        </w:rPr>
      </w:pPr>
      <w:r w:rsidRPr="00C96F9E">
        <w:rPr>
          <w:sz w:val="28"/>
          <w:szCs w:val="28"/>
        </w:rPr>
        <w:t>Статья 1259. Объекты авторских прав:</w:t>
      </w:r>
    </w:p>
    <w:p w14:paraId="5912213D" w14:textId="77777777" w:rsidR="00C96F9E" w:rsidRPr="00C96F9E" w:rsidRDefault="00C96F9E" w:rsidP="00BC498C">
      <w:pPr>
        <w:pStyle w:val="a4"/>
        <w:numPr>
          <w:ilvl w:val="1"/>
          <w:numId w:val="5"/>
        </w:numPr>
        <w:spacing w:after="240" w:afterAutospacing="0"/>
        <w:ind w:left="1434" w:hanging="357"/>
        <w:rPr>
          <w:sz w:val="28"/>
          <w:szCs w:val="28"/>
        </w:rPr>
      </w:pPr>
      <w:r w:rsidRPr="00C96F9E">
        <w:rPr>
          <w:sz w:val="28"/>
          <w:szCs w:val="28"/>
        </w:rPr>
        <w:t>Пункт 1: "Программы для ЭВМ, базы данных"</w:t>
      </w:r>
    </w:p>
    <w:p w14:paraId="2792105B" w14:textId="77777777" w:rsidR="00C96F9E" w:rsidRPr="00C96F9E" w:rsidRDefault="00C96F9E" w:rsidP="00C96F9E">
      <w:pPr>
        <w:pStyle w:val="a4"/>
        <w:numPr>
          <w:ilvl w:val="0"/>
          <w:numId w:val="5"/>
        </w:numPr>
        <w:rPr>
          <w:sz w:val="28"/>
          <w:szCs w:val="28"/>
        </w:rPr>
      </w:pPr>
      <w:r w:rsidRPr="00C96F9E">
        <w:rPr>
          <w:sz w:val="28"/>
          <w:szCs w:val="28"/>
        </w:rPr>
        <w:t>Статья 1260. Правообладатель:</w:t>
      </w:r>
    </w:p>
    <w:p w14:paraId="298A3BD1" w14:textId="77777777" w:rsidR="00C96F9E" w:rsidRPr="00C96F9E" w:rsidRDefault="00C96F9E" w:rsidP="00BC498C">
      <w:pPr>
        <w:pStyle w:val="a4"/>
        <w:numPr>
          <w:ilvl w:val="1"/>
          <w:numId w:val="5"/>
        </w:numPr>
        <w:spacing w:after="240" w:afterAutospacing="0"/>
        <w:ind w:left="1434" w:hanging="357"/>
        <w:rPr>
          <w:sz w:val="28"/>
          <w:szCs w:val="28"/>
        </w:rPr>
      </w:pPr>
      <w:r w:rsidRPr="00C96F9E">
        <w:rPr>
          <w:sz w:val="28"/>
          <w:szCs w:val="28"/>
        </w:rPr>
        <w:t>Пункт 1: "Автор программы для ЭВМ, базы данных"</w:t>
      </w:r>
    </w:p>
    <w:p w14:paraId="372582B7" w14:textId="77777777" w:rsidR="00C96F9E" w:rsidRPr="00C96F9E" w:rsidRDefault="00C96F9E" w:rsidP="00C96F9E">
      <w:pPr>
        <w:pStyle w:val="a4"/>
        <w:numPr>
          <w:ilvl w:val="0"/>
          <w:numId w:val="5"/>
        </w:numPr>
        <w:rPr>
          <w:sz w:val="28"/>
          <w:szCs w:val="28"/>
        </w:rPr>
      </w:pPr>
      <w:r w:rsidRPr="00C96F9E">
        <w:rPr>
          <w:sz w:val="28"/>
          <w:szCs w:val="28"/>
        </w:rPr>
        <w:t>Статья 1261. Исключительное право:</w:t>
      </w:r>
    </w:p>
    <w:p w14:paraId="35146C64" w14:textId="77777777" w:rsidR="00C96F9E" w:rsidRPr="00C96F9E" w:rsidRDefault="00C96F9E" w:rsidP="00BC498C">
      <w:pPr>
        <w:pStyle w:val="a4"/>
        <w:numPr>
          <w:ilvl w:val="1"/>
          <w:numId w:val="5"/>
        </w:numPr>
        <w:spacing w:after="240" w:afterAutospacing="0"/>
        <w:ind w:left="1434" w:hanging="357"/>
        <w:rPr>
          <w:sz w:val="28"/>
          <w:szCs w:val="28"/>
        </w:rPr>
      </w:pPr>
      <w:r w:rsidRPr="00C96F9E">
        <w:rPr>
          <w:sz w:val="28"/>
          <w:szCs w:val="28"/>
        </w:rPr>
        <w:t>Пункт 1: "Автор программы для ЭВМ, базы данных имеет исключительное право на использование программы, базы данных"</w:t>
      </w:r>
    </w:p>
    <w:p w14:paraId="6B8EFDDC" w14:textId="77777777" w:rsidR="00C96F9E" w:rsidRPr="00C96F9E" w:rsidRDefault="00C96F9E" w:rsidP="00C96F9E">
      <w:pPr>
        <w:pStyle w:val="a4"/>
        <w:numPr>
          <w:ilvl w:val="0"/>
          <w:numId w:val="5"/>
        </w:numPr>
        <w:rPr>
          <w:sz w:val="28"/>
          <w:szCs w:val="28"/>
        </w:rPr>
      </w:pPr>
      <w:r w:rsidRPr="00C96F9E">
        <w:rPr>
          <w:sz w:val="28"/>
          <w:szCs w:val="28"/>
        </w:rPr>
        <w:t>Статья 1262. Срок действия исключительного права:</w:t>
      </w:r>
    </w:p>
    <w:p w14:paraId="67ADD057" w14:textId="77777777" w:rsidR="00C96F9E" w:rsidRPr="00C96F9E" w:rsidRDefault="00C96F9E" w:rsidP="00BC498C">
      <w:pPr>
        <w:pStyle w:val="a4"/>
        <w:numPr>
          <w:ilvl w:val="1"/>
          <w:numId w:val="5"/>
        </w:numPr>
        <w:spacing w:after="240" w:afterAutospacing="0"/>
        <w:ind w:left="1434" w:hanging="357"/>
        <w:rPr>
          <w:sz w:val="28"/>
          <w:szCs w:val="28"/>
        </w:rPr>
      </w:pPr>
      <w:r w:rsidRPr="00C96F9E">
        <w:rPr>
          <w:sz w:val="28"/>
          <w:szCs w:val="28"/>
        </w:rPr>
        <w:t>Пункт 1: "Исключительное право на программу для ЭВМ действует в течение всей жизни автора и 70 лет, считая с 1 января года, следующего за годом смерти автора"</w:t>
      </w:r>
    </w:p>
    <w:p w14:paraId="121E7758" w14:textId="77777777" w:rsidR="00C96F9E" w:rsidRPr="00C96F9E" w:rsidRDefault="00C96F9E" w:rsidP="00C96F9E">
      <w:pPr>
        <w:pStyle w:val="a4"/>
        <w:numPr>
          <w:ilvl w:val="0"/>
          <w:numId w:val="5"/>
        </w:numPr>
        <w:rPr>
          <w:sz w:val="28"/>
          <w:szCs w:val="28"/>
        </w:rPr>
      </w:pPr>
      <w:r w:rsidRPr="00C96F9E">
        <w:rPr>
          <w:sz w:val="28"/>
          <w:szCs w:val="28"/>
        </w:rPr>
        <w:t>Статья 1263. Ограничения исключительного права:</w:t>
      </w:r>
    </w:p>
    <w:p w14:paraId="35D5275D" w14:textId="77777777" w:rsidR="00C96F9E" w:rsidRPr="00C96F9E" w:rsidRDefault="00C96F9E" w:rsidP="00BC498C">
      <w:pPr>
        <w:pStyle w:val="a4"/>
        <w:numPr>
          <w:ilvl w:val="1"/>
          <w:numId w:val="5"/>
        </w:numPr>
        <w:spacing w:after="240" w:afterAutospacing="0"/>
        <w:ind w:left="1434" w:hanging="357"/>
        <w:rPr>
          <w:sz w:val="28"/>
          <w:szCs w:val="28"/>
        </w:rPr>
      </w:pPr>
      <w:r w:rsidRPr="00C96F9E">
        <w:rPr>
          <w:sz w:val="28"/>
          <w:szCs w:val="28"/>
        </w:rPr>
        <w:t>Пункт 1: "Исключительное право на программу для ЭВМ не распространяется на..."</w:t>
      </w:r>
    </w:p>
    <w:p w14:paraId="4D53DDB2" w14:textId="77777777" w:rsidR="00C96F9E" w:rsidRPr="00C96F9E" w:rsidRDefault="00C96F9E" w:rsidP="00C96F9E">
      <w:pPr>
        <w:pStyle w:val="a4"/>
        <w:numPr>
          <w:ilvl w:val="0"/>
          <w:numId w:val="5"/>
        </w:numPr>
        <w:rPr>
          <w:sz w:val="28"/>
          <w:szCs w:val="28"/>
        </w:rPr>
      </w:pPr>
      <w:r w:rsidRPr="00C96F9E">
        <w:rPr>
          <w:sz w:val="28"/>
          <w:szCs w:val="28"/>
        </w:rPr>
        <w:t>Статья 1264. Свободное использование программ для ЭВМ:</w:t>
      </w:r>
    </w:p>
    <w:p w14:paraId="256CD75F" w14:textId="77777777" w:rsidR="00C96F9E" w:rsidRPr="00C96F9E" w:rsidRDefault="00C96F9E" w:rsidP="00BC498C">
      <w:pPr>
        <w:pStyle w:val="a4"/>
        <w:numPr>
          <w:ilvl w:val="1"/>
          <w:numId w:val="5"/>
        </w:numPr>
        <w:spacing w:after="240" w:afterAutospacing="0"/>
        <w:ind w:left="1434" w:hanging="357"/>
        <w:rPr>
          <w:sz w:val="28"/>
          <w:szCs w:val="28"/>
        </w:rPr>
      </w:pPr>
      <w:r w:rsidRPr="00C96F9E">
        <w:rPr>
          <w:sz w:val="28"/>
          <w:szCs w:val="28"/>
        </w:rPr>
        <w:t>Пункт 1: "Допускается свободное использование программ для ЭВМ в целях..."</w:t>
      </w:r>
    </w:p>
    <w:p w14:paraId="5B8F2BF4" w14:textId="77777777" w:rsidR="00C96F9E" w:rsidRPr="00C96F9E" w:rsidRDefault="00C96F9E" w:rsidP="00C96F9E">
      <w:pPr>
        <w:pStyle w:val="a4"/>
        <w:numPr>
          <w:ilvl w:val="0"/>
          <w:numId w:val="5"/>
        </w:numPr>
        <w:rPr>
          <w:sz w:val="28"/>
          <w:szCs w:val="28"/>
        </w:rPr>
      </w:pPr>
      <w:r w:rsidRPr="00C96F9E">
        <w:rPr>
          <w:sz w:val="28"/>
          <w:szCs w:val="28"/>
        </w:rPr>
        <w:t>Статья 1265. Декомпилирование программ для ЭВМ:</w:t>
      </w:r>
    </w:p>
    <w:p w14:paraId="1E9624AE" w14:textId="77777777" w:rsidR="00C96F9E" w:rsidRPr="00C96F9E" w:rsidRDefault="00C96F9E" w:rsidP="00BC498C">
      <w:pPr>
        <w:pStyle w:val="a4"/>
        <w:numPr>
          <w:ilvl w:val="1"/>
          <w:numId w:val="5"/>
        </w:numPr>
        <w:spacing w:after="240" w:afterAutospacing="0"/>
        <w:ind w:left="1434" w:hanging="357"/>
        <w:rPr>
          <w:sz w:val="28"/>
          <w:szCs w:val="28"/>
        </w:rPr>
      </w:pPr>
      <w:r w:rsidRPr="00C96F9E">
        <w:rPr>
          <w:sz w:val="28"/>
          <w:szCs w:val="28"/>
        </w:rPr>
        <w:t>Пункт 1: "Декомпилирование программы для ЭВМ допускается в случаях..."</w:t>
      </w:r>
    </w:p>
    <w:p w14:paraId="0109F66A" w14:textId="77777777" w:rsidR="00C96F9E" w:rsidRPr="00C96F9E" w:rsidRDefault="00C96F9E" w:rsidP="00C96F9E">
      <w:pPr>
        <w:pStyle w:val="a4"/>
        <w:numPr>
          <w:ilvl w:val="0"/>
          <w:numId w:val="5"/>
        </w:numPr>
        <w:rPr>
          <w:sz w:val="28"/>
          <w:szCs w:val="28"/>
        </w:rPr>
      </w:pPr>
      <w:r w:rsidRPr="00C96F9E">
        <w:rPr>
          <w:sz w:val="28"/>
          <w:szCs w:val="28"/>
        </w:rPr>
        <w:t>Статья 1266. Особенности правовой охраны баз данных:</w:t>
      </w:r>
    </w:p>
    <w:p w14:paraId="1C520DB2" w14:textId="27B8A80C" w:rsidR="00BC498C" w:rsidRPr="0052290F" w:rsidRDefault="00C96F9E" w:rsidP="00FA2E50">
      <w:pPr>
        <w:pStyle w:val="a4"/>
        <w:numPr>
          <w:ilvl w:val="1"/>
          <w:numId w:val="5"/>
        </w:numPr>
        <w:rPr>
          <w:b/>
          <w:bCs/>
          <w:sz w:val="28"/>
          <w:szCs w:val="28"/>
        </w:rPr>
      </w:pPr>
      <w:r w:rsidRPr="00C96F9E">
        <w:rPr>
          <w:sz w:val="28"/>
          <w:szCs w:val="28"/>
        </w:rPr>
        <w:t>Пункт 1: "Правовая охрана баз данных осуществляется..."</w:t>
      </w:r>
    </w:p>
    <w:p w14:paraId="7213AB20" w14:textId="77777777" w:rsidR="0052290F" w:rsidRPr="00B61298" w:rsidRDefault="0052290F" w:rsidP="0052290F">
      <w:pPr>
        <w:pStyle w:val="a4"/>
        <w:ind w:left="1440"/>
        <w:rPr>
          <w:b/>
          <w:bCs/>
          <w:sz w:val="28"/>
          <w:szCs w:val="28"/>
        </w:rPr>
      </w:pPr>
    </w:p>
    <w:p w14:paraId="681A3C9B" w14:textId="7639A3E9" w:rsidR="00C96F9E" w:rsidRPr="00C96F9E" w:rsidRDefault="00C96F9E" w:rsidP="00C96F9E">
      <w:pPr>
        <w:pStyle w:val="a4"/>
        <w:rPr>
          <w:b/>
          <w:bCs/>
          <w:sz w:val="28"/>
          <w:szCs w:val="28"/>
        </w:rPr>
      </w:pPr>
      <w:r w:rsidRPr="00C96F9E">
        <w:rPr>
          <w:b/>
          <w:bCs/>
          <w:sz w:val="28"/>
          <w:szCs w:val="28"/>
        </w:rPr>
        <w:t>2. Понятие программы ЭВМ и базы данных:</w:t>
      </w:r>
    </w:p>
    <w:p w14:paraId="5193F7AD" w14:textId="22054FE8" w:rsidR="00C96F9E" w:rsidRPr="00C96F9E" w:rsidRDefault="00C96F9E" w:rsidP="00C96F9E">
      <w:pPr>
        <w:pStyle w:val="a4"/>
        <w:numPr>
          <w:ilvl w:val="0"/>
          <w:numId w:val="6"/>
        </w:numPr>
        <w:rPr>
          <w:sz w:val="28"/>
          <w:szCs w:val="28"/>
        </w:rPr>
      </w:pPr>
      <w:r w:rsidRPr="00C96F9E">
        <w:rPr>
          <w:sz w:val="28"/>
          <w:szCs w:val="28"/>
        </w:rPr>
        <w:t>Программа для ЭВМ </w:t>
      </w:r>
      <w:r w:rsidR="00BC498C" w:rsidRPr="00BC498C">
        <w:rPr>
          <w:sz w:val="28"/>
          <w:szCs w:val="28"/>
        </w:rPr>
        <w:t>— это</w:t>
      </w:r>
      <w:r w:rsidRPr="00C96F9E">
        <w:rPr>
          <w:sz w:val="28"/>
          <w:szCs w:val="28"/>
        </w:rPr>
        <w:t xml:space="preserve"> "комплекс команд или инструкций, предназначенных для функционирования электронной вычислительной машины (ЭВМ) и других компьютерных устройств с целью получения определенного результата" (ст. 1259 ГК РФ).</w:t>
      </w:r>
    </w:p>
    <w:p w14:paraId="1A0C40F4" w14:textId="493C1DFE" w:rsidR="00BC498C" w:rsidRDefault="00C96F9E" w:rsidP="00B61298">
      <w:pPr>
        <w:pStyle w:val="a4"/>
        <w:numPr>
          <w:ilvl w:val="0"/>
          <w:numId w:val="6"/>
        </w:numPr>
        <w:rPr>
          <w:sz w:val="28"/>
          <w:szCs w:val="28"/>
        </w:rPr>
      </w:pPr>
      <w:r w:rsidRPr="00C96F9E">
        <w:rPr>
          <w:sz w:val="28"/>
          <w:szCs w:val="28"/>
        </w:rPr>
        <w:lastRenderedPageBreak/>
        <w:t>База данных </w:t>
      </w:r>
      <w:r w:rsidR="00BC498C" w:rsidRPr="00BC498C">
        <w:rPr>
          <w:sz w:val="28"/>
          <w:szCs w:val="28"/>
        </w:rPr>
        <w:t>— это</w:t>
      </w:r>
      <w:r w:rsidRPr="00C96F9E">
        <w:rPr>
          <w:sz w:val="28"/>
          <w:szCs w:val="28"/>
        </w:rPr>
        <w:t xml:space="preserve"> "организованная совокупность данных, систематизированная таким образом, чтобы эти данные могли</w:t>
      </w:r>
      <w:r w:rsidR="00BC498C" w:rsidRPr="00BC498C">
        <w:rPr>
          <w:sz w:val="28"/>
          <w:szCs w:val="28"/>
        </w:rPr>
        <w:t xml:space="preserve"> </w:t>
      </w:r>
      <w:r w:rsidRPr="00C96F9E">
        <w:rPr>
          <w:sz w:val="28"/>
          <w:szCs w:val="28"/>
        </w:rPr>
        <w:t>быть найдены и обработаны с помощью программы для ЭВМ" (ст. 1259 ГК РФ).</w:t>
      </w:r>
    </w:p>
    <w:p w14:paraId="22576747" w14:textId="77777777" w:rsidR="00B61298" w:rsidRPr="00B61298" w:rsidRDefault="00B61298" w:rsidP="00B61298">
      <w:pPr>
        <w:pStyle w:val="a4"/>
        <w:ind w:left="720"/>
        <w:rPr>
          <w:sz w:val="28"/>
          <w:szCs w:val="28"/>
        </w:rPr>
      </w:pPr>
    </w:p>
    <w:p w14:paraId="6C1D7614" w14:textId="77777777" w:rsidR="00BC498C" w:rsidRPr="00BC498C" w:rsidRDefault="00BC498C" w:rsidP="00BC498C">
      <w:pPr>
        <w:pStyle w:val="a4"/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3. Причины отнесения программы ЭВМ к литературным произведениям, ее связь и отличия от других объектов авторского права:</w:t>
      </w:r>
    </w:p>
    <w:p w14:paraId="4147BED3" w14:textId="77777777" w:rsidR="00BC498C" w:rsidRPr="00BC498C" w:rsidRDefault="00BC498C" w:rsidP="00BC498C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Причины отнесения:</w:t>
      </w:r>
    </w:p>
    <w:p w14:paraId="78706B4E" w14:textId="77777777" w:rsidR="00BC498C" w:rsidRPr="00BC498C" w:rsidRDefault="00BC498C" w:rsidP="00BC498C">
      <w:pPr>
        <w:pStyle w:val="a4"/>
        <w:numPr>
          <w:ilvl w:val="1"/>
          <w:numId w:val="12"/>
        </w:numPr>
        <w:rPr>
          <w:sz w:val="28"/>
          <w:szCs w:val="28"/>
        </w:rPr>
      </w:pPr>
      <w:r w:rsidRPr="00BC498C">
        <w:rPr>
          <w:sz w:val="28"/>
          <w:szCs w:val="28"/>
        </w:rPr>
        <w:t>Программы для ЭВМ создаются с использованием языков программирования, которые являются формами письменного выражения мысли.</w:t>
      </w:r>
    </w:p>
    <w:p w14:paraId="0BD19A8E" w14:textId="77777777" w:rsidR="00BC498C" w:rsidRPr="00BC498C" w:rsidRDefault="00BC498C" w:rsidP="00B61298">
      <w:pPr>
        <w:pStyle w:val="a4"/>
        <w:numPr>
          <w:ilvl w:val="1"/>
          <w:numId w:val="12"/>
        </w:numPr>
        <w:spacing w:after="240" w:afterAutospacing="0"/>
        <w:ind w:left="1434" w:hanging="357"/>
        <w:rPr>
          <w:sz w:val="28"/>
          <w:szCs w:val="28"/>
        </w:rPr>
      </w:pPr>
      <w:r w:rsidRPr="00BC498C">
        <w:rPr>
          <w:sz w:val="28"/>
          <w:szCs w:val="28"/>
        </w:rPr>
        <w:t>Программы для ЭВМ обладают творческим характером, так как требуют от разработчика оригинального подхода к решению задачи.</w:t>
      </w:r>
    </w:p>
    <w:p w14:paraId="0322FFF3" w14:textId="77777777" w:rsidR="00BC498C" w:rsidRPr="00BC498C" w:rsidRDefault="00BC498C" w:rsidP="00BC498C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Связь с литературными произведениями:</w:t>
      </w:r>
    </w:p>
    <w:p w14:paraId="70C1AFE4" w14:textId="77777777" w:rsidR="00BC498C" w:rsidRPr="00BC498C" w:rsidRDefault="00BC498C" w:rsidP="00BC498C">
      <w:pPr>
        <w:pStyle w:val="a4"/>
        <w:numPr>
          <w:ilvl w:val="1"/>
          <w:numId w:val="12"/>
        </w:numPr>
        <w:rPr>
          <w:sz w:val="28"/>
          <w:szCs w:val="28"/>
        </w:rPr>
      </w:pPr>
      <w:r w:rsidRPr="00BC498C">
        <w:rPr>
          <w:sz w:val="28"/>
          <w:szCs w:val="28"/>
        </w:rPr>
        <w:t>Программы для ЭВМ, как и литературные произведения, являются результатом творческой деятельности.</w:t>
      </w:r>
    </w:p>
    <w:p w14:paraId="5185BAE3" w14:textId="77777777" w:rsidR="00BC498C" w:rsidRPr="00BC498C" w:rsidRDefault="00BC498C" w:rsidP="00B61298">
      <w:pPr>
        <w:pStyle w:val="a4"/>
        <w:numPr>
          <w:ilvl w:val="1"/>
          <w:numId w:val="12"/>
        </w:numPr>
        <w:spacing w:after="240" w:afterAutospacing="0"/>
        <w:ind w:left="1434" w:hanging="357"/>
        <w:rPr>
          <w:sz w:val="28"/>
          <w:szCs w:val="28"/>
        </w:rPr>
      </w:pPr>
      <w:r w:rsidRPr="00BC498C">
        <w:rPr>
          <w:sz w:val="28"/>
          <w:szCs w:val="28"/>
        </w:rPr>
        <w:t>Программы для ЭВМ, как и литературные произведения, защищаются авторским правом.</w:t>
      </w:r>
    </w:p>
    <w:p w14:paraId="125F6704" w14:textId="77777777" w:rsidR="00BC498C" w:rsidRPr="00BC498C" w:rsidRDefault="00BC498C" w:rsidP="00BC498C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Отличия от других объектов авторского права:</w:t>
      </w:r>
    </w:p>
    <w:p w14:paraId="70FFC20B" w14:textId="77777777" w:rsidR="00BC498C" w:rsidRPr="00BC498C" w:rsidRDefault="00BC498C" w:rsidP="00BC498C">
      <w:pPr>
        <w:pStyle w:val="a4"/>
        <w:numPr>
          <w:ilvl w:val="1"/>
          <w:numId w:val="12"/>
        </w:numPr>
        <w:rPr>
          <w:sz w:val="28"/>
          <w:szCs w:val="28"/>
        </w:rPr>
      </w:pPr>
      <w:r w:rsidRPr="00BC498C">
        <w:rPr>
          <w:sz w:val="28"/>
          <w:szCs w:val="28"/>
        </w:rPr>
        <w:t>Программы для ЭВМ имеют техническую направленность и предназначены для автоматизации процессов.</w:t>
      </w:r>
    </w:p>
    <w:p w14:paraId="1EC405AD" w14:textId="77777777" w:rsidR="00BC498C" w:rsidRPr="00BC498C" w:rsidRDefault="00BC498C" w:rsidP="00BC498C">
      <w:pPr>
        <w:pStyle w:val="a4"/>
        <w:numPr>
          <w:ilvl w:val="1"/>
          <w:numId w:val="12"/>
        </w:numPr>
        <w:rPr>
          <w:sz w:val="28"/>
          <w:szCs w:val="28"/>
        </w:rPr>
      </w:pPr>
      <w:r w:rsidRPr="00BC498C">
        <w:rPr>
          <w:sz w:val="28"/>
          <w:szCs w:val="28"/>
        </w:rPr>
        <w:t>Программы для ЭВМ могут быть использованы многократно, в отличие от, например, музыкальных произведений.</w:t>
      </w:r>
    </w:p>
    <w:p w14:paraId="16995809" w14:textId="77777777" w:rsidR="00B61298" w:rsidRDefault="00B61298" w:rsidP="00BC498C">
      <w:pPr>
        <w:pStyle w:val="a4"/>
        <w:rPr>
          <w:b/>
          <w:bCs/>
          <w:sz w:val="28"/>
          <w:szCs w:val="28"/>
        </w:rPr>
      </w:pPr>
    </w:p>
    <w:p w14:paraId="611A840E" w14:textId="1176D36B" w:rsidR="00BC498C" w:rsidRPr="00BC498C" w:rsidRDefault="00BC498C" w:rsidP="00BC498C">
      <w:pPr>
        <w:pStyle w:val="a4"/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4. Права автора программы ЭВМ и срок их защиты:</w:t>
      </w:r>
    </w:p>
    <w:p w14:paraId="5148EE7E" w14:textId="77777777" w:rsidR="00BC498C" w:rsidRPr="00BC498C" w:rsidRDefault="00BC498C" w:rsidP="00BC498C">
      <w:pPr>
        <w:pStyle w:val="a4"/>
        <w:numPr>
          <w:ilvl w:val="0"/>
          <w:numId w:val="13"/>
        </w:numPr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Права автора:</w:t>
      </w:r>
    </w:p>
    <w:p w14:paraId="75F236B4" w14:textId="77777777" w:rsidR="00BC498C" w:rsidRPr="00BC498C" w:rsidRDefault="00BC498C" w:rsidP="00BC498C">
      <w:pPr>
        <w:pStyle w:val="a4"/>
        <w:numPr>
          <w:ilvl w:val="1"/>
          <w:numId w:val="13"/>
        </w:numPr>
        <w:rPr>
          <w:sz w:val="28"/>
          <w:szCs w:val="28"/>
        </w:rPr>
      </w:pPr>
      <w:r w:rsidRPr="00BC498C">
        <w:rPr>
          <w:sz w:val="28"/>
          <w:szCs w:val="28"/>
        </w:rPr>
        <w:t>Исключительное право на использование программы (ст. 1261 ГК РФ).</w:t>
      </w:r>
    </w:p>
    <w:p w14:paraId="68299CE9" w14:textId="77777777" w:rsidR="00BC498C" w:rsidRPr="00BC498C" w:rsidRDefault="00BC498C" w:rsidP="00BC498C">
      <w:pPr>
        <w:pStyle w:val="a4"/>
        <w:numPr>
          <w:ilvl w:val="1"/>
          <w:numId w:val="13"/>
        </w:numPr>
        <w:rPr>
          <w:sz w:val="28"/>
          <w:szCs w:val="28"/>
        </w:rPr>
      </w:pPr>
      <w:r w:rsidRPr="00BC498C">
        <w:rPr>
          <w:sz w:val="28"/>
          <w:szCs w:val="28"/>
        </w:rPr>
        <w:t>Право на имя (ст. 1270 ГК РФ).</w:t>
      </w:r>
    </w:p>
    <w:p w14:paraId="1F758ADC" w14:textId="77777777" w:rsidR="00BC498C" w:rsidRPr="00BC498C" w:rsidRDefault="00BC498C" w:rsidP="00BC498C">
      <w:pPr>
        <w:pStyle w:val="a4"/>
        <w:numPr>
          <w:ilvl w:val="1"/>
          <w:numId w:val="13"/>
        </w:numPr>
        <w:rPr>
          <w:sz w:val="28"/>
          <w:szCs w:val="28"/>
        </w:rPr>
      </w:pPr>
      <w:r w:rsidRPr="00BC498C">
        <w:rPr>
          <w:sz w:val="28"/>
          <w:szCs w:val="28"/>
        </w:rPr>
        <w:t>Право на обнародование (ст. 1271 ГК РФ).</w:t>
      </w:r>
    </w:p>
    <w:p w14:paraId="7B5CE931" w14:textId="77777777" w:rsidR="00BC498C" w:rsidRPr="00BC498C" w:rsidRDefault="00BC498C" w:rsidP="007933E2">
      <w:pPr>
        <w:pStyle w:val="a4"/>
        <w:numPr>
          <w:ilvl w:val="1"/>
          <w:numId w:val="13"/>
        </w:numPr>
        <w:spacing w:after="240" w:afterAutospacing="0"/>
        <w:ind w:left="1434" w:hanging="357"/>
        <w:rPr>
          <w:sz w:val="28"/>
          <w:szCs w:val="28"/>
        </w:rPr>
      </w:pPr>
      <w:r w:rsidRPr="00BC498C">
        <w:rPr>
          <w:sz w:val="28"/>
          <w:szCs w:val="28"/>
        </w:rPr>
        <w:t>Право на защиту чести и достоинства (ст. 1272 ГК РФ).</w:t>
      </w:r>
    </w:p>
    <w:p w14:paraId="366B03BF" w14:textId="77777777" w:rsidR="00BC498C" w:rsidRPr="00BC498C" w:rsidRDefault="00BC498C" w:rsidP="00BC498C">
      <w:pPr>
        <w:pStyle w:val="a4"/>
        <w:numPr>
          <w:ilvl w:val="0"/>
          <w:numId w:val="13"/>
        </w:numPr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Срок защиты:</w:t>
      </w:r>
    </w:p>
    <w:p w14:paraId="427B9579" w14:textId="77777777" w:rsidR="00BC498C" w:rsidRPr="00BC498C" w:rsidRDefault="00BC498C" w:rsidP="00BC498C">
      <w:pPr>
        <w:pStyle w:val="a4"/>
        <w:numPr>
          <w:ilvl w:val="1"/>
          <w:numId w:val="13"/>
        </w:numPr>
        <w:rPr>
          <w:sz w:val="28"/>
          <w:szCs w:val="28"/>
        </w:rPr>
      </w:pPr>
      <w:r w:rsidRPr="00BC498C">
        <w:rPr>
          <w:sz w:val="28"/>
          <w:szCs w:val="28"/>
        </w:rPr>
        <w:t>70 лет со дня смерти автора (ст. 1262 ГК РФ).</w:t>
      </w:r>
    </w:p>
    <w:p w14:paraId="46BC6BAD" w14:textId="77777777" w:rsidR="00B61298" w:rsidRDefault="00B61298" w:rsidP="00BC498C">
      <w:pPr>
        <w:pStyle w:val="a4"/>
        <w:rPr>
          <w:b/>
          <w:bCs/>
          <w:sz w:val="28"/>
          <w:szCs w:val="28"/>
        </w:rPr>
      </w:pPr>
    </w:p>
    <w:p w14:paraId="1A2209B1" w14:textId="74B45F64" w:rsidR="00BC498C" w:rsidRPr="00BC498C" w:rsidRDefault="00BC498C" w:rsidP="00BC498C">
      <w:pPr>
        <w:pStyle w:val="a4"/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5. Основания для свободного воспроизведения программ ЭВМ и баз данных:</w:t>
      </w:r>
    </w:p>
    <w:p w14:paraId="26DA90C3" w14:textId="77777777" w:rsidR="00BC498C" w:rsidRPr="00BC498C" w:rsidRDefault="00BC498C" w:rsidP="00BC498C">
      <w:pPr>
        <w:pStyle w:val="a4"/>
        <w:numPr>
          <w:ilvl w:val="0"/>
          <w:numId w:val="14"/>
        </w:numPr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Свободное воспроизведение программ ЭВМ:</w:t>
      </w:r>
    </w:p>
    <w:p w14:paraId="29F04AEE" w14:textId="77777777" w:rsidR="00BC498C" w:rsidRPr="00BC498C" w:rsidRDefault="00BC498C" w:rsidP="00BC498C">
      <w:pPr>
        <w:pStyle w:val="a4"/>
        <w:numPr>
          <w:ilvl w:val="1"/>
          <w:numId w:val="14"/>
        </w:numPr>
        <w:rPr>
          <w:sz w:val="28"/>
          <w:szCs w:val="28"/>
        </w:rPr>
      </w:pPr>
      <w:r w:rsidRPr="00BC498C">
        <w:rPr>
          <w:sz w:val="28"/>
          <w:szCs w:val="28"/>
        </w:rPr>
        <w:t>В целях личного пользования (ст. 1264 ГК РФ).</w:t>
      </w:r>
    </w:p>
    <w:p w14:paraId="027747E2" w14:textId="77777777" w:rsidR="00BC498C" w:rsidRPr="00BC498C" w:rsidRDefault="00BC498C" w:rsidP="00BC498C">
      <w:pPr>
        <w:pStyle w:val="a4"/>
        <w:numPr>
          <w:ilvl w:val="1"/>
          <w:numId w:val="14"/>
        </w:numPr>
        <w:rPr>
          <w:sz w:val="28"/>
          <w:szCs w:val="28"/>
        </w:rPr>
      </w:pPr>
      <w:r w:rsidRPr="00BC498C">
        <w:rPr>
          <w:sz w:val="28"/>
          <w:szCs w:val="28"/>
        </w:rPr>
        <w:t>В целях обучения и научно-исследовательской деятельности (ст. 1264 ГК РФ).</w:t>
      </w:r>
    </w:p>
    <w:p w14:paraId="350D5E27" w14:textId="77777777" w:rsidR="00BC498C" w:rsidRPr="00BC498C" w:rsidRDefault="00BC498C" w:rsidP="00B61298">
      <w:pPr>
        <w:pStyle w:val="a4"/>
        <w:numPr>
          <w:ilvl w:val="1"/>
          <w:numId w:val="14"/>
        </w:numPr>
        <w:spacing w:after="240" w:afterAutospacing="0"/>
        <w:ind w:left="1434" w:hanging="357"/>
        <w:rPr>
          <w:sz w:val="28"/>
          <w:szCs w:val="28"/>
        </w:rPr>
      </w:pPr>
      <w:r w:rsidRPr="00BC498C">
        <w:rPr>
          <w:sz w:val="28"/>
          <w:szCs w:val="28"/>
        </w:rPr>
        <w:t>В целях создания обратной совместимости (ст. 1265 ГК РФ).</w:t>
      </w:r>
    </w:p>
    <w:p w14:paraId="5CE1C8B9" w14:textId="77777777" w:rsidR="00BC498C" w:rsidRPr="00BC498C" w:rsidRDefault="00BC498C" w:rsidP="00BC498C">
      <w:pPr>
        <w:pStyle w:val="a4"/>
        <w:numPr>
          <w:ilvl w:val="0"/>
          <w:numId w:val="14"/>
        </w:numPr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Свободное воспроизведение баз данных:</w:t>
      </w:r>
    </w:p>
    <w:p w14:paraId="5CDE47C8" w14:textId="77777777" w:rsidR="00BC498C" w:rsidRPr="00BC498C" w:rsidRDefault="00BC498C" w:rsidP="00BC498C">
      <w:pPr>
        <w:pStyle w:val="a4"/>
        <w:numPr>
          <w:ilvl w:val="1"/>
          <w:numId w:val="14"/>
        </w:numPr>
        <w:rPr>
          <w:sz w:val="28"/>
          <w:szCs w:val="28"/>
        </w:rPr>
      </w:pPr>
      <w:r w:rsidRPr="00BC498C">
        <w:rPr>
          <w:sz w:val="28"/>
          <w:szCs w:val="28"/>
        </w:rPr>
        <w:t>В целях личного пользования (ст. 1264 ГК РФ).</w:t>
      </w:r>
    </w:p>
    <w:p w14:paraId="5674B70B" w14:textId="77777777" w:rsidR="00BC498C" w:rsidRPr="00BC498C" w:rsidRDefault="00BC498C" w:rsidP="00BC498C">
      <w:pPr>
        <w:pStyle w:val="a4"/>
        <w:numPr>
          <w:ilvl w:val="1"/>
          <w:numId w:val="14"/>
        </w:numPr>
        <w:rPr>
          <w:sz w:val="28"/>
          <w:szCs w:val="28"/>
        </w:rPr>
      </w:pPr>
      <w:r w:rsidRPr="00BC498C">
        <w:rPr>
          <w:sz w:val="28"/>
          <w:szCs w:val="28"/>
        </w:rPr>
        <w:t>В целях обучения и научно-исследовательской деятельности (ст. 1264 ГК РФ).</w:t>
      </w:r>
    </w:p>
    <w:p w14:paraId="569F16B5" w14:textId="77777777" w:rsidR="00BC498C" w:rsidRPr="00BC498C" w:rsidRDefault="00BC498C" w:rsidP="00BC498C">
      <w:pPr>
        <w:pStyle w:val="a4"/>
        <w:numPr>
          <w:ilvl w:val="1"/>
          <w:numId w:val="14"/>
        </w:numPr>
        <w:rPr>
          <w:sz w:val="28"/>
          <w:szCs w:val="28"/>
        </w:rPr>
      </w:pPr>
      <w:r w:rsidRPr="00BC498C">
        <w:rPr>
          <w:sz w:val="28"/>
          <w:szCs w:val="28"/>
        </w:rPr>
        <w:t>В целях создания обратной совместимости (ст. 1265 ГК РФ).</w:t>
      </w:r>
    </w:p>
    <w:p w14:paraId="67875FFB" w14:textId="77777777" w:rsidR="00B61298" w:rsidRDefault="00B61298" w:rsidP="00BC498C">
      <w:pPr>
        <w:pStyle w:val="a4"/>
        <w:rPr>
          <w:b/>
          <w:bCs/>
          <w:sz w:val="28"/>
          <w:szCs w:val="28"/>
        </w:rPr>
      </w:pPr>
    </w:p>
    <w:p w14:paraId="3037054E" w14:textId="40BE81D3" w:rsidR="00BC498C" w:rsidRPr="00BC498C" w:rsidRDefault="00BC498C" w:rsidP="00BC498C">
      <w:pPr>
        <w:pStyle w:val="a4"/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6. Способы передачи прав авторов на программы ЭВМ и базы данных:</w:t>
      </w:r>
    </w:p>
    <w:p w14:paraId="49D35C39" w14:textId="77777777" w:rsidR="00BC498C" w:rsidRPr="00BC498C" w:rsidRDefault="00BC498C" w:rsidP="00BC498C">
      <w:pPr>
        <w:pStyle w:val="a4"/>
        <w:numPr>
          <w:ilvl w:val="0"/>
          <w:numId w:val="15"/>
        </w:numPr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Лицензионный договор:</w:t>
      </w:r>
    </w:p>
    <w:p w14:paraId="4C85DD35" w14:textId="77777777" w:rsidR="00BC498C" w:rsidRPr="00BC498C" w:rsidRDefault="00BC498C" w:rsidP="00B61298">
      <w:pPr>
        <w:pStyle w:val="a4"/>
        <w:numPr>
          <w:ilvl w:val="1"/>
          <w:numId w:val="15"/>
        </w:numPr>
        <w:spacing w:after="240" w:afterAutospacing="0"/>
        <w:ind w:left="1434" w:hanging="357"/>
        <w:rPr>
          <w:sz w:val="28"/>
          <w:szCs w:val="28"/>
        </w:rPr>
      </w:pPr>
      <w:r w:rsidRPr="00BC498C">
        <w:rPr>
          <w:sz w:val="28"/>
          <w:szCs w:val="28"/>
        </w:rPr>
        <w:t>Предоставление права использования программы или базы данных на определенных условиях.</w:t>
      </w:r>
    </w:p>
    <w:p w14:paraId="468426AD" w14:textId="77777777" w:rsidR="00BC498C" w:rsidRPr="00BC498C" w:rsidRDefault="00BC498C" w:rsidP="00BC498C">
      <w:pPr>
        <w:pStyle w:val="a4"/>
        <w:numPr>
          <w:ilvl w:val="0"/>
          <w:numId w:val="15"/>
        </w:numPr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Договор об отчуждении исключительного права:</w:t>
      </w:r>
    </w:p>
    <w:p w14:paraId="56CC8E51" w14:textId="77777777" w:rsidR="00BC498C" w:rsidRPr="00BC498C" w:rsidRDefault="00BC498C" w:rsidP="00B61298">
      <w:pPr>
        <w:pStyle w:val="a4"/>
        <w:numPr>
          <w:ilvl w:val="1"/>
          <w:numId w:val="15"/>
        </w:numPr>
        <w:spacing w:after="240" w:afterAutospacing="0"/>
        <w:ind w:left="1434" w:hanging="357"/>
        <w:rPr>
          <w:sz w:val="28"/>
          <w:szCs w:val="28"/>
        </w:rPr>
      </w:pPr>
      <w:r w:rsidRPr="00BC498C">
        <w:rPr>
          <w:sz w:val="28"/>
          <w:szCs w:val="28"/>
        </w:rPr>
        <w:t>Передача всех прав на программу или базу данных другому лицу.</w:t>
      </w:r>
    </w:p>
    <w:p w14:paraId="007CA09B" w14:textId="77777777" w:rsidR="00BC498C" w:rsidRPr="00BC498C" w:rsidRDefault="00BC498C" w:rsidP="00BC498C">
      <w:pPr>
        <w:pStyle w:val="a4"/>
        <w:numPr>
          <w:ilvl w:val="0"/>
          <w:numId w:val="15"/>
        </w:numPr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Договор о создании программы или базы данных:</w:t>
      </w:r>
    </w:p>
    <w:p w14:paraId="482A125B" w14:textId="77777777" w:rsidR="00BC498C" w:rsidRPr="00BC498C" w:rsidRDefault="00BC498C" w:rsidP="00BC498C">
      <w:pPr>
        <w:pStyle w:val="a4"/>
        <w:numPr>
          <w:ilvl w:val="1"/>
          <w:numId w:val="15"/>
        </w:numPr>
        <w:rPr>
          <w:sz w:val="28"/>
          <w:szCs w:val="28"/>
        </w:rPr>
      </w:pPr>
      <w:r w:rsidRPr="00BC498C">
        <w:rPr>
          <w:sz w:val="28"/>
          <w:szCs w:val="28"/>
        </w:rPr>
        <w:t>Передача прав на программу или базу данных заказчику.</w:t>
      </w:r>
    </w:p>
    <w:p w14:paraId="2DF3905A" w14:textId="77777777" w:rsidR="00B61298" w:rsidRDefault="00B61298" w:rsidP="00BC498C">
      <w:pPr>
        <w:pStyle w:val="a4"/>
        <w:rPr>
          <w:b/>
          <w:bCs/>
          <w:sz w:val="28"/>
          <w:szCs w:val="28"/>
        </w:rPr>
      </w:pPr>
    </w:p>
    <w:p w14:paraId="110F01CF" w14:textId="4AA4C3AD" w:rsidR="00BC498C" w:rsidRPr="00BC498C" w:rsidRDefault="00BC498C" w:rsidP="00BC498C">
      <w:pPr>
        <w:pStyle w:val="a4"/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7. Особенности правовой охраны баз данных:</w:t>
      </w:r>
    </w:p>
    <w:p w14:paraId="07C50B7D" w14:textId="77777777" w:rsidR="00BC498C" w:rsidRPr="00BC498C" w:rsidRDefault="00BC498C" w:rsidP="00BC498C">
      <w:pPr>
        <w:pStyle w:val="a4"/>
        <w:numPr>
          <w:ilvl w:val="0"/>
          <w:numId w:val="16"/>
        </w:numPr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Двухуровневая система охраны:</w:t>
      </w:r>
    </w:p>
    <w:p w14:paraId="2D56711C" w14:textId="77777777" w:rsidR="00BC498C" w:rsidRPr="00BC498C" w:rsidRDefault="00BC498C" w:rsidP="00BC498C">
      <w:pPr>
        <w:pStyle w:val="a4"/>
        <w:numPr>
          <w:ilvl w:val="1"/>
          <w:numId w:val="16"/>
        </w:numPr>
        <w:rPr>
          <w:sz w:val="28"/>
          <w:szCs w:val="28"/>
        </w:rPr>
      </w:pPr>
      <w:r w:rsidRPr="00BC498C">
        <w:rPr>
          <w:sz w:val="28"/>
          <w:szCs w:val="28"/>
        </w:rPr>
        <w:t>Авторское право на структуру базы данных (ст. 1266 ГК РФ).</w:t>
      </w:r>
    </w:p>
    <w:p w14:paraId="683E0993" w14:textId="77777777" w:rsidR="00BC498C" w:rsidRPr="00BC498C" w:rsidRDefault="00BC498C" w:rsidP="00B61298">
      <w:pPr>
        <w:pStyle w:val="a4"/>
        <w:numPr>
          <w:ilvl w:val="1"/>
          <w:numId w:val="16"/>
        </w:numPr>
        <w:spacing w:after="240" w:afterAutospacing="0"/>
        <w:ind w:left="1434" w:hanging="357"/>
        <w:rPr>
          <w:sz w:val="28"/>
          <w:szCs w:val="28"/>
        </w:rPr>
      </w:pPr>
      <w:r w:rsidRPr="00BC498C">
        <w:rPr>
          <w:sz w:val="28"/>
          <w:szCs w:val="28"/>
        </w:rPr>
        <w:t>Дополнительная правовая охрана на содержание базы данных (ст. 1266 ГК РФ).</w:t>
      </w:r>
    </w:p>
    <w:p w14:paraId="2F023467" w14:textId="77777777" w:rsidR="00BC498C" w:rsidRPr="00BC498C" w:rsidRDefault="00BC498C" w:rsidP="00BC498C">
      <w:pPr>
        <w:pStyle w:val="a4"/>
        <w:numPr>
          <w:ilvl w:val="0"/>
          <w:numId w:val="16"/>
        </w:numPr>
        <w:rPr>
          <w:sz w:val="28"/>
          <w:szCs w:val="28"/>
        </w:rPr>
      </w:pPr>
      <w:r w:rsidRPr="00BC498C">
        <w:rPr>
          <w:b/>
          <w:bCs/>
          <w:sz w:val="28"/>
          <w:szCs w:val="28"/>
        </w:rPr>
        <w:t>Ограничения дополнительной правовой охраны:</w:t>
      </w:r>
    </w:p>
    <w:p w14:paraId="02A131C2" w14:textId="77777777" w:rsidR="00BC498C" w:rsidRPr="00BC498C" w:rsidRDefault="00BC498C" w:rsidP="00BC498C">
      <w:pPr>
        <w:pStyle w:val="a4"/>
        <w:numPr>
          <w:ilvl w:val="1"/>
          <w:numId w:val="16"/>
        </w:numPr>
        <w:rPr>
          <w:sz w:val="28"/>
          <w:szCs w:val="28"/>
        </w:rPr>
      </w:pPr>
      <w:r w:rsidRPr="00BC498C">
        <w:rPr>
          <w:sz w:val="28"/>
          <w:szCs w:val="28"/>
        </w:rPr>
        <w:t>Свободное использование (ст. 1264 ГК РФ).</w:t>
      </w:r>
    </w:p>
    <w:p w14:paraId="7CFE86E3" w14:textId="77777777" w:rsidR="00BC498C" w:rsidRPr="00BC498C" w:rsidRDefault="00BC498C" w:rsidP="00BC498C">
      <w:pPr>
        <w:pStyle w:val="a4"/>
        <w:numPr>
          <w:ilvl w:val="1"/>
          <w:numId w:val="16"/>
        </w:numPr>
        <w:rPr>
          <w:sz w:val="28"/>
          <w:szCs w:val="28"/>
        </w:rPr>
      </w:pPr>
      <w:r w:rsidRPr="00BC498C">
        <w:rPr>
          <w:sz w:val="28"/>
          <w:szCs w:val="28"/>
        </w:rPr>
        <w:t>Небольшие объемы извлечения и повторного использования (ст. 1266 ГК РФ).</w:t>
      </w:r>
    </w:p>
    <w:sectPr w:rsidR="00BC498C" w:rsidRPr="00BC4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38DB"/>
    <w:multiLevelType w:val="multilevel"/>
    <w:tmpl w:val="AC56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72328"/>
    <w:multiLevelType w:val="multilevel"/>
    <w:tmpl w:val="A45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F0649"/>
    <w:multiLevelType w:val="multilevel"/>
    <w:tmpl w:val="8442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61C58"/>
    <w:multiLevelType w:val="multilevel"/>
    <w:tmpl w:val="0726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D62D7"/>
    <w:multiLevelType w:val="multilevel"/>
    <w:tmpl w:val="2C2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9028F"/>
    <w:multiLevelType w:val="multilevel"/>
    <w:tmpl w:val="C23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F6DCC"/>
    <w:multiLevelType w:val="multilevel"/>
    <w:tmpl w:val="13B8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20C4E"/>
    <w:multiLevelType w:val="multilevel"/>
    <w:tmpl w:val="8DF4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34878"/>
    <w:multiLevelType w:val="multilevel"/>
    <w:tmpl w:val="F7C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30946"/>
    <w:multiLevelType w:val="hybridMultilevel"/>
    <w:tmpl w:val="C1880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B520E"/>
    <w:multiLevelType w:val="multilevel"/>
    <w:tmpl w:val="EB2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04E69"/>
    <w:multiLevelType w:val="multilevel"/>
    <w:tmpl w:val="8C8E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76411"/>
    <w:multiLevelType w:val="hybridMultilevel"/>
    <w:tmpl w:val="568CBF50"/>
    <w:lvl w:ilvl="0" w:tplc="42645D7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5307CC6"/>
    <w:multiLevelType w:val="multilevel"/>
    <w:tmpl w:val="1C34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765FA"/>
    <w:multiLevelType w:val="multilevel"/>
    <w:tmpl w:val="FF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103D76"/>
    <w:multiLevelType w:val="multilevel"/>
    <w:tmpl w:val="334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13"/>
  </w:num>
  <w:num w:numId="10">
    <w:abstractNumId w:val="15"/>
  </w:num>
  <w:num w:numId="11">
    <w:abstractNumId w:val="11"/>
  </w:num>
  <w:num w:numId="12">
    <w:abstractNumId w:val="0"/>
  </w:num>
  <w:num w:numId="13">
    <w:abstractNumId w:val="10"/>
  </w:num>
  <w:num w:numId="14">
    <w:abstractNumId w:val="3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96"/>
    <w:rsid w:val="000F6E9E"/>
    <w:rsid w:val="003A37E7"/>
    <w:rsid w:val="0052290F"/>
    <w:rsid w:val="00733996"/>
    <w:rsid w:val="007933E2"/>
    <w:rsid w:val="00A750D8"/>
    <w:rsid w:val="00B61298"/>
    <w:rsid w:val="00BC2A77"/>
    <w:rsid w:val="00BC498C"/>
    <w:rsid w:val="00C9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B995"/>
  <w15:chartTrackingRefBased/>
  <w15:docId w15:val="{381918B6-63F5-465A-B69E-386CAA0E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A7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C96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Аганичев</dc:creator>
  <cp:keywords/>
  <dc:description/>
  <cp:lastModifiedBy>Саша Аганичев</cp:lastModifiedBy>
  <cp:revision>3</cp:revision>
  <dcterms:created xsi:type="dcterms:W3CDTF">2024-12-01T14:28:00Z</dcterms:created>
  <dcterms:modified xsi:type="dcterms:W3CDTF">2024-12-01T14:55:00Z</dcterms:modified>
</cp:coreProperties>
</file>