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0C40" w14:textId="77777777" w:rsidR="00DF14F6" w:rsidRDefault="00DF14F6" w:rsidP="00DF1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3C34CFDD" w14:textId="77777777" w:rsidR="00DF14F6" w:rsidRDefault="00DF14F6" w:rsidP="00DF1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17183E" w14:textId="77777777" w:rsidR="00DF14F6" w:rsidRDefault="00DF14F6" w:rsidP="00DF1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09DCE2" w14:textId="77777777" w:rsidR="00DF14F6" w:rsidRDefault="00DF14F6" w:rsidP="00DF1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6BCC8D" w14:textId="77777777" w:rsidR="00DF14F6" w:rsidRDefault="00DF14F6" w:rsidP="00DF1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932034" w14:textId="77777777" w:rsidR="00DF14F6" w:rsidRDefault="00DF14F6" w:rsidP="00DF1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4742B6" w14:textId="77777777" w:rsidR="00DF14F6" w:rsidRDefault="00DF14F6" w:rsidP="00DF14F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0CD6EF1A" w14:textId="479946B9" w:rsidR="00DF14F6" w:rsidRDefault="00DF14F6" w:rsidP="003E12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3E12E4" w:rsidRPr="003E12E4">
        <w:rPr>
          <w:rFonts w:ascii="Times New Roman" w:hAnsi="Times New Roman" w:cs="Times New Roman"/>
          <w:b/>
          <w:bCs/>
          <w:sz w:val="32"/>
          <w:szCs w:val="32"/>
          <w:lang w:val="ru-RU"/>
        </w:rPr>
        <w:t>Идентификация уязвимостей сетевых</w:t>
      </w:r>
      <w:r w:rsidR="003E12E4" w:rsidRPr="003E12E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3E12E4" w:rsidRPr="003E12E4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приложений по косвенным признакам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2C9F67A7" w14:textId="77777777" w:rsidR="00DF14F6" w:rsidRDefault="00DF14F6" w:rsidP="00DF1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835C6" w14:textId="77777777" w:rsidR="00DF14F6" w:rsidRDefault="00DF14F6" w:rsidP="00DF14F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13F168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20DBA8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976A56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7D748D2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911897D" w14:textId="77777777" w:rsidR="00DF14F6" w:rsidRDefault="00DF14F6" w:rsidP="00DF14F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40D45B26" w14:textId="77777777" w:rsidR="00DF14F6" w:rsidRDefault="00DF14F6" w:rsidP="00DF14F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Грищенко В.В.</w:t>
      </w:r>
    </w:p>
    <w:p w14:paraId="2DB9995F" w14:textId="77777777" w:rsidR="00DF14F6" w:rsidRDefault="00DF14F6" w:rsidP="00DF14F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443D9FD0" w14:textId="77777777" w:rsidR="00DF14F6" w:rsidRDefault="00DF14F6" w:rsidP="00DF14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28C149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8BD560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85A522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21CDA5A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F16FBC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4584C40" w14:textId="77777777" w:rsidR="00DF14F6" w:rsidRDefault="00DF14F6" w:rsidP="00DF14F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1CF3B29" w14:textId="77777777" w:rsidR="00DF14F6" w:rsidRDefault="00DF14F6" w:rsidP="00B22D3C">
      <w:pPr>
        <w:rPr>
          <w:rFonts w:ascii="Times New Roman" w:hAnsi="Times New Roman" w:cs="Times New Roman"/>
          <w:sz w:val="32"/>
          <w:szCs w:val="32"/>
        </w:rPr>
      </w:pPr>
    </w:p>
    <w:p w14:paraId="761D6E68" w14:textId="77777777" w:rsidR="00DF14F6" w:rsidRDefault="00DF14F6" w:rsidP="00DF14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712DD91A" w14:textId="5DAE1728" w:rsidR="00E67928" w:rsidRDefault="00E67928"/>
    <w:p w14:paraId="7EA4A248" w14:textId="77777777" w:rsidR="00F1337C" w:rsidRPr="00F1337C" w:rsidRDefault="00F1337C" w:rsidP="00F13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7ABB4D11" w14:textId="664127B6" w:rsidR="00F1337C" w:rsidRDefault="00F1337C" w:rsidP="00F1337C">
      <w:pPr>
        <w:rPr>
          <w:rFonts w:ascii="Times New Roman" w:hAnsi="Times New Roman" w:cs="Times New Roman"/>
          <w:sz w:val="24"/>
          <w:szCs w:val="24"/>
        </w:rPr>
      </w:pPr>
      <w:r w:rsidRPr="00F1337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1337C">
        <w:rPr>
          <w:rFonts w:ascii="Times New Roman" w:hAnsi="Times New Roman" w:cs="Times New Roman"/>
          <w:sz w:val="24"/>
          <w:szCs w:val="24"/>
        </w:rPr>
        <w:t>бучение методам и средствам</w:t>
      </w:r>
      <w:r w:rsidRPr="00F13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337C">
        <w:rPr>
          <w:rFonts w:ascii="Times New Roman" w:hAnsi="Times New Roman" w:cs="Times New Roman"/>
          <w:sz w:val="24"/>
          <w:szCs w:val="24"/>
        </w:rPr>
        <w:t>идентификации уязвимостей по косвенным признакам в сетевых</w:t>
      </w:r>
      <w:r w:rsidRPr="00F13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337C">
        <w:rPr>
          <w:rFonts w:ascii="Times New Roman" w:hAnsi="Times New Roman" w:cs="Times New Roman"/>
          <w:sz w:val="24"/>
          <w:szCs w:val="24"/>
        </w:rPr>
        <w:t>приложениях КС.</w:t>
      </w:r>
    </w:p>
    <w:p w14:paraId="6C9D5B37" w14:textId="2ED9EBB3" w:rsidR="007725AF" w:rsidRDefault="007725AF" w:rsidP="007725AF">
      <w:pPr>
        <w:rPr>
          <w:rFonts w:ascii="Times New Roman" w:hAnsi="Times New Roman" w:cs="Times New Roman"/>
          <w:sz w:val="24"/>
          <w:szCs w:val="24"/>
        </w:rPr>
      </w:pPr>
      <w:r w:rsidRPr="007725AF">
        <w:rPr>
          <w:rFonts w:ascii="Times New Roman" w:hAnsi="Times New Roman" w:cs="Times New Roman"/>
          <w:sz w:val="24"/>
          <w:szCs w:val="24"/>
        </w:rPr>
        <w:t>Создать профиль сканирования «Сканирование Apache».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25AF">
        <w:rPr>
          <w:rFonts w:ascii="Times New Roman" w:hAnsi="Times New Roman" w:cs="Times New Roman"/>
          <w:sz w:val="24"/>
          <w:szCs w:val="24"/>
        </w:rPr>
        <w:t>Перечень сканируемых портов ограничить портом 80. Отключить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25AF">
        <w:rPr>
          <w:rFonts w:ascii="Times New Roman" w:hAnsi="Times New Roman" w:cs="Times New Roman"/>
          <w:sz w:val="24"/>
          <w:szCs w:val="24"/>
        </w:rPr>
        <w:t>сканирование служб UDP, в секции «Определение уязвимостей» отключить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25AF">
        <w:rPr>
          <w:rFonts w:ascii="Times New Roman" w:hAnsi="Times New Roman" w:cs="Times New Roman"/>
          <w:sz w:val="24"/>
          <w:szCs w:val="24"/>
        </w:rPr>
        <w:t>опции «Использовать финальные проверки», «Проверять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725AF">
        <w:rPr>
          <w:rFonts w:ascii="Times New Roman" w:hAnsi="Times New Roman" w:cs="Times New Roman"/>
          <w:sz w:val="24"/>
          <w:szCs w:val="24"/>
        </w:rPr>
        <w:t>известные DoSатаки», «Проверять на новые DoS-атаки»</w:t>
      </w:r>
    </w:p>
    <w:p w14:paraId="6797CA63" w14:textId="5B17FE99" w:rsidR="00F1337C" w:rsidRDefault="003B1F2F" w:rsidP="00F133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88C77B" wp14:editId="08BAACB4">
            <wp:extent cx="5940425" cy="4173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B0F" w14:textId="26C84203" w:rsidR="002A7369" w:rsidRDefault="00A87693" w:rsidP="00A87693">
      <w:pPr>
        <w:rPr>
          <w:rFonts w:ascii="Times New Roman" w:hAnsi="Times New Roman" w:cs="Times New Roman"/>
          <w:sz w:val="24"/>
          <w:szCs w:val="24"/>
        </w:rPr>
      </w:pPr>
      <w:r w:rsidRPr="00A87693">
        <w:rPr>
          <w:rFonts w:ascii="Times New Roman" w:hAnsi="Times New Roman" w:cs="Times New Roman"/>
          <w:sz w:val="24"/>
          <w:szCs w:val="24"/>
        </w:rPr>
        <w:t>В секции «НТТР» включить опцию «Включить анализатор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7693">
        <w:rPr>
          <w:rFonts w:ascii="Times New Roman" w:hAnsi="Times New Roman" w:cs="Times New Roman"/>
          <w:sz w:val="24"/>
          <w:szCs w:val="24"/>
        </w:rPr>
        <w:t>директорий», остальные опции отключить. В секции «Анализатор контента»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7693">
        <w:rPr>
          <w:rFonts w:ascii="Times New Roman" w:hAnsi="Times New Roman" w:cs="Times New Roman"/>
          <w:sz w:val="24"/>
          <w:szCs w:val="24"/>
        </w:rPr>
        <w:t>включить опцию «Не выходить за пределы стартовой страницы». В секции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7693">
        <w:rPr>
          <w:rFonts w:ascii="Times New Roman" w:hAnsi="Times New Roman" w:cs="Times New Roman"/>
          <w:sz w:val="24"/>
          <w:szCs w:val="24"/>
        </w:rPr>
        <w:t>«Анализатор сценариев» оставить опцию «Искать уязвимости в GET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7693">
        <w:rPr>
          <w:rFonts w:ascii="Times New Roman" w:hAnsi="Times New Roman" w:cs="Times New Roman"/>
          <w:sz w:val="24"/>
          <w:szCs w:val="24"/>
        </w:rPr>
        <w:t>запросах», отключить остальные опции. В секциях «Типы уязвимостей»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7693">
        <w:rPr>
          <w:rFonts w:ascii="Times New Roman" w:hAnsi="Times New Roman" w:cs="Times New Roman"/>
          <w:sz w:val="24"/>
          <w:szCs w:val="24"/>
        </w:rPr>
        <w:t>«Методы поиска» отключить все опции. В секции «Подбор учётных записей»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7693">
        <w:rPr>
          <w:rFonts w:ascii="Times New Roman" w:hAnsi="Times New Roman" w:cs="Times New Roman"/>
          <w:sz w:val="24"/>
          <w:szCs w:val="24"/>
        </w:rPr>
        <w:t>отключить опцию «Подбирать учётные записи». Сохранить профиль.</w:t>
      </w:r>
    </w:p>
    <w:p w14:paraId="708FB3E7" w14:textId="5662FF01" w:rsidR="00B93F5D" w:rsidRDefault="00B93F5D" w:rsidP="00F133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29864" wp14:editId="6B9BA361">
            <wp:extent cx="5940425" cy="2733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B4E3" w14:textId="3C4DAEEB" w:rsidR="00F152F5" w:rsidRDefault="00F152F5" w:rsidP="00F133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ABA49E" wp14:editId="549BE944">
            <wp:extent cx="5940425" cy="2498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38AD" w14:textId="546FCBEF" w:rsidR="009560A4" w:rsidRDefault="00712D7D" w:rsidP="00712D7D">
      <w:pPr>
        <w:rPr>
          <w:rFonts w:ascii="Times New Roman" w:hAnsi="Times New Roman" w:cs="Times New Roman"/>
          <w:sz w:val="24"/>
          <w:szCs w:val="24"/>
        </w:rPr>
      </w:pPr>
      <w:r w:rsidRPr="00712D7D">
        <w:rPr>
          <w:rFonts w:ascii="Times New Roman" w:hAnsi="Times New Roman" w:cs="Times New Roman"/>
          <w:sz w:val="24"/>
          <w:szCs w:val="24"/>
        </w:rPr>
        <w:t>Создать задачу «Сканирование Linux», добавить в нее узел S1.</w:t>
      </w:r>
      <w:r w:rsidR="002111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2D7D">
        <w:rPr>
          <w:rFonts w:ascii="Times New Roman" w:hAnsi="Times New Roman" w:cs="Times New Roman"/>
          <w:sz w:val="24"/>
          <w:szCs w:val="24"/>
        </w:rPr>
        <w:t>Запустить на сканирующем узле анализатор протоколов. Выполнить</w:t>
      </w:r>
      <w:r w:rsidR="002111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2D7D">
        <w:rPr>
          <w:rFonts w:ascii="Times New Roman" w:hAnsi="Times New Roman" w:cs="Times New Roman"/>
          <w:sz w:val="24"/>
          <w:szCs w:val="24"/>
        </w:rPr>
        <w:t>сканирование узла S1. Обратить внимание на уязвимости, найденные на</w:t>
      </w:r>
      <w:r w:rsidR="002111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2D7D">
        <w:rPr>
          <w:rFonts w:ascii="Times New Roman" w:hAnsi="Times New Roman" w:cs="Times New Roman"/>
          <w:sz w:val="24"/>
          <w:szCs w:val="24"/>
        </w:rPr>
        <w:t>порту 80 веб-сервера Apache, а также на результаты идентификации службы НТТР. Найти результаты работы анализатора каталогов. Проверить наличие</w:t>
      </w:r>
      <w:r w:rsidR="002111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2D7D">
        <w:rPr>
          <w:rFonts w:ascii="Times New Roman" w:hAnsi="Times New Roman" w:cs="Times New Roman"/>
          <w:sz w:val="24"/>
          <w:szCs w:val="24"/>
        </w:rPr>
        <w:t>найденных уязвимостей вручную. Просмотреть трассировку сканирования в</w:t>
      </w:r>
      <w:r w:rsidR="0021113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2D7D">
        <w:rPr>
          <w:rFonts w:ascii="Times New Roman" w:hAnsi="Times New Roman" w:cs="Times New Roman"/>
          <w:sz w:val="24"/>
          <w:szCs w:val="24"/>
        </w:rPr>
        <w:t>анализаторе протоколов.</w:t>
      </w:r>
    </w:p>
    <w:p w14:paraId="407A85A8" w14:textId="2B4FEC90" w:rsidR="00712D7D" w:rsidRDefault="00211133" w:rsidP="00712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B30C13" wp14:editId="358A6FEE">
            <wp:extent cx="5940425" cy="26269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1A7E" w14:textId="7ABA6712" w:rsidR="00C02CBD" w:rsidRPr="00EB19C0" w:rsidRDefault="00EB19C0" w:rsidP="00EB19C0">
      <w:pPr>
        <w:rPr>
          <w:rFonts w:ascii="Times New Roman" w:hAnsi="Times New Roman" w:cs="Times New Roman"/>
          <w:sz w:val="24"/>
          <w:szCs w:val="24"/>
        </w:rPr>
      </w:pPr>
      <w:r w:rsidRPr="00EB19C0">
        <w:rPr>
          <w:rFonts w:ascii="Times New Roman" w:hAnsi="Times New Roman" w:cs="Times New Roman"/>
          <w:sz w:val="24"/>
          <w:szCs w:val="24"/>
        </w:rPr>
        <w:t>Проанализировать результаты сканирования службы DNS,</w:t>
      </w:r>
      <w:r w:rsidRPr="00EB1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19C0">
        <w:rPr>
          <w:rFonts w:ascii="Times New Roman" w:hAnsi="Times New Roman" w:cs="Times New Roman"/>
          <w:sz w:val="24"/>
          <w:szCs w:val="24"/>
        </w:rPr>
        <w:t>обратить внимание на версию BIND. Выполнить ручную проверку наличия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19C0">
        <w:rPr>
          <w:rFonts w:ascii="Times New Roman" w:hAnsi="Times New Roman" w:cs="Times New Roman"/>
          <w:sz w:val="24"/>
          <w:szCs w:val="24"/>
        </w:rPr>
        <w:t>уязвимостей, использую средство nslookup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E65C67" w14:textId="4B4AC332" w:rsidR="00946E73" w:rsidRPr="00F1337C" w:rsidRDefault="00C02CBD" w:rsidP="00712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F24E4" wp14:editId="2A9182B4">
            <wp:extent cx="5940425" cy="2760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E73" w:rsidRPr="00F13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75"/>
    <w:rsid w:val="00211133"/>
    <w:rsid w:val="002A7369"/>
    <w:rsid w:val="003B1F2F"/>
    <w:rsid w:val="003E12E4"/>
    <w:rsid w:val="00712D7D"/>
    <w:rsid w:val="007725AF"/>
    <w:rsid w:val="00946E73"/>
    <w:rsid w:val="009560A4"/>
    <w:rsid w:val="00A87693"/>
    <w:rsid w:val="00B22D3C"/>
    <w:rsid w:val="00B93F5D"/>
    <w:rsid w:val="00C02CBD"/>
    <w:rsid w:val="00DF14F6"/>
    <w:rsid w:val="00E67928"/>
    <w:rsid w:val="00EB19C0"/>
    <w:rsid w:val="00EE1075"/>
    <w:rsid w:val="00F1337C"/>
    <w:rsid w:val="00F1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5DFC"/>
  <w15:chartTrackingRefBased/>
  <w15:docId w15:val="{B6485794-0C3D-497A-8FE9-323CBA3E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4F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17</cp:revision>
  <dcterms:created xsi:type="dcterms:W3CDTF">2020-12-23T18:54:00Z</dcterms:created>
  <dcterms:modified xsi:type="dcterms:W3CDTF">2020-12-23T19:09:00Z</dcterms:modified>
</cp:coreProperties>
</file>