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Introduction: The Myth of the Bathroom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For as long as I can remember, the bathroom was the only "sovereign territory" in my life. In the crowded, vibrant, and often overwhelming world of a traditional Indian household, the four walls of that small, tiled room were the only place where the "mask" could truly come off. It was there, behind a locked door, that I first encountered the person I actually was—the version of me that didn't need a starch-collared shirt, a belt, or the approval of a thousand years of social decorum.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Growing up in Rajasthan, I was surrounded by a culture of beautiful contradictions. We celebrated the human form in our ancient temple carvings, yet we were taught to be terrified of it in our daily lives. We spoke of the "Body as a Temple," yet we treated that temple like a shameful secret that had to be draped in layers of heavy fabric, even in the sweltering forty-eight-degree heat of summer.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sz w:val="24"/>
          <w:szCs w:val="24"/>
        </w:rPr>
      </w:pPr>
      <w:r>
        <w:rPr>
          <w:rFonts w:ascii="Chalkboard" w:hAnsi="Chalkboard" w:eastAsia="Chalkboard" w:cs="Chalkboard"/>
          <w:bCs/>
          <w:sz w:val="24"/>
          <w:szCs w:val="24"/>
        </w:rPr>
        <w:t xml:space="preserve">I call this the </w:t>
      </w:r>
      <w:r>
        <w:rPr>
          <w:rFonts w:ascii="Chalkboard" w:hAnsi="Chalkboard" w:eastAsia="Chalkboard" w:cs="Chalkboard"/>
          <w:b/>
          <w:bCs/>
          <w:sz w:val="24"/>
          <w:szCs w:val="24"/>
        </w:rPr>
        <w:t>"Myth of the Bathroom."</w:t>
      </w:r>
      <w:r>
        <w:rPr>
          <w:rFonts w:ascii="Chalkboard" w:hAnsi="Chalkboard" w:eastAsia="Chalkboard" w:cs="Chalkboard"/>
          <w:b/>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It is the invisible social contract that tells us our natural state is a "defect" that must be corrected by clothing. It is the rule that says we are only "decent" when we are hidden. For the first sixteen years of my life, I believed this myth. I believed that my skin was a private burden and that my comfort was less important than "Log Kya Kahenge" (What will people say?).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This book is the story of how that myth shattered.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It began with a single moment of courage—a conversation with a friend named Asher—and grew into a multi-generational revolution. It is the story of how my parents, Ayush and Divya, shed the psychological armor they had worn for decades. It is the story of how my wife, Emma, and I built a marriage on the foundation of total transparency. And most importantly, it is the story of our "Four Lions"—the children who have never known the "Myth" at 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 these pages, you will travel with us from the private courtyards of our home to the shores of the Mediterranean, and finally to a secret sanctuary we carved out of the Himalayan foothills. You will see us navigate the complex social landscape of India, deal with uninvited relatives, and build a digital tribe of thousands on X who are hungry for the same honesty.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But beyond the logistics and the adventures, this is a book about </w:t>
      </w:r>
      <w:r>
        <w:rPr>
          <w:rFonts w:ascii="Chalkboard" w:hAnsi="Chalkboard" w:eastAsia="Chalkboard" w:cs="Chalkboard"/>
          <w:b/>
          <w:bCs/>
          <w:sz w:val="24"/>
          <w:szCs w:val="24"/>
        </w:rPr>
        <w:t>Truth</w:t>
      </w:r>
      <w:r>
        <w:rPr>
          <w:rFonts w:ascii="Chalkboard" w:hAnsi="Chalkboard" w:eastAsia="Chalkboard" w:cs="Chalkboard"/>
          <w:bCs/>
          <w:sz w:val="24"/>
          <w:szCs w:val="24"/>
        </w:rPr>
        <w:t>.</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We chose to name this journey </w:t>
      </w:r>
      <w:r>
        <w:rPr>
          <w:rFonts w:ascii="Chalkboard" w:hAnsi="Chalkboard" w:eastAsia="Chalkboard" w:cs="Chalkboard"/>
          <w:b/>
          <w:bCs/>
          <w:sz w:val="24"/>
          <w:szCs w:val="24"/>
        </w:rPr>
        <w:t>Naked Family</w:t>
      </w:r>
      <w:r>
        <w:rPr>
          <w:rFonts w:ascii="Chalkboard" w:hAnsi="Chalkboard" w:eastAsia="Chalkboard" w:cs="Chalkboard"/>
          <w:bCs/>
          <w:sz w:val="24"/>
          <w:szCs w:val="24"/>
        </w:rPr>
        <w:t xml:space="preserve"> not because it is provocative, but because it is accurate. To be naked is to be vulnerable; to be a family is to be a team. When you combine the two, you create something unbreakable. You create a life where there are no closets to hide in, no masks to wear, and no myths to live by.</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Welcome to our home. Welcome to our journey. The door is unlocked, the sun is high, and for the first time in your life, you are invited to leave the "bathroom" and step out into the light.</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3"/>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3"/>
      <w:tmLastPosIdx w:val="0"/>
    </w:tmLastPosCaret>
    <w:tmLastPosAnchor>
      <w:tmLastPosPgfIdx w:val="0"/>
      <w:tmLastPosIdx w:val="0"/>
    </w:tmLastPosAnchor>
    <w:tmLastPosTblRect w:left="0" w:top="0" w:right="0" w:bottom="0"/>
  </w:tmLastPos>
  <w:tmAppRevision w:date="176778386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2026-01-07T08:15:56Z</dcterms:created>
  <dcterms:modified xsi:type="dcterms:W3CDTF">2026-01-07T11:04:24Z</dcterms:modified>
</cp:coreProperties>
</file>