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3: The Gospel of the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By the third morning, the rhythm of the house had changed. I no longer felt like a guest in a temporary exhibit; I felt like the rightful ruler of a private sanctuary. The "textile" world—the world of zippers, belts, and social expectations—felt like a distant, slightly absurd memory. However, as I sat on the balcony in the early light, a new name began to dominate my research: </w:t>
      </w:r>
      <w:r>
        <w:rPr>
          <w:rFonts w:eastAsia="Basic Sans" w:cs="Basic Sans"/>
          <w:b/>
          <w:bCs/>
          <w:sz w:val="20"/>
          <w:szCs w:val="32"/>
        </w:rPr>
        <w:t>Nudist Pooja</w:t>
      </w:r>
      <w:r>
        <w:rPr>
          <w:rFonts w:eastAsia="Basic Sans" w:cs="Basic Sans"/>
          <w:b w:val="0"/>
          <w:bCs/>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had stumbled across her name in a forum the night before, spoken of with a kind of reverence. She was being called "The Great Indian Naturist," a title that felt both revolutionary and deeply grounding. In a culture where modesty is often synonymous with morality, her existence felt like a lightning bolt. I found her book, and the moment I started the first page, the rest of the world vanished.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didn't move for hours. I sat there, completely naked, reading the words of someone who had turned my private weekend experiment into a lifelong philosophy. I finished the entire book in a single day, my eyes devouring the chapters as the sun moved across the floor of the living 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Pooja’s writing wasn't just about the absence of clothes; it was about the presence of the self. She spoke about the "Body-Spirit" connection, arguing that when we hide our bodies, we inadvertently hide our truths. She wrote about the liberation of the Indian woman and the Indian man from the colonial-era hang-ups regarding nudity. She dismantled the idea that the naked body is inherently sexual, replacing it with the idea that the body is a temple of nature. Reading her felt like having a conversation with a mentor I didn't know I had. She gave me the vocabulary for my feelings—words like </w:t>
      </w:r>
      <w:r>
        <w:rPr>
          <w:rFonts w:eastAsia="Basic Sans" w:cs="Basic Sans"/>
          <w:b w:val="0"/>
          <w:bCs/>
          <w:i/>
          <w:sz w:val="20"/>
          <w:szCs w:val="32"/>
        </w:rPr>
        <w:t>body neutrality</w:t>
      </w:r>
      <w:r>
        <w:rPr>
          <w:rFonts w:eastAsia="Basic Sans" w:cs="Basic Sans"/>
          <w:b w:val="0"/>
          <w:bCs/>
          <w:sz w:val="20"/>
          <w:szCs w:val="32"/>
        </w:rPr>
        <w:t xml:space="preserve">, </w:t>
      </w:r>
      <w:r>
        <w:rPr>
          <w:rFonts w:eastAsia="Basic Sans" w:cs="Basic Sans"/>
          <w:b w:val="0"/>
          <w:bCs/>
          <w:i/>
          <w:sz w:val="20"/>
          <w:szCs w:val="32"/>
        </w:rPr>
        <w:t>sensory awareness</w:t>
      </w:r>
      <w:r>
        <w:rPr>
          <w:rFonts w:eastAsia="Basic Sans" w:cs="Basic Sans"/>
          <w:b w:val="0"/>
          <w:bCs/>
          <w:sz w:val="20"/>
          <w:szCs w:val="32"/>
        </w:rPr>
        <w:t xml:space="preserve">, and </w:t>
      </w:r>
      <w:r>
        <w:rPr>
          <w:rFonts w:eastAsia="Basic Sans" w:cs="Basic Sans"/>
          <w:b w:val="0"/>
          <w:bCs/>
          <w:i/>
          <w:sz w:val="20"/>
          <w:szCs w:val="32"/>
        </w:rPr>
        <w:t>social shedding</w:t>
      </w:r>
      <w:r>
        <w:rPr>
          <w:rFonts w:eastAsia="Basic Sans" w:cs="Basic Sans"/>
          <w:b w:val="0"/>
          <w:bCs/>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Her book was a manifesto of courage. She described the stares, the stigmas, and the eventual triumph of living authentically. As I turned the final page, I felt a profound sense of validation. I wasn't just a teenager sitting naked in an empty house; I was part of a lineage of people who chose to see the human form as a masterpiece rather than a source of shame.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But as the afternoon shadows began to stretch across the wall, a cold realization settled in my stomach. The "Three-Day Kingdom" was coming to an end.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silence of the house, which had been so liberating, now felt heavy with a ticking clock. My parents were coming back tomorrow. The car would pull into the driveway, the keys would jingle in the lock, and the "real world" would come rushing back in. And with that world came the clothes.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looked down at my body. For nearly seventy-two hours, I had known exactly what it felt like to have the air circulate around my waist, to feel the fabric of the sofa directly against my skin, and to move without the restriction of seams. The thought of putting on jeans felt like being asked to climb back into a suit of lead. I began to feel a genuine sense of mourning. How could I go back to "performing" after I had spent three days being so incredibly real?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walked through the rooms of the house, touching the furniture and the walls, trying to "anchor" the memory of this freedom into my muscles. I went to the laundry room and looked at the basket of clean, folded clothes. They looked like costumes—flat, lifeless, and demanding. I realized then that the hardest part of nudism isn't being naked; it’s the psychological weight of having to hide it again.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spent the evening in a state of quiet anxiety. I did a final sweep of the garden, feeling the grass one last time, wondering if I would ever feel this connected to the earth again. I worried that once I put the clothes back on, I would lose the "Nudist Pooja" version of myself. Would I go back to being the shy, self-conscious teenager who hid in oversized hoodies? Or could I carry this secret skin-deep confidence with me, even under a shirt?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That night, I didn't want to go to sleep. Sleep meant the morning, and the morning meant the end. I stayed up late, staring at the ceiling, feeling every inch of the sheets against my body, trying to memorize the sensation of being 100% human before I had to go back to being 100% "clothed."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1"/>
      <w:tmLastPosIdx w:val="291"/>
    </w:tmLastPosCaret>
    <w:tmLastPosAnchor>
      <w:tmLastPosPgfIdx w:val="0"/>
      <w:tmLastPosIdx w:val="0"/>
    </w:tmLastPosAnchor>
    <w:tmLastPosTblRect w:left="0" w:top="0" w:right="0" w:bottom="0"/>
  </w:tmLastPos>
  <w:tmAppRevision w:date="177339213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2026-03-13T08:52:58Z</dcterms:created>
  <dcterms:modified xsi:type="dcterms:W3CDTF">2026-03-13T08:55:34Z</dcterms:modified>
</cp:coreProperties>
</file>