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Thin Partition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return of my parents on July 15th felt like the end of an era. The transition was jarring; the house, which had been a sprawling, sun-drenched sanctuary for ninety days, suddenly felt cramped. The walls seemed to move inward, and the familiar weight of cotton and denim returned to my body like a heavy fog. I went back to my "Secret Room" routine—locking the door the second the sun went down, shedding my clothes, and breathing a sigh of relief in the dark.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three months of total freedom had made me careless. I had grown used to the silence of an empty house. I had forgotten how to listen for the subtle vibrations of footsteps on the stairs or the specific way the door handle rattled before it turned.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happened on a Tuesday evening. I was at my desk, completely naked, immersed in a notebook where I was sketching thoughts on the philosophy of "social shedding." I had my headphones on, a soft ambient track masking the world outside. I didn't hear the footsteps. I didn't hear the soft knock.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door clicked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froze. The air in the room suddenly felt like ice. I didn't reach for the towel—it was too far away. I didn't dive for the bedsheets. I simply turned, my heart hammering against my ribs like a trapped bird, to see my mother standing in the doorway.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silence lasted for what felt like an eternity. I waited for the shock, the shouting, or the immediate demand that I "put something on." I waited for the shame I had read about in books to finally swallow me whole. But as I looked at her, the expression on her face wasn't anger. It was a strange, quiet realization.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thought so," she said softly, closing the door behind her and sitting on the edge of my bed.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"Mom, I can explain," I started, my voice cracking. I began a frantic defense, ready to cite </w:t>
      </w:r>
      <w:r>
        <w:rPr>
          <w:rFonts w:eastAsia="Basic Sans" w:cs="Basic Sans"/>
          <w:b w:val="0"/>
          <w:bCs/>
          <w:i/>
          <w:sz w:val="20"/>
          <w:szCs w:val="32"/>
        </w:rPr>
        <w:t>Naked at Lunch</w:t>
      </w:r>
      <w:r>
        <w:rPr>
          <w:rFonts w:eastAsia="Basic Sans" w:cs="Basic Sans"/>
          <w:b w:val="0"/>
          <w:bCs/>
          <w:sz w:val="20"/>
          <w:szCs w:val="32"/>
        </w:rPr>
        <w:t xml:space="preserve"> and the historical roots of the FKK movement. I was ready to argue for my right to my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she held up a hand to stop me. "You don't have to explain. Not to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Then, she told me about France.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While I had been discovering the "Secret Garden of Ajay" and reading stacks of books in the Indian heat, my parents had been navigating their own transformation. In the south of France, near Cap d'Agde, they had stumbled—initially by accident, then by curiosity—into the world of European naturism. They had seen families eating lunch together, elderly couples walking the shoreline, and young people playing volleyball, all without the burden of clothing.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"At first, we were terrified," she admitted, a small smile playing on her lips. "But then we realized... nobody was looking. Nobody was judging. For the first time in thirty years, your father and I felt like we didn't have to hide our ages or our bodies. We felt human."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tension in my chest snapped. I felt a wave of relief so intense I nearly sat down on the floor. My secret wasn't a crime; it was a shared language.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An hour later, I was called into the living room. My father was there, looking more relaxed than I had seen him in years. The curtains were drawn, the front door was bolted, and for the first time in the history of our household, the "textile" rules were officially suspended.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saw you in the garden through the window a few times before we left," my father confessed, chuckling. "We didn't know how to talk to you about it then. We thought you were just being a rebellious teenager. But after France... we realized you weren't rebelling. You were just ahead of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night, the partition between my secret life and my family life dissolved. We sat together, the three of us, sharing a meal as we were meant to be—unburdened and honest. I told them about my ninety-day summer, about the books I had studied, and about Ajay. They told me about the beaches in France and the sense of peace they had brought back in their suitcases.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realized then that the "Three-Day Kingdom" hadn't ended; it had simply grown. I no longer had to lock my door. The house was no longer a place of hiding, but a place of total, transparent belonging. I wasn't just a nudist in exile anymore. I was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7"/>
      <w:tmLastPosIdx w:val="253"/>
    </w:tmLastPosCaret>
    <w:tmLastPosAnchor>
      <w:tmLastPosPgfIdx w:val="0"/>
      <w:tmLastPosIdx w:val="0"/>
    </w:tmLastPosAnchor>
    <w:tmLastPosTblRect w:left="0" w:top="0" w:right="0" w:bottom="0"/>
  </w:tmLastPos>
  <w:tmAppRevision w:date="177339338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2026-03-13T09:11:39Z</dcterms:created>
  <dcterms:modified xsi:type="dcterms:W3CDTF">2026-03-13T09:16:24Z</dcterms:modified>
</cp:coreProperties>
</file>