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4, Chapter 4: The Ministerial Key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heavy iron gates of the Jodhpur Haveli were locked, the security sensors were active, and for the first time since their return, the </w:t>
      </w:r>
      <w:r>
        <w:rPr>
          <w:rFonts w:eastAsia="Basic Sans" w:cs="Basic Sans"/>
          <w:b/>
          <w:bCs/>
          <w:sz w:val="20"/>
          <w:szCs w:val="32"/>
        </w:rPr>
        <w:t>Sovereign Fourteen</w:t>
      </w:r>
      <w:r>
        <w:rPr>
          <w:rFonts w:eastAsia="Basic Sans" w:cs="Basic Sans"/>
          <w:b w:val="0"/>
          <w:bCs/>
          <w:sz w:val="20"/>
          <w:szCs w:val="32"/>
        </w:rPr>
        <w:t xml:space="preserve"> sat in their inner courtyard without the weight of the world on their shoulders. They were bare, as they always were in private, but today they were focused on a glowing holographic projection in the center of the marble floor.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Rahul had connected the "Command Center" to an encrypted line from Paris. On the screen appeared </w:t>
      </w:r>
      <w:r>
        <w:rPr>
          <w:rFonts w:eastAsia="Basic Sans" w:cs="Basic Sans"/>
          <w:b/>
          <w:bCs/>
          <w:sz w:val="20"/>
          <w:szCs w:val="32"/>
        </w:rPr>
        <w:t>Marc</w:t>
      </w:r>
      <w:r>
        <w:rPr>
          <w:rFonts w:eastAsia="Basic Sans" w:cs="Basic Sans"/>
          <w:b w:val="0"/>
          <w:bCs/>
          <w:sz w:val="20"/>
          <w:szCs w:val="32"/>
        </w:rPr>
        <w:t>, their French tech partner, and beside him sat a man of imposing presence—</w:t>
      </w:r>
      <w:r>
        <w:rPr>
          <w:rFonts w:eastAsia="Basic Sans" w:cs="Basic Sans"/>
          <w:b/>
          <w:bCs/>
          <w:sz w:val="20"/>
          <w:szCs w:val="32"/>
        </w:rPr>
        <w:t>Monsieur Lefebvre</w:t>
      </w:r>
      <w:r>
        <w:rPr>
          <w:rFonts w:eastAsia="Basic Sans" w:cs="Basic Sans"/>
          <w:b w:val="0"/>
          <w:bCs/>
          <w:sz w:val="20"/>
          <w:szCs w:val="32"/>
        </w:rPr>
        <w:t>, Marc’s father and a high-ranking official in the French Ministry of the Interior.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Collective Path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"Monsieur Vyas," Lefebvre began, his voice echoing slightly in the stone courtyard. "France is a country of laws, but it is also a country that values </w:t>
      </w:r>
      <w:r>
        <w:rPr>
          <w:rFonts w:eastAsia="Basic Sans" w:cs="Basic Sans"/>
          <w:b w:val="0"/>
          <w:bCs/>
          <w:i/>
          <w:sz w:val="20"/>
          <w:szCs w:val="28"/>
        </w:rPr>
        <w:t>l’exception</w:t>
      </w:r>
      <w:r>
        <w:rPr>
          <w:rFonts w:eastAsia="Basic Sans" w:cs="Basic Sans"/>
          <w:b w:val="0"/>
          <w:bCs/>
          <w:sz w:val="20"/>
          <w:szCs w:val="28"/>
        </w:rPr>
        <w:t>. My son tells me your family is not just a group of individuals, but a single, functioning ecosystem."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Lefebvre explained the breakthrough. Usually, bringing eight grandparents into France is an immigration nightmare. However, he had found a specialized legal route: the </w:t>
      </w:r>
      <w:r>
        <w:rPr>
          <w:rFonts w:eastAsia="Basic Sans" w:cs="Basic Sans"/>
          <w:b/>
          <w:bCs/>
          <w:sz w:val="20"/>
          <w:szCs w:val="28"/>
        </w:rPr>
        <w:t>"National Interest &amp; Cultural Synergy"</w:t>
      </w:r>
      <w:r>
        <w:rPr>
          <w:rFonts w:eastAsia="Basic Sans" w:cs="Basic Sans"/>
          <w:b w:val="0"/>
          <w:bCs/>
          <w:sz w:val="20"/>
          <w:szCs w:val="28"/>
        </w:rPr>
        <w:t xml:space="preserve"> clause.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proposed that the Fourteen apply as a </w:t>
      </w:r>
      <w:r>
        <w:rPr>
          <w:rFonts w:eastAsia="Basic Sans" w:cs="Basic Sans"/>
          <w:b/>
          <w:bCs/>
          <w:sz w:val="20"/>
          <w:szCs w:val="28"/>
        </w:rPr>
        <w:t>Single Strategic Entity</w:t>
      </w:r>
      <w:r>
        <w:rPr>
          <w:rFonts w:eastAsia="Basic Sans" w:cs="Basic Sans"/>
          <w:b w:val="0"/>
          <w:bCs/>
          <w:sz w:val="20"/>
          <w:szCs w:val="28"/>
        </w:rPr>
        <w:t xml:space="preserve">. The argument was that the success of the €1.5 Million "Saffron Sanctuary" resort depended entirely on the presence of all three generations. The grandparents were the "Cultural Stewards," the parents were the "Operations Backbone," and Rahul and Ananya were the "Global Visionaries." If one was missing, the project would lose its authenticity. By signing off on this, Lefebvre provided the family with a </w:t>
      </w:r>
      <w:r>
        <w:rPr>
          <w:rFonts w:eastAsia="Basic Sans" w:cs="Basic Sans"/>
          <w:b/>
          <w:bCs/>
          <w:sz w:val="20"/>
          <w:szCs w:val="28"/>
        </w:rPr>
        <w:t>Ministerial Key</w:t>
      </w:r>
      <w:r>
        <w:rPr>
          <w:rFonts w:eastAsia="Basic Sans" w:cs="Basic Sans"/>
          <w:b w:val="0"/>
          <w:bCs/>
          <w:sz w:val="20"/>
          <w:szCs w:val="28"/>
        </w:rPr>
        <w:t>—a pre-approval that guaranteed residency permits for all fourteen members simultaneously.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Great Liquidation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With the legal path cleared, the family began the most dangerous phase of their mission: the </w:t>
      </w:r>
      <w:r>
        <w:rPr>
          <w:rFonts w:eastAsia="Basic Sans" w:cs="Basic Sans"/>
          <w:b/>
          <w:bCs/>
          <w:sz w:val="20"/>
          <w:szCs w:val="28"/>
        </w:rPr>
        <w:t>Secret Liquidation</w:t>
      </w:r>
      <w:r>
        <w:rPr>
          <w:rFonts w:eastAsia="Basic Sans" w:cs="Basic Sans"/>
          <w:b w:val="0"/>
          <w:bCs/>
          <w:sz w:val="20"/>
          <w:szCs w:val="28"/>
        </w:rPr>
        <w:t>. To fund the resort and secure their future, they had to turn their Indian wealth into European capital without alerting the local Jodhpur community or the tax authorities.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dead of night, the grandmothers opened the ancient floor-safes. They began cataloging generations of ancestral gold and gemstones. It was a massive undertaking. Instead of selling to local jewelers, which would have triggered immediate gossip, they worked through an international appraisal firm recommended by Lefebvre.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gold was digitized—transformed from heavy, physical ornaments into liquid Euro-credits held in a French business account. As the chests grew empty, the family felt a strange sense of lightness. They were trading their history for their freedom.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Virtual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To keep the elders motivated during the long months of preparation, Rahul set up a </w:t>
      </w:r>
      <w:r>
        <w:rPr>
          <w:rFonts w:eastAsia="Basic Sans" w:cs="Basic Sans"/>
          <w:b/>
          <w:bCs/>
          <w:sz w:val="20"/>
          <w:szCs w:val="28"/>
        </w:rPr>
        <w:t>Virtual Reality (VR) Hub</w:t>
      </w:r>
      <w:r>
        <w:rPr>
          <w:rFonts w:eastAsia="Basic Sans" w:cs="Basic Sans"/>
          <w:b w:val="0"/>
          <w:bCs/>
          <w:sz w:val="20"/>
          <w:szCs w:val="28"/>
        </w:rPr>
        <w:t xml:space="preserve"> in the courtyard. Using 3D blueprints and live drone feeds from Marc’s construction site in France, the family could "walk" through their future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and Nana put on the headsets and found themselves standing on the digital rendering of the resort’s Mediterranean terrace. They could see where the sun would hit the stone, where the infinity pool would meet the horizon, and where their private villas would stand.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can almost feel the salt in the air," Nana whispered, his hands reaching out to touch a virtual wall. In that moment, the dust of Jodhpur didn't matter. They weren't just waiting in a house; they were standing on the threshold of their new world.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Pact of the Fourteen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meeting with Lefebvre concluded, Rahul looked at his family. They were back in India, yes. They still had to wear the "Mask" whenever they stepped outside those gates. But the roadmap was now complete.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€1.5 Million was moving. The "Saffron Sanctuary" was rising from the French soil. And most importantly, Monsieur Lefebvre had ensured that when the time came, the private jet wouldn't just take Rahul and Ananya—it would take all fourteen of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ended the night with a final ritual, standing in a circle in the clean, silent courtyard of the Haveli. They were a family in transition, a sovereign unit preparing for a total, permanent exit. The "Ministerial Key" was in their pocket; now, they just had to maintain the disguise for a few more months.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8"/>
      <w:tmLastPosIdx w:val="308"/>
    </w:tmLastPosCaret>
    <w:tmLastPosAnchor>
      <w:tmLastPosPgfIdx w:val="0"/>
      <w:tmLastPosIdx w:val="0"/>
    </w:tmLastPosAnchor>
    <w:tmLastPosTblRect w:left="0" w:top="0" w:right="0" w:bottom="0"/>
  </w:tmLastPos>
  <w:tmAppRevision w:date="177373887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2026-03-17T09:01:01Z</dcterms:created>
  <dcterms:modified xsi:type="dcterms:W3CDTF">2026-03-17T09:14:32Z</dcterms:modified>
</cp:coreProperties>
</file>