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4, Chapter 8: The Saffron Launch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limestone walls of the Saffron Sanctuary were still warm from the day’s sun as evening fell over Cap d'Agde. This was the moment the "Sovereign Fourteen" stopped being a family in hiding and became a family in power. The resort was </w:t>
      </w:r>
      <w:r>
        <w:rPr>
          <w:rFonts w:eastAsia="Basic Sans" w:cs="Basic Sans"/>
          <w:b/>
          <w:bCs/>
          <w:sz w:val="20"/>
          <w:szCs w:val="32"/>
        </w:rPr>
        <w:t>fully ready</w:t>
      </w:r>
      <w:r>
        <w:rPr>
          <w:rFonts w:eastAsia="Basic Sans" w:cs="Basic Sans"/>
          <w:b w:val="0"/>
          <w:bCs/>
          <w:sz w:val="20"/>
          <w:szCs w:val="32"/>
        </w:rPr>
        <w:t>, the servers were humming, and the first elite guests were already experiencing the "Vyas Protocol."</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Architecture in Action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"U-shaped" design was performing exactly as Rahul and Marc had envisioned.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Invisible Boundary:</w:t>
      </w:r>
      <w:r>
        <w:rPr>
          <w:rFonts w:eastAsia="Basic Sans" w:cs="Basic Sans"/>
          <w:b w:val="0"/>
          <w:bCs/>
          <w:sz w:val="20"/>
          <w:szCs w:val="28"/>
        </w:rPr>
        <w:t xml:space="preserve"> While Julian Vane and two other tech pioneers occupied the "Business Suites" in the East Wing, they remained completely separated from the family’s private life. The architecture used "Acoustic Glass" and strategic landscaping—tall lavender hedges and stone tiers—to ensure that while the guests felt they were in a wide-open paradise, they could never accidentally wander into the family’s private "Maternal Wing."</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Central Hub:</w:t>
      </w:r>
      <w:r>
        <w:rPr>
          <w:rFonts w:eastAsia="Basic Sans" w:cs="Basic Sans"/>
          <w:b w:val="0"/>
          <w:bCs/>
          <w:sz w:val="20"/>
          <w:szCs w:val="28"/>
        </w:rPr>
        <w:t xml:space="preserve"> The Grand Plaza served as the meeting point. Here, the family hosted a sunset reception. There were no uniforms. The family stood in their natural state, their skin bronzed and healthy, while the guests—clothed in light linens—looked on with a mix of envy and awe.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Business of "Saffron"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Ramesh and Vikram (the parents) managed the first "Sovereign Kitchen" service. They served a fusion of Rajasthani spices and French organic produce to the suites. The guests didn't just get a meal; they got a "Digital Detox" experience.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High-Tech Shield:</w:t>
      </w:r>
      <w:r>
        <w:rPr>
          <w:rFonts w:eastAsia="Basic Sans" w:cs="Basic Sans"/>
          <w:b w:val="0"/>
          <w:bCs/>
          <w:sz w:val="20"/>
          <w:szCs w:val="28"/>
        </w:rPr>
        <w:t xml:space="preserve"> Rahul demonstrated the resort’s security to the guests. He showed them how the thermal grid protected the entire perimeter, ensuring no drones or paparazzi could ever capture a single image of the sanctuary.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Grandparents' Influence:</w:t>
      </w:r>
      <w:r>
        <w:rPr>
          <w:rFonts w:eastAsia="Basic Sans" w:cs="Basic Sans"/>
          <w:b w:val="0"/>
          <w:bCs/>
          <w:sz w:val="20"/>
          <w:szCs w:val="28"/>
        </w:rPr>
        <w:t xml:space="preserve"> The eight elders didn't hide in their rooms. They sat in the "Philosophy Garden," offering "Wisdom Sessions" to the billionaires. For the guests, talking to a bare, 70-year-old Indian patriarch about the ethics of AI was the ultimate "luxury experience" they couldn't find in Davos or Silicon Valley.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Final Handover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the middle of the evening, Monsieur Lefebvre arrived. He didn't come as a government official, but as a guest. He walked through the completed halls, touching the smooth limestone and looking at the integrated tech. "You didn't just build a resort, Rahul," Lefebvre said quietly. "You’ve built a micro-nation. The French Ministry has officially categorized this as a 'Special Economic Zone' for Innovation and Wellness."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He handed Rahul the final </w:t>
      </w:r>
      <w:r>
        <w:rPr>
          <w:rFonts w:eastAsia="Basic Sans" w:cs="Basic Sans"/>
          <w:b/>
          <w:bCs/>
          <w:sz w:val="20"/>
          <w:szCs w:val="28"/>
        </w:rPr>
        <w:t>Sovereign Charter</w:t>
      </w:r>
      <w:r>
        <w:rPr>
          <w:rFonts w:eastAsia="Basic Sans" w:cs="Basic Sans"/>
          <w:b w:val="0"/>
          <w:bCs/>
          <w:sz w:val="20"/>
          <w:szCs w:val="28"/>
        </w:rPr>
        <w:t>. Every member of the family now had permanent residency, tied not to a job, but to the "Saffron Sanctuary" as a national asset.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Final Quiet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night deepened and the guests retired to their high-tech suites, the Fourteen gathered at the edge of the infinity pool. The water reflected the stars, and the silence was absolute—no Jodhpur traffic, no nosy neighbors, no masks.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Ananya stood by the water, her silhouette glowing in the moonlight. She looked at the Maternal Wing, which stood ready and waiting, its glass walls retracted to let in the cool sea breeze. "Everything is ready," she said, her voice filled with a peace she hadn't felt in years. "The business is safe. The house is a fortress. Now, we just wait for him."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chapter ends with Rahul turning off the external monitors. They didn't need to watch the world anymore; the world was now coming to them, on their terms. The Saffron Sanctuary was no longer a project—it was their world.</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0"/>
      <w:tmLastPosIdx w:val="223"/>
    </w:tmLastPosCaret>
    <w:tmLastPosAnchor>
      <w:tmLastPosPgfIdx w:val="0"/>
      <w:tmLastPosIdx w:val="0"/>
    </w:tmLastPosAnchor>
    <w:tmLastPosTblRect w:left="0" w:top="0" w:right="0" w:bottom="0"/>
  </w:tmLastPos>
  <w:tmAppRevision w:date="1773739841"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2026-03-17T09:25:26Z</dcterms:created>
  <dcterms:modified xsi:type="dcterms:W3CDTF">2026-03-17T09:30:41Z</dcterms:modified>
</cp:coreProperties>
</file>