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jpg" ContentType="image/jpeg"/>
  <Override PartName="/word/media/rId62.jpg" ContentType="image/jpeg"/>
  <Override PartName="/word/media/rId66.jpg" ContentType="image/jpeg"/>
  <Override PartName="/word/media/rId70.png" ContentType="image/png"/>
  <Override PartName="/word/media/rId74.jpg" ContentType="image/jpeg"/>
  <Override PartName="/word/media/rId78.jpg" ContentType="image/jpeg"/>
  <Override PartName="/word/media/rId82.jpg" ContentType="image/jpeg"/>
  <Override PartName="/word/media/rId86.jpg" ContentType="image/jpeg"/>
  <Override PartName="/word/media/rId90.jpg" ContentType="image/jpeg"/>
  <Override PartName="/word/media/rId26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Научное</w:t>
      </w:r>
      <w:r>
        <w:t xml:space="preserve"> </w:t>
      </w:r>
      <w:r>
        <w:t xml:space="preserve">программирование</w:t>
      </w:r>
    </w:p>
    <w:p>
      <w:pPr>
        <w:pStyle w:val="Author"/>
      </w:pPr>
      <w:r>
        <w:t xml:space="preserve">Леонтьева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Андреевна</w:t>
      </w:r>
      <w:r>
        <w:t xml:space="preserve"> </w:t>
      </w:r>
      <w:r>
        <w:t xml:space="preserve">|</w:t>
      </w:r>
      <w:r>
        <w:t xml:space="preserve"> </w:t>
      </w:r>
      <w:r>
        <w:t xml:space="preserve">НПМмд-02-23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идеалогию и применение средств контроля версий, а также освоить умения по работе с git.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Cs/>
          <w:b/>
        </w:rPr>
        <w:t xml:space="preserve">Системы контроля версий (Version Control System, VCS)</w:t>
      </w:r>
      <w:r>
        <w:t xml:space="preserve"> </w:t>
      </w:r>
      <w:r>
        <w:t xml:space="preserve">применяются при работе нескольких человек над одним проектом. Обычно основное дерево проекта хранится в локальном или удалённом репозитории, к которому настроен доступ для участников проекта. При внесении изменений в содержание проекта система контроля версий позволяет их фиксировать, совмещать изменения, произведённые разными участниками проекта, производить откат к любой более ранней версии проекта, если это требуется.</w:t>
      </w:r>
    </w:p>
    <w:p>
      <w:pPr>
        <w:pStyle w:val="BodyText"/>
      </w:pPr>
      <w:r>
        <w:t xml:space="preserve">В</w:t>
      </w:r>
      <w:r>
        <w:t xml:space="preserve"> </w:t>
      </w:r>
      <w:r>
        <w:rPr>
          <w:iCs/>
          <w:i/>
        </w:rPr>
        <w:t xml:space="preserve">классических системах контроля версий</w:t>
      </w:r>
      <w:r>
        <w:t xml:space="preserve"> </w:t>
      </w:r>
      <w:r>
        <w:t xml:space="preserve">используется централизованная модель, предполагающая наличие единого репозитория для хранения файлов. В отличие от классических, в</w:t>
      </w:r>
      <w:r>
        <w:t xml:space="preserve"> </w:t>
      </w:r>
      <w:r>
        <w:rPr>
          <w:iCs/>
          <w:i/>
        </w:rPr>
        <w:t xml:space="preserve">распределённых системах контроля версий</w:t>
      </w:r>
      <w:r>
        <w:t xml:space="preserve"> </w:t>
      </w:r>
      <w:r>
        <w:t xml:space="preserve">центральный репозиторий не является обязательным.</w:t>
      </w:r>
    </w:p>
    <w:p>
      <w:pPr>
        <w:pStyle w:val="BodyText"/>
      </w:pPr>
      <w:r>
        <w:t xml:space="preserve">Среди классических VCS наиболее известны CVS, Subversion, а среди распределённых — Git, Bazaar, Mercurial. Принципы их работы схожи, отличаются они в основном синтаксисом используемых в работе команд.</w:t>
      </w:r>
    </w:p>
    <w:p>
      <w:pPr>
        <w:pStyle w:val="BodyText"/>
      </w:pPr>
      <w:r>
        <w:t xml:space="preserve">Более подробно см. в</w:t>
      </w:r>
      <w:r>
        <w:t xml:space="preserve"> </w:t>
      </w:r>
      <w:r>
        <w:t xml:space="preserve">[1]</w:t>
      </w:r>
    </w:p>
    <w:bookmarkEnd w:id="21"/>
    <w:bookmarkStart w:id="9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была создана учетная запись и заполнены основные данные на сайте https://github.com (рис. fig. 1).</w:t>
      </w:r>
    </w:p>
    <w:p>
      <w:pPr>
        <w:pStyle w:val="CaptionedFigure"/>
      </w:pPr>
      <w:bookmarkStart w:id="25" w:name="fig:001"/>
      <w:r>
        <w:drawing>
          <wp:inline>
            <wp:extent cx="5334000" cy="2539206"/>
            <wp:effectExtent b="0" l="0" r="0" t="0"/>
            <wp:docPr descr="Рис. 1: Учетная запись на GitHub" title="" id="23" name="Picture"/>
            <a:graphic>
              <a:graphicData uri="http://schemas.openxmlformats.org/drawingml/2006/picture">
                <pic:pic>
                  <pic:nvPicPr>
                    <pic:cNvPr descr="image/Pic%2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Учетная запись на GitHub</w:t>
      </w:r>
    </w:p>
    <w:p>
      <w:pPr>
        <w:pStyle w:val="BodyText"/>
      </w:pPr>
      <w:r>
        <w:t xml:space="preserve">Вручную установили программное обеспечение git-flow (рис. fig. 2).</w:t>
      </w:r>
    </w:p>
    <w:p>
      <w:pPr>
        <w:pStyle w:val="CaptionedFigure"/>
      </w:pPr>
      <w:bookmarkStart w:id="29" w:name="fig:002"/>
      <w:r>
        <w:drawing>
          <wp:inline>
            <wp:extent cx="5334000" cy="2464360"/>
            <wp:effectExtent b="0" l="0" r="0" t="0"/>
            <wp:docPr descr="Рис. 2: Установка git-flow" title="" id="27" name="Picture"/>
            <a:graphic>
              <a:graphicData uri="http://schemas.openxmlformats.org/drawingml/2006/picture">
                <pic:pic>
                  <pic:nvPicPr>
                    <pic:cNvPr descr="image/Pic%20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4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Установка git-flow</w:t>
      </w:r>
    </w:p>
    <w:p>
      <w:pPr>
        <w:pStyle w:val="BodyText"/>
      </w:pPr>
      <w:r>
        <w:t xml:space="preserve">Осуществили базовую настройку git (рис. fig. 3), а именно:</w:t>
      </w:r>
    </w:p>
    <w:p>
      <w:pPr>
        <w:numPr>
          <w:ilvl w:val="0"/>
          <w:numId w:val="1001"/>
        </w:numPr>
      </w:pPr>
      <w:r>
        <w:t xml:space="preserve">задали имя и email владельца репозитория,</w:t>
      </w:r>
    </w:p>
    <w:p>
      <w:pPr>
        <w:numPr>
          <w:ilvl w:val="0"/>
          <w:numId w:val="1001"/>
        </w:numPr>
      </w:pPr>
      <w:r>
        <w:t xml:space="preserve">настроили utf-8 в выводе сообщений git,</w:t>
      </w:r>
    </w:p>
    <w:p>
      <w:pPr>
        <w:numPr>
          <w:ilvl w:val="0"/>
          <w:numId w:val="1001"/>
        </w:numPr>
      </w:pPr>
      <w:r>
        <w:t xml:space="preserve">настроили верификацию и подписание коммитов git,</w:t>
      </w:r>
    </w:p>
    <w:p>
      <w:pPr>
        <w:numPr>
          <w:ilvl w:val="0"/>
          <w:numId w:val="1001"/>
        </w:numPr>
      </w:pPr>
      <w:r>
        <w:t xml:space="preserve">задали имя начальной ветки (master),</w:t>
      </w:r>
    </w:p>
    <w:p>
      <w:pPr>
        <w:numPr>
          <w:ilvl w:val="0"/>
          <w:numId w:val="1001"/>
        </w:numPr>
      </w:pPr>
      <w:r>
        <w:t xml:space="preserve">параметр autocrlf,</w:t>
      </w:r>
    </w:p>
    <w:p>
      <w:pPr>
        <w:numPr>
          <w:ilvl w:val="0"/>
          <w:numId w:val="1001"/>
        </w:numPr>
      </w:pPr>
      <w:r>
        <w:t xml:space="preserve">параметр safecrlf.</w:t>
      </w:r>
    </w:p>
    <w:p>
      <w:pPr>
        <w:pStyle w:val="FirstParagraph"/>
      </w:pPr>
      <w:r>
        <w:t xml:space="preserve">Также создали ключи ssh (рис. fig. 3 и рис. fig. 4):</w:t>
      </w:r>
    </w:p>
    <w:p>
      <w:pPr>
        <w:numPr>
          <w:ilvl w:val="0"/>
          <w:numId w:val="1002"/>
        </w:numPr>
      </w:pPr>
      <w:r>
        <w:t xml:space="preserve">по алгоритму rsa с ключом размером 4096 бит,</w:t>
      </w:r>
    </w:p>
    <w:p>
      <w:pPr>
        <w:numPr>
          <w:ilvl w:val="0"/>
          <w:numId w:val="1002"/>
        </w:numPr>
      </w:pPr>
      <w:r>
        <w:t xml:space="preserve">по алгоритму ed25519.</w:t>
      </w:r>
    </w:p>
    <w:p>
      <w:pPr>
        <w:pStyle w:val="CaptionedFigure"/>
      </w:pPr>
      <w:bookmarkStart w:id="33" w:name="fig:003"/>
      <w:r>
        <w:drawing>
          <wp:inline>
            <wp:extent cx="5334000" cy="3203209"/>
            <wp:effectExtent b="0" l="0" r="0" t="0"/>
            <wp:docPr descr="Рис. 3: Базовая настройка git и создание ключа ssh по алгоритму rsa" title="" id="31" name="Picture"/>
            <a:graphic>
              <a:graphicData uri="http://schemas.openxmlformats.org/drawingml/2006/picture">
                <pic:pic>
                  <pic:nvPicPr>
                    <pic:cNvPr descr="image/Pic%20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3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Базовая настройка git и создание ключа ssh по алгоритму rsa</w:t>
      </w:r>
    </w:p>
    <w:p>
      <w:pPr>
        <w:pStyle w:val="CaptionedFigure"/>
      </w:pPr>
      <w:bookmarkStart w:id="37" w:name="fig:004"/>
      <w:r>
        <w:drawing>
          <wp:inline>
            <wp:extent cx="5334000" cy="2270071"/>
            <wp:effectExtent b="0" l="0" r="0" t="0"/>
            <wp:docPr descr="Рис. 4: Создание ключа ssh по алгоритму ed25519" title="" id="35" name="Picture"/>
            <a:graphic>
              <a:graphicData uri="http://schemas.openxmlformats.org/drawingml/2006/picture">
                <pic:pic>
                  <pic:nvPicPr>
                    <pic:cNvPr descr="image/Pic%20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0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Создание ключа ssh по алгоритму ed25519</w:t>
      </w:r>
    </w:p>
    <w:p>
      <w:pPr>
        <w:pStyle w:val="BodyText"/>
      </w:pPr>
      <w:r>
        <w:t xml:space="preserve">Сгенерировали ключ pgp и выбрали из предложенных опций необходимые (рис. fig. 5 и рис. fig. 6).</w:t>
      </w:r>
    </w:p>
    <w:p>
      <w:pPr>
        <w:pStyle w:val="CaptionedFigure"/>
      </w:pPr>
      <w:bookmarkStart w:id="41" w:name="fig:005"/>
      <w:r>
        <w:drawing>
          <wp:inline>
            <wp:extent cx="5334000" cy="4325888"/>
            <wp:effectExtent b="0" l="0" r="0" t="0"/>
            <wp:docPr descr="Рис. 5: Генерация ключа pgp" title="" id="39" name="Picture"/>
            <a:graphic>
              <a:graphicData uri="http://schemas.openxmlformats.org/drawingml/2006/picture">
                <pic:pic>
                  <pic:nvPicPr>
                    <pic:cNvPr descr="image/Pic%20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5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Генерация ключа pgp</w:t>
      </w:r>
    </w:p>
    <w:p>
      <w:pPr>
        <w:pStyle w:val="CaptionedFigure"/>
      </w:pPr>
      <w:bookmarkStart w:id="45" w:name="fig:006"/>
      <w:r>
        <w:drawing>
          <wp:inline>
            <wp:extent cx="5334000" cy="1803861"/>
            <wp:effectExtent b="0" l="0" r="0" t="0"/>
            <wp:docPr descr="Рис. 6: Генерация ключа pgp" title="" id="43" name="Picture"/>
            <a:graphic>
              <a:graphicData uri="http://schemas.openxmlformats.org/drawingml/2006/picture">
                <pic:pic>
                  <pic:nvPicPr>
                    <pic:cNvPr descr="image/Pic%20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3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Генерация ключа pgp</w:t>
      </w:r>
    </w:p>
    <w:p>
      <w:pPr>
        <w:pStyle w:val="BodyText"/>
      </w:pPr>
      <w:r>
        <w:t xml:space="preserve">Выводим список ключей и копируем отпечаток приватного ключа (рис. fig. 7).</w:t>
      </w:r>
    </w:p>
    <w:p>
      <w:pPr>
        <w:pStyle w:val="CaptionedFigure"/>
      </w:pPr>
      <w:bookmarkStart w:id="49" w:name="fig:007"/>
      <w:r>
        <w:drawing>
          <wp:inline>
            <wp:extent cx="5334000" cy="1276424"/>
            <wp:effectExtent b="0" l="0" r="0" t="0"/>
            <wp:docPr descr="Рис. 7: Вывод списка ключей" title="" id="47" name="Picture"/>
            <a:graphic>
              <a:graphicData uri="http://schemas.openxmlformats.org/drawingml/2006/picture">
                <pic:pic>
                  <pic:nvPicPr>
                    <pic:cNvPr descr="image/Pic%207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6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Вывод списка ключей</w:t>
      </w:r>
    </w:p>
    <w:p>
      <w:pPr>
        <w:pStyle w:val="BodyText"/>
      </w:pPr>
      <w:r>
        <w:t xml:space="preserve">Копируем сгенерированный PGP ключ в буфер обмена (рис. fig. 8).</w:t>
      </w:r>
    </w:p>
    <w:p>
      <w:pPr>
        <w:pStyle w:val="CaptionedFigure"/>
      </w:pPr>
      <w:bookmarkStart w:id="53" w:name="fig:008"/>
      <w:r>
        <w:drawing>
          <wp:inline>
            <wp:extent cx="5334000" cy="3989433"/>
            <wp:effectExtent b="0" l="0" r="0" t="0"/>
            <wp:docPr descr="Рис. 8: Копирование сгенерированного ключа PGP" title="" id="51" name="Picture"/>
            <a:graphic>
              <a:graphicData uri="http://schemas.openxmlformats.org/drawingml/2006/picture">
                <pic:pic>
                  <pic:nvPicPr>
                    <pic:cNvPr descr="image/Pic%208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9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Копирование сгенерированного ключа PGP</w:t>
      </w:r>
    </w:p>
    <w:p>
      <w:pPr>
        <w:pStyle w:val="BodyText"/>
      </w:pPr>
      <w:r>
        <w:t xml:space="preserve">Затем переходим в настройки GitHub, в раздел keys и, нажав на кнопку New GPG key, вставляем полученный ключ в поле ввода (рис. fig. 9).</w:t>
      </w:r>
    </w:p>
    <w:p>
      <w:pPr>
        <w:pStyle w:val="CaptionedFigure"/>
      </w:pPr>
      <w:bookmarkStart w:id="57" w:name="fig:009"/>
      <w:r>
        <w:drawing>
          <wp:inline>
            <wp:extent cx="5334000" cy="5121088"/>
            <wp:effectExtent b="0" l="0" r="0" t="0"/>
            <wp:docPr descr="Рис. 9: Добавление gpg-ключа на GitHub" title="" id="55" name="Picture"/>
            <a:graphic>
              <a:graphicData uri="http://schemas.openxmlformats.org/drawingml/2006/picture">
                <pic:pic>
                  <pic:nvPicPr>
                    <pic:cNvPr descr="image/Pic%209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1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Добавление gpg-ключа на GitHub</w:t>
      </w:r>
    </w:p>
    <w:p>
      <w:pPr>
        <w:pStyle w:val="BodyText"/>
      </w:pPr>
      <w:r>
        <w:t xml:space="preserve">Настраиваем автоматические подписи коммитов git. Используя введенный email, указываем Git поменять его при подписи коммитов (рис. fig. 10).</w:t>
      </w:r>
    </w:p>
    <w:p>
      <w:pPr>
        <w:pStyle w:val="CaptionedFigure"/>
      </w:pPr>
      <w:bookmarkStart w:id="61" w:name="fig:010"/>
      <w:r>
        <w:drawing>
          <wp:inline>
            <wp:extent cx="5334000" cy="975866"/>
            <wp:effectExtent b="0" l="0" r="0" t="0"/>
            <wp:docPr descr="Рис. 10: Настройка автоматических подписей коммитов git" title="" id="59" name="Picture"/>
            <a:graphic>
              <a:graphicData uri="http://schemas.openxmlformats.org/drawingml/2006/picture">
                <pic:pic>
                  <pic:nvPicPr>
                    <pic:cNvPr descr="image/Pic%2010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5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Настройка автоматических подписей коммитов git</w:t>
      </w:r>
    </w:p>
    <w:p>
      <w:pPr>
        <w:pStyle w:val="BodyText"/>
      </w:pPr>
      <w:r>
        <w:t xml:space="preserve">Устанавливаем и настраиваем gh. Отвечаем на наводящие вопросы утилиты и авторизуемся через браузер (рис. fig. 11 - рис. fig. 13).</w:t>
      </w:r>
    </w:p>
    <w:p>
      <w:pPr>
        <w:pStyle w:val="CaptionedFigure"/>
      </w:pPr>
      <w:bookmarkStart w:id="65" w:name="fig:011"/>
      <w:r>
        <w:drawing>
          <wp:inline>
            <wp:extent cx="5334000" cy="4341296"/>
            <wp:effectExtent b="0" l="0" r="0" t="0"/>
            <wp:docPr descr="Рис. 11: Установка gh" title="" id="63" name="Picture"/>
            <a:graphic>
              <a:graphicData uri="http://schemas.openxmlformats.org/drawingml/2006/picture">
                <pic:pic>
                  <pic:nvPicPr>
                    <pic:cNvPr descr="image/Pic%2011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1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Установка gh</w:t>
      </w:r>
    </w:p>
    <w:p>
      <w:pPr>
        <w:pStyle w:val="CaptionedFigure"/>
      </w:pPr>
      <w:bookmarkStart w:id="69" w:name="fig:012"/>
      <w:r>
        <w:drawing>
          <wp:inline>
            <wp:extent cx="5334000" cy="3903343"/>
            <wp:effectExtent b="0" l="0" r="0" t="0"/>
            <wp:docPr descr="Рис. 12: Установка gh" title="" id="67" name="Picture"/>
            <a:graphic>
              <a:graphicData uri="http://schemas.openxmlformats.org/drawingml/2006/picture">
                <pic:pic>
                  <pic:nvPicPr>
                    <pic:cNvPr descr="image/Pic%2012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3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Установка gh</w:t>
      </w:r>
    </w:p>
    <w:p>
      <w:pPr>
        <w:pStyle w:val="CaptionedFigure"/>
      </w:pPr>
      <w:bookmarkStart w:id="73" w:name="fig:013"/>
      <w:r>
        <w:drawing>
          <wp:inline>
            <wp:extent cx="5334000" cy="2539206"/>
            <wp:effectExtent b="0" l="0" r="0" t="0"/>
            <wp:docPr descr="Рис. 13: Настройка gh и авторизация" title="" id="71" name="Picture"/>
            <a:graphic>
              <a:graphicData uri="http://schemas.openxmlformats.org/drawingml/2006/picture">
                <pic:pic>
                  <pic:nvPicPr>
                    <pic:cNvPr descr="image/Pic%2014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Настройка gh и авторизация</w:t>
      </w:r>
    </w:p>
    <w:p>
      <w:pPr>
        <w:pStyle w:val="BodyText"/>
      </w:pPr>
      <w:r>
        <w:t xml:space="preserve">Создаем репозиторий курса на основе шаблона (рис. fig. 14), параллельно сгенерировав и добавивив на GitHub еще один ssh-ключ (рис. fig. 15 и рис. fig. 16).</w:t>
      </w:r>
    </w:p>
    <w:p>
      <w:pPr>
        <w:pStyle w:val="CaptionedFigure"/>
      </w:pPr>
      <w:bookmarkStart w:id="77" w:name="fig:015"/>
      <w:r>
        <w:drawing>
          <wp:inline>
            <wp:extent cx="5334000" cy="1799634"/>
            <wp:effectExtent b="0" l="0" r="0" t="0"/>
            <wp:docPr descr="Рис. 14: Создание репозитория курса" title="" id="75" name="Picture"/>
            <a:graphic>
              <a:graphicData uri="http://schemas.openxmlformats.org/drawingml/2006/picture">
                <pic:pic>
                  <pic:nvPicPr>
                    <pic:cNvPr descr="image/Pic%2015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9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Создание репозитория курса</w:t>
      </w:r>
    </w:p>
    <w:p>
      <w:pPr>
        <w:pStyle w:val="CaptionedFigure"/>
      </w:pPr>
      <w:bookmarkStart w:id="81" w:name="fig:016"/>
      <w:r>
        <w:drawing>
          <wp:inline>
            <wp:extent cx="5334000" cy="3776627"/>
            <wp:effectExtent b="0" l="0" r="0" t="0"/>
            <wp:docPr descr="Рис. 15: Генерация ssh-ключа" title="" id="79" name="Picture"/>
            <a:graphic>
              <a:graphicData uri="http://schemas.openxmlformats.org/drawingml/2006/picture">
                <pic:pic>
                  <pic:nvPicPr>
                    <pic:cNvPr descr="image/Pic%2016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6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Генерация ssh-ключа</w:t>
      </w:r>
    </w:p>
    <w:p>
      <w:pPr>
        <w:pStyle w:val="CaptionedFigure"/>
      </w:pPr>
      <w:bookmarkStart w:id="85" w:name="fig:017"/>
      <w:r>
        <w:drawing>
          <wp:inline>
            <wp:extent cx="5334000" cy="1166812"/>
            <wp:effectExtent b="0" l="0" r="0" t="0"/>
            <wp:docPr descr="Рис. 16: Добавление ssh-ключа на GitHub и завершение создания репозитория курса" title="" id="83" name="Picture"/>
            <a:graphic>
              <a:graphicData uri="http://schemas.openxmlformats.org/drawingml/2006/picture">
                <pic:pic>
                  <pic:nvPicPr>
                    <pic:cNvPr descr="image/Pic%2017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6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Добавление ssh-ключа на GitHub и завершение создания репозитория курса</w:t>
      </w:r>
    </w:p>
    <w:p>
      <w:pPr>
        <w:pStyle w:val="BodyText"/>
      </w:pPr>
      <w:r>
        <w:t xml:space="preserve">Настраиваем каталог курса (рис. fig. 17 и рис. fig. 18):</w:t>
      </w:r>
    </w:p>
    <w:p>
      <w:pPr>
        <w:numPr>
          <w:ilvl w:val="0"/>
          <w:numId w:val="1003"/>
        </w:numPr>
      </w:pPr>
      <w:r>
        <w:t xml:space="preserve">переходим в каталог курса,</w:t>
      </w:r>
    </w:p>
    <w:p>
      <w:pPr>
        <w:numPr>
          <w:ilvl w:val="0"/>
          <w:numId w:val="1003"/>
        </w:numPr>
      </w:pPr>
      <w:r>
        <w:t xml:space="preserve">удаляем лишние файлы,</w:t>
      </w:r>
    </w:p>
    <w:p>
      <w:pPr>
        <w:numPr>
          <w:ilvl w:val="0"/>
          <w:numId w:val="1003"/>
        </w:numPr>
      </w:pPr>
      <w:r>
        <w:t xml:space="preserve">создаем необходимые каталоги,</w:t>
      </w:r>
    </w:p>
    <w:p>
      <w:pPr>
        <w:numPr>
          <w:ilvl w:val="0"/>
          <w:numId w:val="1003"/>
        </w:numPr>
      </w:pPr>
      <w:r>
        <w:t xml:space="preserve">отправляем файлы на сервер.</w:t>
      </w:r>
    </w:p>
    <w:p>
      <w:pPr>
        <w:pStyle w:val="CaptionedFigure"/>
      </w:pPr>
      <w:bookmarkStart w:id="89" w:name="fig:018"/>
      <w:r>
        <w:drawing>
          <wp:inline>
            <wp:extent cx="5334000" cy="1883474"/>
            <wp:effectExtent b="0" l="0" r="0" t="0"/>
            <wp:docPr descr="Рис. 17: Настройка каталога курса" title="" id="87" name="Picture"/>
            <a:graphic>
              <a:graphicData uri="http://schemas.openxmlformats.org/drawingml/2006/picture">
                <pic:pic>
                  <pic:nvPicPr>
                    <pic:cNvPr descr="image/Pic%2018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3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Настройка каталога курса</w:t>
      </w:r>
    </w:p>
    <w:p>
      <w:pPr>
        <w:pStyle w:val="CaptionedFigure"/>
      </w:pPr>
      <w:bookmarkStart w:id="93" w:name="fig:019"/>
      <w:r>
        <w:drawing>
          <wp:inline>
            <wp:extent cx="5334000" cy="1180885"/>
            <wp:effectExtent b="0" l="0" r="0" t="0"/>
            <wp:docPr descr="Рис. 18: Настройка каталога курса" title="" id="91" name="Picture"/>
            <a:graphic>
              <a:graphicData uri="http://schemas.openxmlformats.org/drawingml/2006/picture">
                <pic:pic>
                  <pic:nvPicPr>
                    <pic:cNvPr descr="image/Pic%2019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0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Настройка каталога курса</w:t>
      </w:r>
    </w:p>
    <w:bookmarkEnd w:id="94"/>
    <w:bookmarkStart w:id="96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4"/>
        </w:numPr>
      </w:pPr>
      <w:r>
        <w:t xml:space="preserve">Система контроля версий (Version Control System, VCS) — это программное обеспечение, которое помогает отслеживать изменения в файловой системе и эффективно управлять версиями файлов и кода в проекте. Она позволяет разработчикам работать над проектами совместно, отслеживать, комментировать и объединять свои изменения.</w:t>
      </w:r>
    </w:p>
    <w:p>
      <w:pPr>
        <w:numPr>
          <w:ilvl w:val="0"/>
          <w:numId w:val="1004"/>
        </w:numPr>
      </w:pPr>
      <w:r>
        <w:t xml:space="preserve">Хранилище — место, куда помещается документ после внесения в него нужных правок. Оно является местом хранения служебной информации и всех версий документов. Commit — это пакет изменений, хранящий информацию с добавленными, отредактированными или удаленными файлами (в Git — это команда для записи индексированных изменений в репозиторий Git). История (в Git) — точный реестр всех коммитов, содержащих произведенные с файлами изменения. Рабочая копия — текущее состояние файлов проекта, основанное на версии, загруженной из хранилища.</w:t>
      </w:r>
    </w:p>
    <w:p>
      <w:pPr>
        <w:numPr>
          <w:ilvl w:val="0"/>
          <w:numId w:val="1004"/>
        </w:numPr>
      </w:pPr>
      <w:r>
        <w:t xml:space="preserve"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В качестве примеров таких программных продуктов можно привести CVS, Subversion.</w:t>
      </w:r>
    </w:p>
    <w:p>
      <w:pPr>
        <w:pStyle w:val="FirstParagraph"/>
      </w:pPr>
      <w:r>
        <w:t xml:space="preserve">Децентрализованные (распределенные) системы контроля версий (Distributed Version Control System, DVCS) позволяют хранить репозиторий (его копию)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отправляются на сервер. При этом сервер, чаще всего, выбирается условно, т.к. в большинстве DVCS нет такого понятия как</w:t>
      </w:r>
      <w:r>
        <w:t xml:space="preserve"> </w:t>
      </w:r>
      <w:r>
        <w:t xml:space="preserve">“</w:t>
      </w:r>
      <w:r>
        <w:t xml:space="preserve">выделенный сервер с центральным репозиторием</w:t>
      </w:r>
      <w:r>
        <w:t xml:space="preserve">”</w:t>
      </w:r>
      <w:r>
        <w:t xml:space="preserve">. Две наиболее известные DVCS – это Git, Bazaar, Mercurial.</w:t>
      </w:r>
    </w:p>
    <w:p>
      <w:pPr>
        <w:pStyle w:val="BodyText"/>
      </w:pPr>
      <w:r>
        <w:t xml:space="preserve">В отличие от централизованных, в распределенных системах контроля версий центральный</w:t>
      </w:r>
      <w:r>
        <w:t xml:space="preserve"> </w:t>
      </w:r>
      <w:r>
        <w:t xml:space="preserve">репозиторий не является обязательным.</w:t>
      </w:r>
    </w:p>
    <w:p>
      <w:pPr>
        <w:numPr>
          <w:ilvl w:val="0"/>
          <w:numId w:val="1005"/>
        </w:numPr>
        <w:pStyle w:val="Compact"/>
      </w:pPr>
      <w:r>
        <w:t xml:space="preserve">Создание локального репозитория. Делается предварительная конфигурация:</w:t>
      </w:r>
    </w:p>
    <w:p>
      <w:pPr>
        <w:pStyle w:val="FirstParagraph"/>
      </w:pP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Имя Фамилия</w:t>
      </w:r>
      <w:r>
        <w:t xml:space="preserve">”</w:t>
      </w:r>
    </w:p>
    <w:p>
      <w:pPr>
        <w:pStyle w:val="BodyText"/>
      </w:pP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</w:p>
    <w:p>
      <w:pPr>
        <w:pStyle w:val="BodyText"/>
      </w:pPr>
      <w:r>
        <w:t xml:space="preserve">Настраивается utf-8 в выводе сообщений git:</w:t>
      </w:r>
    </w:p>
    <w:p>
      <w:pPr>
        <w:pStyle w:val="BodyText"/>
      </w:pPr>
      <w:r>
        <w:t xml:space="preserve">git config –global quotepath false</w:t>
      </w:r>
    </w:p>
    <w:p>
      <w:pPr>
        <w:pStyle w:val="BodyText"/>
      </w:pPr>
      <w:r>
        <w:t xml:space="preserve">Для инициализации локального репозитория, расположенного, например, в каталоге ~/tutorial, необходимо ввести в командной строке:</w:t>
      </w:r>
    </w:p>
    <w:p>
      <w:pPr>
        <w:pStyle w:val="BodyText"/>
      </w:pPr>
      <w:r>
        <w:t xml:space="preserve">cd</w:t>
      </w:r>
    </w:p>
    <w:p>
      <w:pPr>
        <w:pStyle w:val="BodyText"/>
      </w:pPr>
      <w:r>
        <w:t xml:space="preserve">mkdir tutorial</w:t>
      </w:r>
    </w:p>
    <w:p>
      <w:pPr>
        <w:pStyle w:val="BodyText"/>
      </w:pPr>
      <w:r>
        <w:t xml:space="preserve">cd tutorial</w:t>
      </w:r>
    </w:p>
    <w:p>
      <w:pPr>
        <w:pStyle w:val="BodyText"/>
      </w:pPr>
      <w:r>
        <w:t xml:space="preserve">git init</w:t>
      </w:r>
    </w:p>
    <w:p>
      <w:pPr>
        <w:numPr>
          <w:ilvl w:val="0"/>
          <w:numId w:val="1006"/>
        </w:numPr>
        <w:pStyle w:val="Compact"/>
      </w:pPr>
      <w:r>
        <w:t xml:space="preserve">Для последующей идентификации пользователя на сервере репозиториев необходимо</w:t>
      </w:r>
      <w:r>
        <w:t xml:space="preserve"> </w:t>
      </w:r>
      <w:r>
        <w:t xml:space="preserve">сгенерировать пару ключей (приватный и открытый):</w:t>
      </w:r>
    </w:p>
    <w:p>
      <w:pPr>
        <w:pStyle w:val="FirstParagraph"/>
      </w:pPr>
      <w:r>
        <w:t xml:space="preserve">ssh-keygen -C</w:t>
      </w:r>
      <w:r>
        <w:t xml:space="preserve"> </w:t>
      </w:r>
      <w:r>
        <w:t xml:space="preserve">“</w:t>
      </w:r>
      <w:r>
        <w:t xml:space="preserve">Имя Фамилия</w:t>
      </w:r>
      <w:r>
        <w:t xml:space="preserve"> </w:t>
      </w:r>
      <w:hyperlink r:id="rId95">
        <w:r>
          <w:rPr>
            <w:rStyle w:val="Hyperlink"/>
          </w:rPr>
          <w:t xml:space="preserve">work@mail</w:t>
        </w:r>
      </w:hyperlink>
      <w:r>
        <w:t xml:space="preserve">”</w:t>
      </w:r>
    </w:p>
    <w:p>
      <w:pPr>
        <w:pStyle w:val="BodyText"/>
      </w:pPr>
      <w:r>
        <w:t xml:space="preserve">Ключи сохраняться в каталоге ~/.ssh/. Скопировав из локальной консоли ключ в буфер обмена:</w:t>
      </w:r>
    </w:p>
    <w:p>
      <w:pPr>
        <w:pStyle w:val="BodyText"/>
      </w:pPr>
      <w:r>
        <w:t xml:space="preserve">cat ~/.ssh/id_rsa.pub | xclip -sel clip</w:t>
      </w:r>
    </w:p>
    <w:p>
      <w:pPr>
        <w:pStyle w:val="BodyText"/>
      </w:pPr>
      <w:r>
        <w:t xml:space="preserve">вставляем ключ в появившееся на сайте поле.</w:t>
      </w:r>
    </w:p>
    <w:p>
      <w:pPr>
        <w:numPr>
          <w:ilvl w:val="0"/>
          <w:numId w:val="1007"/>
        </w:numPr>
      </w:pPr>
      <w:r>
        <w:t xml:space="preserve">Основные задачи, решаемые инструментальным средством git: обеспечение удобной командной работы над проектом и хранение информации о всех изменениях в проекте.</w:t>
      </w:r>
    </w:p>
    <w:p>
      <w:pPr>
        <w:numPr>
          <w:ilvl w:val="0"/>
          <w:numId w:val="1007"/>
        </w:numPr>
      </w:pPr>
      <w:r>
        <w:t xml:space="preserve">Наиболее часто используемые команды git:</w:t>
      </w:r>
    </w:p>
    <w:p>
      <w:pPr>
        <w:numPr>
          <w:ilvl w:val="0"/>
          <w:numId w:val="1008"/>
        </w:numPr>
      </w:pPr>
      <w:r>
        <w:t xml:space="preserve">git init – создание основного дерева репозитория,</w:t>
      </w:r>
    </w:p>
    <w:p>
      <w:pPr>
        <w:numPr>
          <w:ilvl w:val="0"/>
          <w:numId w:val="1008"/>
        </w:numPr>
      </w:pPr>
      <w:r>
        <w:t xml:space="preserve">git pull – получение обновлений (изменений) текущего дерева из центрального репозитория,</w:t>
      </w:r>
    </w:p>
    <w:p>
      <w:pPr>
        <w:numPr>
          <w:ilvl w:val="0"/>
          <w:numId w:val="1008"/>
        </w:numPr>
      </w:pPr>
      <w:r>
        <w:t xml:space="preserve">git push – отправка всех произведённых изменений локального дерева в центральный репозиторий,</w:t>
      </w:r>
    </w:p>
    <w:p>
      <w:pPr>
        <w:numPr>
          <w:ilvl w:val="0"/>
          <w:numId w:val="1008"/>
        </w:numPr>
      </w:pPr>
      <w:r>
        <w:t xml:space="preserve">git status – просмотр списка изменённых файлов в текущей директории,</w:t>
      </w:r>
    </w:p>
    <w:p>
      <w:pPr>
        <w:numPr>
          <w:ilvl w:val="0"/>
          <w:numId w:val="1008"/>
        </w:numPr>
      </w:pPr>
      <w:r>
        <w:t xml:space="preserve">git diff – просмотр текущих изменения,</w:t>
      </w:r>
    </w:p>
    <w:p>
      <w:pPr>
        <w:numPr>
          <w:ilvl w:val="0"/>
          <w:numId w:val="1008"/>
        </w:numPr>
      </w:pPr>
      <w:r>
        <w:t xml:space="preserve">git add . – добавить все изменённые и/или созданные файлы и/или каталоги,</w:t>
      </w:r>
    </w:p>
    <w:p>
      <w:pPr>
        <w:numPr>
          <w:ilvl w:val="0"/>
          <w:numId w:val="1008"/>
        </w:numPr>
      </w:pPr>
      <w:r>
        <w:t xml:space="preserve">git add имена_файлов – добавить конкретные изменённые и/или созданные файлы и/или каталоги,</w:t>
      </w:r>
    </w:p>
    <w:p>
      <w:pPr>
        <w:numPr>
          <w:ilvl w:val="0"/>
          <w:numId w:val="1008"/>
        </w:numPr>
      </w:pPr>
      <w:r>
        <w:t xml:space="preserve">git rm имена_файлов – удалить файл и/или каталог из индекса репозитория (при этом файл и/или каталог остаётся в локальной директории),</w:t>
      </w:r>
    </w:p>
    <w:p>
      <w:pPr>
        <w:numPr>
          <w:ilvl w:val="0"/>
          <w:numId w:val="1008"/>
        </w:numPr>
      </w:pPr>
      <w:r>
        <w:t xml:space="preserve">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  <w:r>
        <w:t xml:space="preserve"> </w:t>
      </w:r>
      <w:r>
        <w:t xml:space="preserve">– сохранить все добавленные изменения и все изменённые файлы,</w:t>
      </w:r>
    </w:p>
    <w:p>
      <w:pPr>
        <w:numPr>
          <w:ilvl w:val="0"/>
          <w:numId w:val="1008"/>
        </w:numPr>
      </w:pPr>
      <w:r>
        <w:t xml:space="preserve">git commit – сохранить добавленные изменения с внесением комментария через встроенный редактор,</w:t>
      </w:r>
    </w:p>
    <w:p>
      <w:pPr>
        <w:numPr>
          <w:ilvl w:val="0"/>
          <w:numId w:val="1008"/>
        </w:numPr>
      </w:pPr>
      <w:r>
        <w:t xml:space="preserve">git checkout -b имя_ветки – создание новой ветки, базирующейся на текущей,</w:t>
      </w:r>
    </w:p>
    <w:p>
      <w:pPr>
        <w:numPr>
          <w:ilvl w:val="0"/>
          <w:numId w:val="1008"/>
        </w:numPr>
      </w:pPr>
      <w:r>
        <w:t xml:space="preserve">git checkout имя_ветки – переключение на некоторую ветку,</w:t>
      </w:r>
    </w:p>
    <w:p>
      <w:pPr>
        <w:numPr>
          <w:ilvl w:val="0"/>
          <w:numId w:val="1008"/>
        </w:numPr>
      </w:pPr>
      <w:r>
        <w:t xml:space="preserve">git push origin имя_ветки – отправка изменений конкретной ветки в центральный репозиторий,</w:t>
      </w:r>
    </w:p>
    <w:p>
      <w:pPr>
        <w:numPr>
          <w:ilvl w:val="0"/>
          <w:numId w:val="1008"/>
        </w:numPr>
      </w:pPr>
      <w:r>
        <w:t xml:space="preserve">git merge –no-ff имя_ветки – слияние ветки с текущим деревом,</w:t>
      </w:r>
    </w:p>
    <w:p>
      <w:pPr>
        <w:numPr>
          <w:ilvl w:val="0"/>
          <w:numId w:val="1008"/>
        </w:numPr>
      </w:pPr>
      <w:r>
        <w:t xml:space="preserve">git branch -d имя_ветки – удаление локальной уже слитой с основным деревом ветки,</w:t>
      </w:r>
    </w:p>
    <w:p>
      <w:pPr>
        <w:numPr>
          <w:ilvl w:val="0"/>
          <w:numId w:val="1008"/>
        </w:numPr>
      </w:pPr>
      <w:r>
        <w:t xml:space="preserve">git branch -D имя_ветки – принудительное удаление локальной ветки,</w:t>
      </w:r>
    </w:p>
    <w:p>
      <w:pPr>
        <w:numPr>
          <w:ilvl w:val="0"/>
          <w:numId w:val="1008"/>
        </w:numPr>
      </w:pPr>
      <w:r>
        <w:t xml:space="preserve">git push origin :имя_ветки – удаление ветки с центрального репозитория.</w:t>
      </w:r>
    </w:p>
    <w:p>
      <w:pPr>
        <w:numPr>
          <w:ilvl w:val="0"/>
          <w:numId w:val="1009"/>
        </w:numPr>
        <w:pStyle w:val="Compact"/>
      </w:pPr>
      <w:r>
        <w:t xml:space="preserve">Создание тестового файла hello.txt и добавление его в локальный репозиторий:</w:t>
      </w:r>
    </w:p>
    <w:p>
      <w:pPr>
        <w:pStyle w:val="FirstParagraph"/>
      </w:pPr>
      <w:r>
        <w:t xml:space="preserve">echo</w:t>
      </w:r>
      <w:r>
        <w:t xml:space="preserve"> </w:t>
      </w:r>
      <w:r>
        <w:t xml:space="preserve">‘</w:t>
      </w:r>
      <w:r>
        <w:t xml:space="preserve">hello world</w:t>
      </w:r>
      <w:r>
        <w:t xml:space="preserve">’</w:t>
      </w:r>
      <w:r>
        <w:t xml:space="preserve"> </w:t>
      </w:r>
      <w:r>
        <w:t xml:space="preserve">&gt; hello.txt</w:t>
      </w:r>
    </w:p>
    <w:p>
      <w:pPr>
        <w:pStyle w:val="BodyText"/>
      </w:pPr>
      <w:r>
        <w:t xml:space="preserve">git add hello.txt</w:t>
      </w:r>
    </w:p>
    <w:p>
      <w:pPr>
        <w:pStyle w:val="BodyText"/>
      </w:pPr>
      <w:r>
        <w:t xml:space="preserve">git commit -am</w:t>
      </w:r>
      <w:r>
        <w:t xml:space="preserve"> </w:t>
      </w:r>
      <w:r>
        <w:t xml:space="preserve">‘</w:t>
      </w:r>
      <w:r>
        <w:t xml:space="preserve">Новый файл</w:t>
      </w:r>
      <w:r>
        <w:t xml:space="preserve">’</w:t>
      </w:r>
    </w:p>
    <w:p>
      <w:pPr>
        <w:numPr>
          <w:ilvl w:val="0"/>
          <w:numId w:val="1010"/>
        </w:numPr>
      </w:pPr>
      <w:r>
        <w:t xml:space="preserve">Ветки нужны для того, чтобы при работе над проектом программисты работали незваисимо друг от друга. В Git ветки — это элемент повседневного процесса разработки. По сути ветки в Git представляют собой указатель на снимок изменений. Если нужно добавить новую возможность или исправить ошибку (незначительную или серьезную), создается новая ветка, в которой будут размещаться эти изменения.</w:t>
      </w:r>
    </w:p>
    <w:p>
      <w:pPr>
        <w:numPr>
          <w:ilvl w:val="0"/>
          <w:numId w:val="1010"/>
        </w:numPr>
      </w:pPr>
      <w:r>
        <w:t xml:space="preserve">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 Игнорируемые файлы отслеживаются в специальном файле .gitignore, который регистрируется в корневом каталоге репозитория. В Git нет специальной команды для указания игнорируемых файлов: вместо этого необходимо вручную отредактировать файл .gitignore, чтобы указать в нем новые файлы, которые должны быть проигнорированы. Файлы .gitignore содержат шаблоны, которые сопоставляются с именами файлов в репозитории для определения необходимости игнорировать эти файлы.</w:t>
      </w:r>
    </w:p>
    <w:bookmarkEnd w:id="96"/>
    <w:bookmarkStart w:id="97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данной лабораторной работы я изучила идеалогию и применение средств контроля версий, а также освоила умения по работе с git.</w:t>
      </w:r>
    </w:p>
    <w:bookmarkEnd w:id="97"/>
    <w:bookmarkStart w:id="101" w:name="список-литературы"/>
    <w:p>
      <w:pPr>
        <w:pStyle w:val="Heading1"/>
      </w:pPr>
      <w:r>
        <w:t xml:space="preserve">Список литературы</w:t>
      </w:r>
    </w:p>
    <w:bookmarkStart w:id="100" w:name="refs"/>
    <w:bookmarkStart w:id="99" w:name="ref-vcs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Cистемы контроля версий</w:t>
      </w:r>
      <w:r>
        <w:t xml:space="preserve"> </w:t>
      </w:r>
      <w:r>
        <w:t xml:space="preserve">[Электронный ресурс]. 2023. URL:</w:t>
      </w:r>
      <w:r>
        <w:t xml:space="preserve"> </w:t>
      </w:r>
      <w:hyperlink r:id="rId98">
        <w:r>
          <w:rPr>
            <w:rStyle w:val="Hyperlink"/>
          </w:rPr>
          <w:t xml:space="preserve">https://apptractor.ru/info/articles/chto-takoe-sistema-kontrolya-versiy.html</w:t>
        </w:r>
      </w:hyperlink>
      <w:r>
        <w:t xml:space="preserve">.</w:t>
      </w:r>
    </w:p>
    <w:bookmarkEnd w:id="99"/>
    <w:bookmarkEnd w:id="100"/>
    <w:bookmarkEnd w:id="1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1"/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png" /><Relationship Type="http://schemas.openxmlformats.org/officeDocument/2006/relationships/image" Id="rId74" Target="media/rId74.jpg" /><Relationship Type="http://schemas.openxmlformats.org/officeDocument/2006/relationships/image" Id="rId78" Target="media/rId78.jpg" /><Relationship Type="http://schemas.openxmlformats.org/officeDocument/2006/relationships/image" Id="rId82" Target="media/rId82.jpg" /><Relationship Type="http://schemas.openxmlformats.org/officeDocument/2006/relationships/image" Id="rId86" Target="media/rId86.jpg" /><Relationship Type="http://schemas.openxmlformats.org/officeDocument/2006/relationships/image" Id="rId90" Target="media/rId90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Relationship Type="http://schemas.openxmlformats.org/officeDocument/2006/relationships/hyperlink" Id="rId98" Target="https://apptractor.ru/info/articles/chto-takoe-sistema-kontrolya-versiy.html" TargetMode="External" /><Relationship Type="http://schemas.openxmlformats.org/officeDocument/2006/relationships/hyperlink" Id="rId95" Target="mailto:work@mai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8" Target="https://apptractor.ru/info/articles/chto-takoe-sistema-kontrolya-versiy.html" TargetMode="External" /><Relationship Type="http://schemas.openxmlformats.org/officeDocument/2006/relationships/hyperlink" Id="rId95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Леонтьева Ксения Андреевна | НПМмд-02-23</dc:creator>
  <dc:language>ru-RU</dc:language>
  <cp:keywords/>
  <dcterms:created xsi:type="dcterms:W3CDTF">2023-09-22T19:25:31Z</dcterms:created>
  <dcterms:modified xsi:type="dcterms:W3CDTF">2023-09-22T19:25:31Z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Научное программирование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