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8FF07" w14:textId="75F3B6F9" w:rsidR="00B61CDC" w:rsidRPr="00326F31" w:rsidRDefault="00C914FF" w:rsidP="00CB040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v</w:t>
      </w:r>
      <w:r w:rsidR="00B61CDC" w:rsidRPr="00326F31">
        <w:rPr>
          <w:rFonts w:ascii="Times New Roman" w:hAnsi="Times New Roman" w:cs="Times New Roman"/>
          <w:b/>
          <w:bCs/>
        </w:rPr>
        <w:t>Федеральное государственное бюджетное образовательное учреждение высшего</w:t>
      </w:r>
    </w:p>
    <w:p w14:paraId="0B9C7322" w14:textId="77777777" w:rsidR="00B61CDC" w:rsidRPr="00326F31" w:rsidRDefault="00B61CDC" w:rsidP="00CB040A">
      <w:pPr>
        <w:jc w:val="center"/>
        <w:rPr>
          <w:rFonts w:ascii="Times New Roman" w:hAnsi="Times New Roman" w:cs="Times New Roman"/>
          <w:b/>
          <w:bCs/>
        </w:rPr>
      </w:pPr>
      <w:r w:rsidRPr="00326F31">
        <w:rPr>
          <w:rFonts w:ascii="Times New Roman" w:hAnsi="Times New Roman" w:cs="Times New Roman"/>
          <w:b/>
          <w:bCs/>
        </w:rPr>
        <w:t>образования «РОССИЙСКАЯ АКАДЕМИЯ НАРОДНОГО ХОЗЯЙСТВА и</w:t>
      </w:r>
    </w:p>
    <w:p w14:paraId="0BF98CB0" w14:textId="77777777" w:rsidR="00B61CDC" w:rsidRPr="00326F31" w:rsidRDefault="00B61CDC" w:rsidP="00CB040A">
      <w:pPr>
        <w:jc w:val="center"/>
        <w:rPr>
          <w:rFonts w:ascii="Times New Roman" w:hAnsi="Times New Roman" w:cs="Times New Roman"/>
          <w:b/>
          <w:bCs/>
        </w:rPr>
      </w:pPr>
      <w:r w:rsidRPr="00326F31">
        <w:rPr>
          <w:rFonts w:ascii="Times New Roman" w:hAnsi="Times New Roman" w:cs="Times New Roman"/>
          <w:b/>
          <w:bCs/>
        </w:rPr>
        <w:t>ГОСУДАРСТВЕННОЙ СЛУЖБЫ при Президенте Российской Федерации»</w:t>
      </w:r>
    </w:p>
    <w:p w14:paraId="7F96EB4A" w14:textId="77777777" w:rsidR="00B61CDC" w:rsidRDefault="00B61CDC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3B6898DC" w14:textId="77777777" w:rsidR="00C1393A" w:rsidRDefault="00C1393A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0A6EEF12" w14:textId="77777777" w:rsidR="00C1393A" w:rsidRDefault="00C1393A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227B52F0" w14:textId="77777777" w:rsidR="00C1393A" w:rsidRDefault="00C1393A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019B6D5D" w14:textId="77777777" w:rsidR="00C1393A" w:rsidRDefault="00C1393A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3F0A15E8" w14:textId="77777777" w:rsidR="00C1393A" w:rsidRDefault="00C1393A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29AA6983" w14:textId="77777777" w:rsidR="00C1393A" w:rsidRDefault="00C1393A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21BA8476" w14:textId="77777777" w:rsidR="00C1393A" w:rsidRPr="00326F31" w:rsidRDefault="00C1393A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5BCD6E4B" w14:textId="77777777" w:rsidR="00B61CDC" w:rsidRPr="00326F31" w:rsidRDefault="00B61CDC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730D0930" w14:textId="77777777" w:rsidR="00B61CDC" w:rsidRPr="00326F31" w:rsidRDefault="00B61CDC" w:rsidP="00CB040A">
      <w:pPr>
        <w:jc w:val="center"/>
        <w:rPr>
          <w:rFonts w:ascii="Times New Roman" w:hAnsi="Times New Roman" w:cs="Times New Roman"/>
          <w:b/>
          <w:bCs/>
        </w:rPr>
      </w:pPr>
      <w:r w:rsidRPr="00326F31">
        <w:rPr>
          <w:rFonts w:ascii="Times New Roman" w:hAnsi="Times New Roman" w:cs="Times New Roman"/>
          <w:b/>
          <w:bCs/>
        </w:rPr>
        <w:t>ИНСТИТУТ ЭКОНОМИКИ, МАТЕМАТИКИ И ИНФОРМАЦИОННЫХ</w:t>
      </w:r>
    </w:p>
    <w:p w14:paraId="56265D63" w14:textId="77777777" w:rsidR="00B61CDC" w:rsidRPr="00326F31" w:rsidRDefault="00B61CDC" w:rsidP="00CB040A">
      <w:pPr>
        <w:jc w:val="center"/>
        <w:rPr>
          <w:rFonts w:ascii="Times New Roman" w:hAnsi="Times New Roman" w:cs="Times New Roman"/>
          <w:b/>
          <w:bCs/>
        </w:rPr>
      </w:pPr>
      <w:r w:rsidRPr="00326F31">
        <w:rPr>
          <w:rFonts w:ascii="Times New Roman" w:hAnsi="Times New Roman" w:cs="Times New Roman"/>
          <w:b/>
          <w:bCs/>
        </w:rPr>
        <w:t>ТЕХНОЛОГИЙ</w:t>
      </w:r>
    </w:p>
    <w:p w14:paraId="18D98ED6" w14:textId="77777777" w:rsidR="00B61CDC" w:rsidRPr="00326F31" w:rsidRDefault="00B61CDC" w:rsidP="00CB040A">
      <w:pPr>
        <w:jc w:val="center"/>
        <w:rPr>
          <w:rFonts w:ascii="Times New Roman" w:hAnsi="Times New Roman" w:cs="Times New Roman"/>
          <w:b/>
          <w:bCs/>
        </w:rPr>
      </w:pPr>
      <w:r w:rsidRPr="00326F31">
        <w:rPr>
          <w:rFonts w:ascii="Times New Roman" w:hAnsi="Times New Roman" w:cs="Times New Roman"/>
          <w:b/>
          <w:bCs/>
        </w:rPr>
        <w:t>ЭКОНОМИЧЕСКИЙ ФАКУЛЬТЕТ</w:t>
      </w:r>
    </w:p>
    <w:p w14:paraId="6D49627C" w14:textId="77777777" w:rsidR="00B61CDC" w:rsidRPr="008569B9" w:rsidRDefault="00B61CDC" w:rsidP="00CB040A">
      <w:pPr>
        <w:jc w:val="center"/>
        <w:rPr>
          <w:rFonts w:ascii="Times New Roman" w:hAnsi="Times New Roman" w:cs="Times New Roman"/>
          <w:b/>
          <w:bCs/>
        </w:rPr>
      </w:pPr>
      <w:r w:rsidRPr="00326F31">
        <w:rPr>
          <w:rFonts w:ascii="Times New Roman" w:hAnsi="Times New Roman" w:cs="Times New Roman"/>
          <w:b/>
          <w:bCs/>
        </w:rPr>
        <w:t>НАПРАВЛЕНИЕ 38.03.01 ЭКОНОМИКА</w:t>
      </w:r>
    </w:p>
    <w:p w14:paraId="33541879" w14:textId="77777777" w:rsidR="00B61CDC" w:rsidRPr="008569B9" w:rsidRDefault="00B61CDC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3C3BA350" w14:textId="77777777" w:rsidR="00B61CDC" w:rsidRPr="008569B9" w:rsidRDefault="00B61CDC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56F5073B" w14:textId="77777777" w:rsidR="00B61CDC" w:rsidRDefault="00B61CDC" w:rsidP="00CB040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Проектная работа по курсу ЭКОНОМЕТРИКА-1</w:t>
      </w:r>
    </w:p>
    <w:p w14:paraId="1123541A" w14:textId="77777777" w:rsidR="00B61CDC" w:rsidRDefault="00B61CDC" w:rsidP="00CB040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«Исследовани</w:t>
      </w:r>
      <w:r w:rsidR="008764D9">
        <w:rPr>
          <w:rFonts w:ascii="Times New Roman" w:hAnsi="Times New Roman" w:cs="Times New Roman"/>
          <w:b/>
          <w:bCs/>
        </w:rPr>
        <w:t>е гендерного разрыва в заработ</w:t>
      </w:r>
      <w:r>
        <w:rPr>
          <w:rFonts w:ascii="Times New Roman" w:hAnsi="Times New Roman" w:cs="Times New Roman"/>
          <w:b/>
          <w:bCs/>
        </w:rPr>
        <w:t xml:space="preserve">ных платах» </w:t>
      </w:r>
    </w:p>
    <w:p w14:paraId="135E31FB" w14:textId="77777777" w:rsidR="00B61CDC" w:rsidRDefault="00B61CDC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1FB01711" w14:textId="77777777" w:rsidR="00B61CDC" w:rsidRDefault="00B61CDC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4171B973" w14:textId="77777777" w:rsidR="00B61CDC" w:rsidRDefault="00B61CDC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42E43530" w14:textId="77777777" w:rsidR="00B61CDC" w:rsidRDefault="00B61CDC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47D9460F" w14:textId="77777777" w:rsidR="00B61CDC" w:rsidRDefault="00B61CDC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75617C32" w14:textId="77777777" w:rsidR="00B61CDC" w:rsidRDefault="00B61CDC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77984573" w14:textId="77777777" w:rsidR="002241D2" w:rsidRDefault="002241D2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3F915DCB" w14:textId="77777777" w:rsidR="002241D2" w:rsidRDefault="002241D2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06798AD9" w14:textId="77777777" w:rsidR="002241D2" w:rsidRDefault="002241D2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776AD852" w14:textId="77777777" w:rsidR="00C1393A" w:rsidRDefault="00C1393A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7FE786C7" w14:textId="77777777" w:rsidR="00C1393A" w:rsidRDefault="00C1393A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37E686B2" w14:textId="77777777" w:rsidR="00E97B80" w:rsidRDefault="00E97B80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21CA3029" w14:textId="77777777" w:rsidR="00E97B80" w:rsidRDefault="00E97B80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64A65209" w14:textId="77777777" w:rsidR="00E97B80" w:rsidRDefault="00E97B80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5BA60580" w14:textId="77777777" w:rsidR="00E97B80" w:rsidRDefault="00E97B80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0B2DDE5D" w14:textId="77777777" w:rsidR="00E97B80" w:rsidRDefault="00E97B80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79B8479C" w14:textId="77777777" w:rsidR="00E97B80" w:rsidRDefault="00E97B80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2DA023DC" w14:textId="77777777" w:rsidR="00B61CDC" w:rsidRDefault="00B61CDC" w:rsidP="00CB04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Студенты:</w:t>
      </w:r>
    </w:p>
    <w:p w14:paraId="738C6FE2" w14:textId="77777777" w:rsidR="00B61CDC" w:rsidRPr="00B61CDC" w:rsidRDefault="00B61CDC" w:rsidP="00CB040A">
      <w:pPr>
        <w:rPr>
          <w:rFonts w:ascii="Times New Roman" w:hAnsi="Times New Roman" w:cs="Times New Roman"/>
        </w:rPr>
      </w:pPr>
      <w:r w:rsidRPr="00B61CDC">
        <w:rPr>
          <w:rFonts w:ascii="Times New Roman" w:hAnsi="Times New Roman" w:cs="Times New Roman"/>
        </w:rPr>
        <w:t>Коблова Ксения Романовна,</w:t>
      </w:r>
    </w:p>
    <w:p w14:paraId="78853C29" w14:textId="77777777" w:rsidR="00B61CDC" w:rsidRPr="00B61CDC" w:rsidRDefault="00B61CDC" w:rsidP="00CB040A">
      <w:pPr>
        <w:rPr>
          <w:rFonts w:ascii="Times New Roman" w:hAnsi="Times New Roman" w:cs="Times New Roman"/>
        </w:rPr>
      </w:pPr>
      <w:r w:rsidRPr="007F16C9">
        <w:rPr>
          <w:rFonts w:ascii="Times New Roman" w:hAnsi="Times New Roman" w:cs="Times New Roman"/>
        </w:rPr>
        <w:t>Черненко Михаил</w:t>
      </w:r>
      <w:r w:rsidR="007F16C9">
        <w:rPr>
          <w:rFonts w:ascii="Times New Roman" w:hAnsi="Times New Roman" w:cs="Times New Roman"/>
        </w:rPr>
        <w:t xml:space="preserve"> Дмитриевич</w:t>
      </w:r>
    </w:p>
    <w:p w14:paraId="2A61FC43" w14:textId="77777777" w:rsidR="00B61CDC" w:rsidRDefault="00B61CDC" w:rsidP="00CB04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Преподаватели:</w:t>
      </w:r>
    </w:p>
    <w:p w14:paraId="0C176A7D" w14:textId="77777777" w:rsidR="00B61CDC" w:rsidRPr="00326F31" w:rsidRDefault="00B61CDC" w:rsidP="00CB040A">
      <w:pPr>
        <w:rPr>
          <w:rFonts w:ascii="Times New Roman" w:hAnsi="Times New Roman" w:cs="Times New Roman"/>
        </w:rPr>
      </w:pPr>
      <w:proofErr w:type="spellStart"/>
      <w:r w:rsidRPr="00326F31">
        <w:rPr>
          <w:rFonts w:ascii="Times New Roman" w:hAnsi="Times New Roman" w:cs="Times New Roman"/>
        </w:rPr>
        <w:t>Турунцева</w:t>
      </w:r>
      <w:proofErr w:type="spellEnd"/>
      <w:r w:rsidRPr="00326F31">
        <w:rPr>
          <w:rFonts w:ascii="Times New Roman" w:hAnsi="Times New Roman" w:cs="Times New Roman"/>
        </w:rPr>
        <w:t xml:space="preserve"> Марина Юрьевна,</w:t>
      </w:r>
    </w:p>
    <w:p w14:paraId="795CF035" w14:textId="77777777" w:rsidR="00B61CDC" w:rsidRPr="00326F31" w:rsidRDefault="00B61CDC" w:rsidP="00CB040A">
      <w:pPr>
        <w:rPr>
          <w:rFonts w:ascii="Times New Roman" w:hAnsi="Times New Roman" w:cs="Times New Roman"/>
        </w:rPr>
      </w:pPr>
      <w:r w:rsidRPr="00326F31">
        <w:rPr>
          <w:rFonts w:ascii="Times New Roman" w:hAnsi="Times New Roman" w:cs="Times New Roman"/>
        </w:rPr>
        <w:t>Кириллова Мария Андреевна,</w:t>
      </w:r>
    </w:p>
    <w:p w14:paraId="7D78274C" w14:textId="77777777" w:rsidR="00B61CDC" w:rsidRPr="00326F31" w:rsidRDefault="00B61CDC" w:rsidP="00CB040A">
      <w:pPr>
        <w:rPr>
          <w:rFonts w:ascii="Times New Roman" w:hAnsi="Times New Roman" w:cs="Times New Roman"/>
        </w:rPr>
      </w:pPr>
      <w:r w:rsidRPr="00326F31">
        <w:rPr>
          <w:rFonts w:ascii="Times New Roman" w:hAnsi="Times New Roman" w:cs="Times New Roman"/>
        </w:rPr>
        <w:t>Галеева Екатерина Александровна,</w:t>
      </w:r>
    </w:p>
    <w:p w14:paraId="05888D2B" w14:textId="77777777" w:rsidR="00B61CDC" w:rsidRPr="00326F31" w:rsidRDefault="00B61CDC" w:rsidP="00CB040A">
      <w:pPr>
        <w:rPr>
          <w:rFonts w:ascii="Times New Roman" w:hAnsi="Times New Roman" w:cs="Times New Roman"/>
        </w:rPr>
      </w:pPr>
      <w:proofErr w:type="spellStart"/>
      <w:r w:rsidRPr="00326F31">
        <w:rPr>
          <w:rFonts w:ascii="Times New Roman" w:hAnsi="Times New Roman" w:cs="Times New Roman"/>
        </w:rPr>
        <w:t>Зямалов</w:t>
      </w:r>
      <w:proofErr w:type="spellEnd"/>
      <w:r w:rsidRPr="00326F31">
        <w:rPr>
          <w:rFonts w:ascii="Times New Roman" w:hAnsi="Times New Roman" w:cs="Times New Roman"/>
        </w:rPr>
        <w:t xml:space="preserve"> Вадим Евгеньевич</w:t>
      </w:r>
    </w:p>
    <w:p w14:paraId="629C5627" w14:textId="77777777" w:rsidR="00B61CDC" w:rsidRDefault="00B61CDC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3EACC371" w14:textId="77777777" w:rsidR="00E97B80" w:rsidRDefault="00E97B80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04D28C57" w14:textId="77777777" w:rsidR="00E97B80" w:rsidRDefault="00E97B80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1C5E9842" w14:textId="77777777" w:rsidR="00E97B80" w:rsidRDefault="00E97B80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7403EDB8" w14:textId="77777777" w:rsidR="00B61CDC" w:rsidRDefault="00B61CDC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55C3B290" w14:textId="77777777" w:rsidR="00B61CDC" w:rsidRDefault="00B61CDC" w:rsidP="00CB040A">
      <w:pPr>
        <w:jc w:val="center"/>
        <w:rPr>
          <w:rFonts w:ascii="Times New Roman" w:hAnsi="Times New Roman" w:cs="Times New Roman"/>
          <w:b/>
          <w:bCs/>
        </w:rPr>
      </w:pPr>
    </w:p>
    <w:p w14:paraId="4FA62EC7" w14:textId="77777777" w:rsidR="00B61CDC" w:rsidRDefault="00B61CDC" w:rsidP="00CB040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Москва, 2025</w:t>
      </w:r>
    </w:p>
    <w:p w14:paraId="5E3C3979" w14:textId="77777777" w:rsidR="00B61CDC" w:rsidRPr="00B61CDC" w:rsidRDefault="00B61CDC" w:rsidP="00117F70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ru-RU"/>
        </w:rPr>
      </w:pPr>
      <w:r w:rsidRPr="00B61CDC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ru-RU"/>
        </w:rPr>
        <w:lastRenderedPageBreak/>
        <w:t>Введение</w:t>
      </w:r>
    </w:p>
    <w:p w14:paraId="4775C999" w14:textId="6FE6B5DF" w:rsidR="00B61CDC" w:rsidRPr="00B61CDC" w:rsidRDefault="00B61CDC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B61CDC">
        <w:rPr>
          <w:rFonts w:ascii="Times New Roman" w:eastAsia="Times New Roman" w:hAnsi="Times New Roman" w:cs="Times New Roman"/>
          <w:kern w:val="0"/>
          <w:lang w:eastAsia="ru-RU"/>
        </w:rPr>
        <w:t xml:space="preserve">Гендерный разрыв в заработных платах представляет собой устойчивое эмпирическое явление, наблюдаемое на рынках труда различных стран и регионов. Под </w:t>
      </w:r>
      <w:r w:rsidR="00315B2E">
        <w:rPr>
          <w:rFonts w:ascii="Times New Roman" w:eastAsia="Times New Roman" w:hAnsi="Times New Roman" w:cs="Times New Roman"/>
          <w:kern w:val="0"/>
          <w:lang w:eastAsia="ru-RU"/>
        </w:rPr>
        <w:t>этим термином</w:t>
      </w:r>
      <w:r w:rsidRPr="00B61CDC">
        <w:rPr>
          <w:rFonts w:ascii="Times New Roman" w:eastAsia="Times New Roman" w:hAnsi="Times New Roman" w:cs="Times New Roman"/>
          <w:kern w:val="0"/>
          <w:lang w:eastAsia="ru-RU"/>
        </w:rPr>
        <w:t xml:space="preserve"> обычно понимается систематическое различие в уровне оплаты труда мужчин и женщин, которое сохраняется даже после учёта различий в индивидуальных и трудовых характеристиках работников. Иными словами, речь идёт не просто о различиях в средних заработках, а о разнице, не объясняемой наблюдаемыми факторами, такими как образование, возраст, профессия или отрасль занятости.</w:t>
      </w:r>
    </w:p>
    <w:p w14:paraId="0CC3C8FA" w14:textId="77777777" w:rsidR="00B61CDC" w:rsidRPr="00B61CDC" w:rsidRDefault="00B61CDC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B61CDC">
        <w:rPr>
          <w:rFonts w:ascii="Times New Roman" w:eastAsia="Times New Roman" w:hAnsi="Times New Roman" w:cs="Times New Roman"/>
          <w:kern w:val="0"/>
          <w:lang w:eastAsia="ru-RU"/>
        </w:rPr>
        <w:t>Одной из важных особенностей данных о заработной плате является их асимметричное распределение с выраженным правым хвостом. Это обстоятельство имеет существенное значение для эконометрического анализа, поскольку влияет на выбор спецификации модели и методы оценки. Кроме того, простое сравнение средних заработных плат мужчин и женщин может приводить к искажённым выводам, если не учитывать различия в структуре занятости, уровне образования и других характеристиках работников. В связи с этим анализ гендерного разрыва требует использования регрессионных методов, позволяющих контролировать влияние сопутствующих факторов.</w:t>
      </w:r>
    </w:p>
    <w:p w14:paraId="4E01E2DB" w14:textId="77777777" w:rsidR="00B61CDC" w:rsidRPr="00B61CDC" w:rsidRDefault="00B61CDC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B61CDC">
        <w:rPr>
          <w:rFonts w:ascii="Times New Roman" w:eastAsia="Times New Roman" w:hAnsi="Times New Roman" w:cs="Times New Roman"/>
          <w:kern w:val="0"/>
          <w:lang w:eastAsia="ru-RU"/>
        </w:rPr>
        <w:t>Эмпирические исследования показывают, что гендерный разрыв в заработных платах может зависеть от широкого круга показателей. К ним относятся демографические характеристики (возраст, семейное положение, наличие детей), характеристики человеческого капитала (уровень образования), особенности занятости (профессия, отрасль, условия труда, продолжительность рабочей недели), а также институциональные и региональные факторы. При этом влияние отдельных факторов может быть неоднородным: например, отдача от образования или профессионального статуса может различаться для мужчин и женщин.</w:t>
      </w:r>
    </w:p>
    <w:p w14:paraId="3968C2B3" w14:textId="37DB0CE2" w:rsidR="00B61CDC" w:rsidRDefault="00B61CDC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B61CDC">
        <w:rPr>
          <w:rFonts w:ascii="Times New Roman" w:eastAsia="Times New Roman" w:hAnsi="Times New Roman" w:cs="Times New Roman"/>
          <w:kern w:val="0"/>
          <w:lang w:eastAsia="ru-RU"/>
        </w:rPr>
        <w:t xml:space="preserve">Целью данного проекта является эмпирическое тестирование гипотезы о наличии гендерного разрыва в заработных платах на основе </w:t>
      </w:r>
      <w:proofErr w:type="spellStart"/>
      <w:r w:rsidRPr="00B61CDC">
        <w:rPr>
          <w:rFonts w:ascii="Times New Roman" w:eastAsia="Times New Roman" w:hAnsi="Times New Roman" w:cs="Times New Roman"/>
          <w:kern w:val="0"/>
          <w:lang w:eastAsia="ru-RU"/>
        </w:rPr>
        <w:t>микроданных</w:t>
      </w:r>
      <w:proofErr w:type="spellEnd"/>
      <w:r w:rsidRPr="00B61CDC">
        <w:rPr>
          <w:rFonts w:ascii="Times New Roman" w:eastAsia="Times New Roman" w:hAnsi="Times New Roman" w:cs="Times New Roman"/>
          <w:kern w:val="0"/>
          <w:lang w:eastAsia="ru-RU"/>
        </w:rPr>
        <w:t xml:space="preserve"> за 2019 и 2024 годы для двух крупных российских городов </w:t>
      </w:r>
      <w:r w:rsidR="00DE4715">
        <w:rPr>
          <w:rFonts w:ascii="Times New Roman" w:eastAsia="Times New Roman" w:hAnsi="Times New Roman" w:cs="Times New Roman"/>
          <w:kern w:val="0"/>
          <w:lang w:eastAsia="ru-RU"/>
        </w:rPr>
        <w:t>–</w:t>
      </w:r>
      <w:r w:rsidRPr="00B61CDC">
        <w:rPr>
          <w:rFonts w:ascii="Times New Roman" w:eastAsia="Times New Roman" w:hAnsi="Times New Roman" w:cs="Times New Roman"/>
          <w:kern w:val="0"/>
          <w:lang w:eastAsia="ru-RU"/>
        </w:rPr>
        <w:t xml:space="preserve"> Санкт-Петербурга и Казани. </w:t>
      </w:r>
    </w:p>
    <w:p w14:paraId="4286970E" w14:textId="32AF19B3" w:rsidR="00E3570C" w:rsidRPr="00E3570C" w:rsidRDefault="00E3570C" w:rsidP="00E3570C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kern w:val="0"/>
          <w:lang w:eastAsia="ru-RU"/>
        </w:rPr>
      </w:pPr>
      <w:r w:rsidRPr="00E3570C">
        <w:rPr>
          <w:rFonts w:ascii="Times New Roman" w:eastAsia="Times New Roman" w:hAnsi="Times New Roman" w:cs="Times New Roman"/>
          <w:kern w:val="0"/>
          <w:lang w:eastAsia="ru-RU"/>
        </w:rPr>
        <w:t>Задачи исследования</w:t>
      </w:r>
      <w:r>
        <w:rPr>
          <w:rFonts w:ascii="Times New Roman" w:eastAsia="Times New Roman" w:hAnsi="Times New Roman" w:cs="Times New Roman"/>
          <w:kern w:val="0"/>
          <w:lang w:eastAsia="ru-RU"/>
        </w:rPr>
        <w:t xml:space="preserve"> можно поставить следующим образом</w:t>
      </w:r>
      <w:r w:rsidRPr="00E3570C">
        <w:rPr>
          <w:rFonts w:ascii="Times New Roman" w:eastAsia="Times New Roman" w:hAnsi="Times New Roman" w:cs="Times New Roman"/>
          <w:kern w:val="0"/>
          <w:lang w:eastAsia="ru-RU"/>
        </w:rPr>
        <w:t>:</w:t>
      </w:r>
    </w:p>
    <w:p w14:paraId="405DC310" w14:textId="1CC8D0DF" w:rsidR="00E3570C" w:rsidRPr="00E3570C" w:rsidRDefault="00E3570C" w:rsidP="00E3570C">
      <w:pPr>
        <w:numPr>
          <w:ilvl w:val="0"/>
          <w:numId w:val="12"/>
        </w:num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kern w:val="0"/>
          <w:lang w:eastAsia="ru-RU"/>
        </w:rPr>
      </w:pPr>
      <w:r w:rsidRPr="00E3570C">
        <w:rPr>
          <w:rFonts w:ascii="Times New Roman" w:eastAsia="Times New Roman" w:hAnsi="Times New Roman" w:cs="Times New Roman"/>
          <w:kern w:val="0"/>
          <w:lang w:eastAsia="ru-RU"/>
        </w:rPr>
        <w:t>Провести первичный анализ данных о заработной плате;</w:t>
      </w:r>
    </w:p>
    <w:p w14:paraId="68110185" w14:textId="5F01B647" w:rsidR="00E3570C" w:rsidRPr="00E3570C" w:rsidRDefault="00E3570C" w:rsidP="00E3570C">
      <w:pPr>
        <w:numPr>
          <w:ilvl w:val="0"/>
          <w:numId w:val="12"/>
        </w:num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kern w:val="0"/>
          <w:lang w:eastAsia="ru-RU"/>
        </w:rPr>
      </w:pPr>
      <w:r w:rsidRPr="00E3570C">
        <w:rPr>
          <w:rFonts w:ascii="Times New Roman" w:eastAsia="Times New Roman" w:hAnsi="Times New Roman" w:cs="Times New Roman"/>
          <w:kern w:val="0"/>
          <w:lang w:eastAsia="ru-RU"/>
        </w:rPr>
        <w:t>Построить эконометрические модели заработной платы;</w:t>
      </w:r>
    </w:p>
    <w:p w14:paraId="6F743ACF" w14:textId="5FBAB5A1" w:rsidR="00E3570C" w:rsidRPr="00E3570C" w:rsidRDefault="00E3570C" w:rsidP="00E3570C">
      <w:pPr>
        <w:numPr>
          <w:ilvl w:val="0"/>
          <w:numId w:val="12"/>
        </w:num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kern w:val="0"/>
          <w:lang w:eastAsia="ru-RU"/>
        </w:rPr>
      </w:pPr>
      <w:r w:rsidRPr="00E3570C">
        <w:rPr>
          <w:rFonts w:ascii="Times New Roman" w:eastAsia="Times New Roman" w:hAnsi="Times New Roman" w:cs="Times New Roman"/>
          <w:kern w:val="0"/>
          <w:lang w:eastAsia="ru-RU"/>
        </w:rPr>
        <w:t>Сравнить альтернативные спецификации и отобрать предпочтительную модель;</w:t>
      </w:r>
    </w:p>
    <w:p w14:paraId="5900FBD4" w14:textId="555F8C20" w:rsidR="00E3570C" w:rsidRPr="00E3570C" w:rsidRDefault="00E3570C" w:rsidP="00E3570C">
      <w:pPr>
        <w:numPr>
          <w:ilvl w:val="0"/>
          <w:numId w:val="12"/>
        </w:num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kern w:val="0"/>
          <w:lang w:eastAsia="ru-RU"/>
        </w:rPr>
      </w:pPr>
      <w:r w:rsidRPr="00E3570C">
        <w:rPr>
          <w:rFonts w:ascii="Times New Roman" w:eastAsia="Times New Roman" w:hAnsi="Times New Roman" w:cs="Times New Roman"/>
          <w:kern w:val="0"/>
          <w:lang w:eastAsia="ru-RU"/>
        </w:rPr>
        <w:t>Проверить корректность полученных выводов с помощью диагностических тестов.</w:t>
      </w:r>
    </w:p>
    <w:p w14:paraId="03023063" w14:textId="77777777" w:rsidR="00B61CDC" w:rsidRPr="00B61CDC" w:rsidRDefault="00B61CDC" w:rsidP="00117F70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ru-RU"/>
        </w:rPr>
      </w:pPr>
      <w:r w:rsidRPr="00B61CDC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ru-RU"/>
        </w:rPr>
        <w:t>Эконометрический подход и гипотезы</w:t>
      </w:r>
    </w:p>
    <w:p w14:paraId="0606F3E6" w14:textId="77777777" w:rsidR="00B61CDC" w:rsidRDefault="00B61CDC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B61CDC">
        <w:rPr>
          <w:rFonts w:ascii="Times New Roman" w:eastAsia="Times New Roman" w:hAnsi="Times New Roman" w:cs="Times New Roman"/>
          <w:kern w:val="0"/>
          <w:lang w:eastAsia="ru-RU"/>
        </w:rPr>
        <w:t>Для анализа гендерного разрыва в заработных платах используется регрессионная модель, в которой заработная плата индивида объясняется его индивидуальными и трудовыми характеристиками. Базовая эконометрическая спецификация может быть представлена следующим образом:</w:t>
      </w:r>
    </w:p>
    <w:p w14:paraId="53C77F4B" w14:textId="77777777" w:rsidR="00B61CDC" w:rsidRPr="00B61CDC" w:rsidRDefault="00000000" w:rsidP="00315B2E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i/>
          <w:kern w:val="0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</w:rPr>
              <m:t>wage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</w:rPr>
              <m:t>1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</w:rPr>
              <m:t>female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</w:rPr>
              <m:t>2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</w:rPr>
              <m:t>i</m:t>
            </m:r>
          </m:sub>
        </m:sSub>
      </m:oMath>
      <w:r w:rsidR="00B61CDC" w:rsidRPr="00B61CDC">
        <w:rPr>
          <w:rFonts w:ascii="Times New Roman" w:eastAsia="Times New Roman" w:hAnsi="Times New Roman" w:cs="Times New Roman"/>
          <w:i/>
          <w:kern w:val="0"/>
          <w:lang w:eastAsia="ru-RU"/>
        </w:rPr>
        <w:t>,</w:t>
      </w:r>
    </w:p>
    <w:p w14:paraId="160C7487" w14:textId="239660A3" w:rsidR="00DE4715" w:rsidRPr="00DE4715" w:rsidRDefault="00DE4715" w:rsidP="00DE4715">
      <w:pPr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где</w:t>
      </w:r>
      <w:r>
        <w:rPr>
          <w:rFonts w:ascii="Times New Roman" w:eastAsia="Times New Roman" w:hAnsi="Times New Roman" w:cs="Times New Roman"/>
          <w:kern w:val="0"/>
          <w:lang w:val="en-US" w:eastAsia="ru-RU"/>
        </w:rPr>
        <w:t>:</w:t>
      </w:r>
    </w:p>
    <w:p w14:paraId="2FA5C58D" w14:textId="27BCEE3D" w:rsidR="00DE4715" w:rsidRPr="00DE4715" w:rsidRDefault="00A43B51" w:rsidP="00DE4715">
      <w:pPr>
        <w:pStyle w:val="a9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proofErr w:type="spellStart"/>
      <w:r w:rsidRPr="00DE4715">
        <w:rPr>
          <w:rFonts w:ascii="Times New Roman" w:eastAsia="Times New Roman" w:hAnsi="Times New Roman" w:cs="Times New Roman"/>
          <w:kern w:val="0"/>
          <w:lang w:eastAsia="ru-RU"/>
        </w:rPr>
        <w:t>wage</w:t>
      </w:r>
      <w:proofErr w:type="spellEnd"/>
      <w:r w:rsidRPr="00DE4715">
        <w:rPr>
          <w:rFonts w:ascii="Times New Roman" w:eastAsia="Times New Roman" w:hAnsi="Times New Roman" w:cs="Times New Roman"/>
          <w:kern w:val="0"/>
          <w:vertAlign w:val="subscript"/>
          <w:lang w:val="en-US" w:eastAsia="ru-RU"/>
        </w:rPr>
        <w:t>i</w:t>
      </w:r>
      <w:r w:rsidR="00B61CDC" w:rsidRPr="00DE4715">
        <w:rPr>
          <w:rFonts w:ascii="Times New Roman" w:eastAsia="Times New Roman" w:hAnsi="Times New Roman" w:cs="Times New Roman"/>
          <w:kern w:val="0"/>
          <w:lang w:eastAsia="ru-RU"/>
        </w:rPr>
        <w:t xml:space="preserve"> </w:t>
      </w:r>
      <w:r w:rsidR="00DE4715" w:rsidRPr="00DE4715">
        <w:rPr>
          <w:rFonts w:ascii="Times New Roman" w:eastAsia="Times New Roman" w:hAnsi="Times New Roman" w:cs="Times New Roman"/>
          <w:kern w:val="0"/>
          <w:lang w:eastAsia="ru-RU"/>
        </w:rPr>
        <w:t>–</w:t>
      </w:r>
      <w:r w:rsidR="00B61CDC" w:rsidRPr="00DE4715">
        <w:rPr>
          <w:rFonts w:ascii="Times New Roman" w:eastAsia="Times New Roman" w:hAnsi="Times New Roman" w:cs="Times New Roman"/>
          <w:kern w:val="0"/>
          <w:lang w:eastAsia="ru-RU"/>
        </w:rPr>
        <w:t xml:space="preserve"> з</w:t>
      </w:r>
      <w:r w:rsidRPr="00DE4715">
        <w:rPr>
          <w:rFonts w:ascii="Times New Roman" w:eastAsia="Times New Roman" w:hAnsi="Times New Roman" w:cs="Times New Roman"/>
          <w:kern w:val="0"/>
          <w:lang w:eastAsia="ru-RU"/>
        </w:rPr>
        <w:t>аработная плата работника (i),</w:t>
      </w:r>
      <w:r w:rsidR="00DE4715" w:rsidRPr="00DE4715">
        <w:rPr>
          <w:rFonts w:ascii="Times New Roman" w:eastAsia="Times New Roman" w:hAnsi="Times New Roman" w:cs="Times New Roman"/>
          <w:kern w:val="0"/>
          <w:lang w:eastAsia="ru-RU"/>
        </w:rPr>
        <w:t xml:space="preserve"> </w:t>
      </w:r>
    </w:p>
    <w:p w14:paraId="59E6E000" w14:textId="77777777" w:rsidR="00DE4715" w:rsidRPr="00DE4715" w:rsidRDefault="00A43B51" w:rsidP="00DE4715">
      <w:pPr>
        <w:pStyle w:val="a9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DE4715">
        <w:rPr>
          <w:rFonts w:ascii="Times New Roman" w:eastAsia="Times New Roman" w:hAnsi="Times New Roman" w:cs="Times New Roman"/>
          <w:kern w:val="0"/>
          <w:lang w:eastAsia="ru-RU"/>
        </w:rPr>
        <w:lastRenderedPageBreak/>
        <w:t>female</w:t>
      </w:r>
      <w:r w:rsidRPr="00DE4715">
        <w:rPr>
          <w:rFonts w:ascii="Times New Roman" w:eastAsia="Times New Roman" w:hAnsi="Times New Roman" w:cs="Times New Roman"/>
          <w:kern w:val="0"/>
          <w:vertAlign w:val="subscript"/>
          <w:lang w:val="en-US" w:eastAsia="ru-RU"/>
        </w:rPr>
        <w:t>i</w:t>
      </w:r>
      <w:r w:rsidR="00B61CDC" w:rsidRPr="00DE4715">
        <w:rPr>
          <w:rFonts w:ascii="Times New Roman" w:eastAsia="Times New Roman" w:hAnsi="Times New Roman" w:cs="Times New Roman"/>
          <w:kern w:val="0"/>
          <w:lang w:eastAsia="ru-RU"/>
        </w:rPr>
        <w:t xml:space="preserve"> </w:t>
      </w:r>
      <w:r w:rsidR="00DE4715" w:rsidRPr="00DE4715">
        <w:rPr>
          <w:rFonts w:ascii="Times New Roman" w:eastAsia="Times New Roman" w:hAnsi="Times New Roman" w:cs="Times New Roman"/>
          <w:kern w:val="0"/>
          <w:lang w:eastAsia="ru-RU"/>
        </w:rPr>
        <w:t>–</w:t>
      </w:r>
      <w:r w:rsidR="00B61CDC" w:rsidRPr="00DE4715">
        <w:rPr>
          <w:rFonts w:ascii="Times New Roman" w:eastAsia="Times New Roman" w:hAnsi="Times New Roman" w:cs="Times New Roman"/>
          <w:kern w:val="0"/>
          <w:lang w:eastAsia="ru-RU"/>
        </w:rPr>
        <w:t xml:space="preserve"> бинарная переменная, принимающая значени</w:t>
      </w:r>
      <w:r w:rsidRPr="00DE4715">
        <w:rPr>
          <w:rFonts w:ascii="Times New Roman" w:eastAsia="Times New Roman" w:hAnsi="Times New Roman" w:cs="Times New Roman"/>
          <w:kern w:val="0"/>
          <w:lang w:eastAsia="ru-RU"/>
        </w:rPr>
        <w:t>е 1 для женщин и 0 для мужчин,</w:t>
      </w:r>
    </w:p>
    <w:p w14:paraId="691E6987" w14:textId="77777777" w:rsidR="00DE4715" w:rsidRPr="00DE4715" w:rsidRDefault="00A43B51" w:rsidP="00DE4715">
      <w:pPr>
        <w:pStyle w:val="a9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DE4715">
        <w:rPr>
          <w:rFonts w:ascii="Times New Roman" w:eastAsia="Times New Roman" w:hAnsi="Times New Roman" w:cs="Times New Roman"/>
          <w:kern w:val="0"/>
          <w:lang w:eastAsia="ru-RU"/>
        </w:rPr>
        <w:t>X</w:t>
      </w:r>
      <w:r w:rsidRPr="00DE4715">
        <w:rPr>
          <w:rFonts w:ascii="Times New Roman" w:eastAsia="Times New Roman" w:hAnsi="Times New Roman" w:cs="Times New Roman"/>
          <w:kern w:val="0"/>
          <w:vertAlign w:val="subscript"/>
          <w:lang w:val="en-US" w:eastAsia="ru-RU"/>
        </w:rPr>
        <w:t>i</w:t>
      </w:r>
      <w:r w:rsidR="00B61CDC" w:rsidRPr="00DE4715">
        <w:rPr>
          <w:rFonts w:ascii="Times New Roman" w:eastAsia="Times New Roman" w:hAnsi="Times New Roman" w:cs="Times New Roman"/>
          <w:kern w:val="0"/>
          <w:lang w:eastAsia="ru-RU"/>
        </w:rPr>
        <w:t xml:space="preserve"> </w:t>
      </w:r>
      <w:r w:rsidR="00DE4715" w:rsidRPr="00DE4715">
        <w:rPr>
          <w:rFonts w:ascii="Times New Roman" w:eastAsia="Times New Roman" w:hAnsi="Times New Roman" w:cs="Times New Roman"/>
          <w:kern w:val="0"/>
          <w:lang w:eastAsia="ru-RU"/>
        </w:rPr>
        <w:t>–</w:t>
      </w:r>
      <w:r w:rsidR="00B61CDC" w:rsidRPr="00DE4715">
        <w:rPr>
          <w:rFonts w:ascii="Times New Roman" w:eastAsia="Times New Roman" w:hAnsi="Times New Roman" w:cs="Times New Roman"/>
          <w:kern w:val="0"/>
          <w:lang w:eastAsia="ru-RU"/>
        </w:rPr>
        <w:t xml:space="preserve"> вектор контрольных переменных, включающий возраст, уровень образования, семейное положение, профессию, отрасль за</w:t>
      </w:r>
      <w:r w:rsidR="00B16927" w:rsidRPr="00DE4715">
        <w:rPr>
          <w:rFonts w:ascii="Times New Roman" w:eastAsia="Times New Roman" w:hAnsi="Times New Roman" w:cs="Times New Roman"/>
          <w:kern w:val="0"/>
          <w:lang w:eastAsia="ru-RU"/>
        </w:rPr>
        <w:t>нятости, условия труда, регион</w:t>
      </w:r>
      <w:r w:rsidRPr="00DE4715">
        <w:rPr>
          <w:rFonts w:ascii="Times New Roman" w:eastAsia="Times New Roman" w:hAnsi="Times New Roman" w:cs="Times New Roman"/>
          <w:kern w:val="0"/>
          <w:lang w:eastAsia="ru-RU"/>
        </w:rPr>
        <w:t>,</w:t>
      </w:r>
    </w:p>
    <w:p w14:paraId="276B4EB0" w14:textId="0120F9DE" w:rsidR="00B61CDC" w:rsidRPr="00DE4715" w:rsidRDefault="00A43B51" w:rsidP="00DE4715">
      <w:pPr>
        <w:pStyle w:val="a9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proofErr w:type="spellStart"/>
      <w:r w:rsidRPr="00DE4715">
        <w:rPr>
          <w:rFonts w:ascii="Times New Roman" w:eastAsia="Times New Roman" w:hAnsi="Times New Roman" w:cs="Times New Roman"/>
          <w:kern w:val="0"/>
          <w:lang w:val="en-US" w:eastAsia="ru-RU"/>
        </w:rPr>
        <w:t>u</w:t>
      </w:r>
      <w:r w:rsidRPr="00DE4715">
        <w:rPr>
          <w:rFonts w:ascii="Times New Roman" w:eastAsia="Times New Roman" w:hAnsi="Times New Roman" w:cs="Times New Roman"/>
          <w:kern w:val="0"/>
          <w:vertAlign w:val="subscript"/>
          <w:lang w:val="en-US" w:eastAsia="ru-RU"/>
        </w:rPr>
        <w:t>i</w:t>
      </w:r>
      <w:proofErr w:type="spellEnd"/>
      <w:r w:rsidR="00B61CDC" w:rsidRPr="00DE4715">
        <w:rPr>
          <w:rFonts w:ascii="Times New Roman" w:eastAsia="Times New Roman" w:hAnsi="Times New Roman" w:cs="Times New Roman"/>
          <w:kern w:val="0"/>
          <w:lang w:eastAsia="ru-RU"/>
        </w:rPr>
        <w:t xml:space="preserve"> </w:t>
      </w:r>
      <w:r w:rsidR="00DE4715" w:rsidRPr="00DE4715">
        <w:rPr>
          <w:rFonts w:ascii="Times New Roman" w:eastAsia="Times New Roman" w:hAnsi="Times New Roman" w:cs="Times New Roman"/>
          <w:kern w:val="0"/>
          <w:lang w:eastAsia="ru-RU"/>
        </w:rPr>
        <w:t>–</w:t>
      </w:r>
      <w:r w:rsidR="00B61CDC" w:rsidRPr="00DE4715">
        <w:rPr>
          <w:rFonts w:ascii="Times New Roman" w:eastAsia="Times New Roman" w:hAnsi="Times New Roman" w:cs="Times New Roman"/>
          <w:kern w:val="0"/>
          <w:lang w:eastAsia="ru-RU"/>
        </w:rPr>
        <w:t xml:space="preserve"> случайная ошибка.</w:t>
      </w:r>
    </w:p>
    <w:p w14:paraId="5AB67E18" w14:textId="77777777" w:rsidR="00B61CDC" w:rsidRPr="00DE4715" w:rsidRDefault="00A43B51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Коэффициент при переменной female</w:t>
      </w:r>
      <w:r>
        <w:rPr>
          <w:rFonts w:ascii="Times New Roman" w:eastAsia="Times New Roman" w:hAnsi="Times New Roman" w:cs="Times New Roman"/>
          <w:kern w:val="0"/>
          <w:vertAlign w:val="subscript"/>
          <w:lang w:val="en-US" w:eastAsia="ru-RU"/>
        </w:rPr>
        <w:t>i</w:t>
      </w:r>
      <w:r w:rsidR="00B61CDC" w:rsidRPr="00B61CDC">
        <w:rPr>
          <w:rFonts w:ascii="Times New Roman" w:eastAsia="Times New Roman" w:hAnsi="Times New Roman" w:cs="Times New Roman"/>
          <w:kern w:val="0"/>
          <w:lang w:eastAsia="ru-RU"/>
        </w:rPr>
        <w:t xml:space="preserve"> интерпретируется как оценка условного гендерного разрыва в заработных платах при прочих равных условиях.</w:t>
      </w:r>
    </w:p>
    <w:p w14:paraId="2610357D" w14:textId="77777777" w:rsidR="00B61CDC" w:rsidRPr="00B61CDC" w:rsidRDefault="00B61CDC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B61CDC">
        <w:rPr>
          <w:rFonts w:ascii="Times New Roman" w:eastAsia="Times New Roman" w:hAnsi="Times New Roman" w:cs="Times New Roman"/>
          <w:kern w:val="0"/>
          <w:lang w:eastAsia="ru-RU"/>
        </w:rPr>
        <w:t>Формулируются следующие статистические гипотезы:</w:t>
      </w:r>
    </w:p>
    <w:p w14:paraId="56E0BCEC" w14:textId="4F5DAF6F" w:rsidR="00B61CDC" w:rsidRPr="00B61CDC" w:rsidRDefault="00B61CDC" w:rsidP="00117F70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B61CDC">
        <w:rPr>
          <w:rFonts w:ascii="Times New Roman" w:eastAsia="Times New Roman" w:hAnsi="Times New Roman" w:cs="Times New Roman"/>
          <w:b/>
          <w:bCs/>
          <w:kern w:val="0"/>
          <w:lang w:eastAsia="ru-RU"/>
        </w:rPr>
        <w:t>Нулевая гипотеза (H₀):</w:t>
      </w:r>
      <w:r w:rsidR="00A43B51">
        <w:rPr>
          <w:rFonts w:ascii="Times New Roman" w:eastAsia="Times New Roman" w:hAnsi="Times New Roman" w:cs="Times New Roman"/>
          <w:kern w:val="0"/>
          <w:lang w:eastAsia="ru-RU"/>
        </w:rPr>
        <w:t xml:space="preserve"> β</w:t>
      </w:r>
      <w:r w:rsidR="00A43B51" w:rsidRPr="00A43B51">
        <w:rPr>
          <w:rFonts w:ascii="Times New Roman" w:eastAsia="Times New Roman" w:hAnsi="Times New Roman" w:cs="Times New Roman"/>
          <w:kern w:val="0"/>
          <w:lang w:eastAsia="ru-RU"/>
        </w:rPr>
        <w:t>1 = 0</w:t>
      </w:r>
      <w:r w:rsidRPr="00B61CDC">
        <w:rPr>
          <w:rFonts w:ascii="Times New Roman" w:eastAsia="Times New Roman" w:hAnsi="Times New Roman" w:cs="Times New Roman"/>
          <w:kern w:val="0"/>
          <w:lang w:eastAsia="ru-RU"/>
        </w:rPr>
        <w:t xml:space="preserve"> </w:t>
      </w:r>
      <w:r w:rsidR="00DE4715">
        <w:rPr>
          <w:rFonts w:ascii="Times New Roman" w:eastAsia="Times New Roman" w:hAnsi="Times New Roman" w:cs="Times New Roman"/>
          <w:kern w:val="0"/>
          <w:lang w:eastAsia="ru-RU"/>
        </w:rPr>
        <w:t>–</w:t>
      </w:r>
      <w:r w:rsidRPr="00B61CDC">
        <w:rPr>
          <w:rFonts w:ascii="Times New Roman" w:eastAsia="Times New Roman" w:hAnsi="Times New Roman" w:cs="Times New Roman"/>
          <w:kern w:val="0"/>
          <w:lang w:eastAsia="ru-RU"/>
        </w:rPr>
        <w:t xml:space="preserve"> гендерный разрыв в заработных платах отсутствует после учёта наблюдаемых характеристик.</w:t>
      </w:r>
    </w:p>
    <w:p w14:paraId="06BC92A3" w14:textId="629EDCA9" w:rsidR="00B61CDC" w:rsidRPr="00B61CDC" w:rsidRDefault="00B61CDC" w:rsidP="00117F70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B61CDC">
        <w:rPr>
          <w:rFonts w:ascii="Times New Roman" w:eastAsia="Times New Roman" w:hAnsi="Times New Roman" w:cs="Times New Roman"/>
          <w:b/>
          <w:bCs/>
          <w:kern w:val="0"/>
          <w:lang w:eastAsia="ru-RU"/>
        </w:rPr>
        <w:t>Альтернативная гипотеза (H₁):</w:t>
      </w:r>
      <w:r w:rsidR="00A43B51">
        <w:rPr>
          <w:rFonts w:ascii="Times New Roman" w:eastAsia="Times New Roman" w:hAnsi="Times New Roman" w:cs="Times New Roman"/>
          <w:kern w:val="0"/>
          <w:lang w:eastAsia="ru-RU"/>
        </w:rPr>
        <w:t xml:space="preserve"> β</w:t>
      </w:r>
      <w:r w:rsidR="00A43B51" w:rsidRPr="00A43B51">
        <w:rPr>
          <w:rFonts w:ascii="Times New Roman" w:eastAsia="Times New Roman" w:hAnsi="Times New Roman" w:cs="Times New Roman"/>
          <w:kern w:val="0"/>
          <w:lang w:eastAsia="ru-RU"/>
        </w:rPr>
        <w:t xml:space="preserve">1 </w:t>
      </w:r>
      <w:r w:rsidR="00A43B51">
        <w:rPr>
          <w:rFonts w:ascii="Times New Roman" w:eastAsia="Times New Roman" w:hAnsi="Times New Roman" w:cs="Times New Roman"/>
          <w:kern w:val="0"/>
          <w:lang w:eastAsia="ru-RU"/>
        </w:rPr>
        <w:t>≠</w:t>
      </w:r>
      <w:r w:rsidR="00A43B51" w:rsidRPr="00A43B51">
        <w:rPr>
          <w:rFonts w:ascii="Times New Roman" w:eastAsia="Times New Roman" w:hAnsi="Times New Roman" w:cs="Times New Roman"/>
          <w:kern w:val="0"/>
          <w:lang w:eastAsia="ru-RU"/>
        </w:rPr>
        <w:t>0</w:t>
      </w:r>
      <w:r w:rsidRPr="00B61CDC">
        <w:rPr>
          <w:rFonts w:ascii="Times New Roman" w:eastAsia="Times New Roman" w:hAnsi="Times New Roman" w:cs="Times New Roman"/>
          <w:kern w:val="0"/>
          <w:lang w:eastAsia="ru-RU"/>
        </w:rPr>
        <w:t xml:space="preserve"> </w:t>
      </w:r>
      <w:r w:rsidR="00DE4715">
        <w:rPr>
          <w:rFonts w:ascii="Times New Roman" w:eastAsia="Times New Roman" w:hAnsi="Times New Roman" w:cs="Times New Roman"/>
          <w:kern w:val="0"/>
          <w:lang w:eastAsia="ru-RU"/>
        </w:rPr>
        <w:t>–</w:t>
      </w:r>
      <w:r w:rsidRPr="00B61CDC">
        <w:rPr>
          <w:rFonts w:ascii="Times New Roman" w:eastAsia="Times New Roman" w:hAnsi="Times New Roman" w:cs="Times New Roman"/>
          <w:kern w:val="0"/>
          <w:lang w:eastAsia="ru-RU"/>
        </w:rPr>
        <w:t xml:space="preserve"> существует статистически значимый гендерный разрыв в заработных платах.</w:t>
      </w:r>
    </w:p>
    <w:p w14:paraId="0B523615" w14:textId="77777777" w:rsidR="00B61CDC" w:rsidRPr="00B61CDC" w:rsidRDefault="00B61CDC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B61CDC">
        <w:rPr>
          <w:rFonts w:ascii="Times New Roman" w:eastAsia="Times New Roman" w:hAnsi="Times New Roman" w:cs="Times New Roman"/>
          <w:kern w:val="0"/>
          <w:lang w:eastAsia="ru-RU"/>
        </w:rPr>
        <w:t>В расширенных спецификациях модели дополнительно рассматриваются взаимодействия между полом и уровнем образования, что позволяет проверить гипотезу о различиях в отдаче от образования для мужчин и женщин.</w:t>
      </w:r>
    </w:p>
    <w:p w14:paraId="6BF18650" w14:textId="77777777" w:rsidR="00A43B51" w:rsidRDefault="00A43B51" w:rsidP="00117F70">
      <w:pPr>
        <w:pStyle w:val="a3"/>
        <w:jc w:val="both"/>
      </w:pPr>
      <w:r>
        <w:t>После формулировки исследовательской задачи следующим этапом анализа является выбор зависимой и объясняющих переменных, используемых в эконометрической модели. В качестве зависимой переменной в работе рассматривается индивидуальная заработная плата работника, отражающая результат его участия на рынке труда.</w:t>
      </w:r>
    </w:p>
    <w:p w14:paraId="2BBA9E3B" w14:textId="77777777" w:rsidR="00A43B51" w:rsidRDefault="00A43B51" w:rsidP="00117F70">
      <w:pPr>
        <w:pStyle w:val="a3"/>
        <w:jc w:val="both"/>
      </w:pPr>
      <w:r>
        <w:t xml:space="preserve">Набор объясняющих переменных формировался на основе теоретических представлений о факторах, определяющих уровень заработной платы, а также с учётом структуры и содержания </w:t>
      </w:r>
      <w:proofErr w:type="spellStart"/>
      <w:r>
        <w:t>микроданных</w:t>
      </w:r>
      <w:proofErr w:type="spellEnd"/>
      <w:r>
        <w:t xml:space="preserve"> Российского мониторинга экономического положения и здоровья населения НИУ ВШЭ (РМЭЗ НИУ ВШЭ). В частности, в качестве основных факторов, потенциально влияющих на заработную плату, были выбраны характеристики человеческого капитала, демографические характеристики, параметры занятости и условия труда, а также региональные и временные факторы.</w:t>
      </w:r>
    </w:p>
    <w:p w14:paraId="3154F7F4" w14:textId="7DAF05A1" w:rsidR="00A43B51" w:rsidRDefault="00A43B51" w:rsidP="00117F70">
      <w:pPr>
        <w:pStyle w:val="a3"/>
        <w:jc w:val="both"/>
      </w:pPr>
      <w:r>
        <w:t xml:space="preserve">Такой подход позволяет, с одной стороны, учесть ключевые индивидуальные различия между работниками, а с другой </w:t>
      </w:r>
      <w:r w:rsidR="00DE4715">
        <w:t>–</w:t>
      </w:r>
      <w:r>
        <w:t xml:space="preserve"> минимизировать смещение оценок коэффициентов, связанное с пропуском существенных переменных. Итоговый набор целевых и контрольных переменных был сформирован исходя из экономического смысла показателей и их применимости для тестирования гипотезы о наличии гендерного разрыва в заработных платах.</w:t>
      </w:r>
    </w:p>
    <w:tbl>
      <w:tblPr>
        <w:tblStyle w:val="a8"/>
        <w:tblW w:w="9214" w:type="dxa"/>
        <w:tblInd w:w="250" w:type="dxa"/>
        <w:tblLook w:val="04A0" w:firstRow="1" w:lastRow="0" w:firstColumn="1" w:lastColumn="0" w:noHBand="0" w:noVBand="1"/>
      </w:tblPr>
      <w:tblGrid>
        <w:gridCol w:w="2693"/>
        <w:gridCol w:w="2316"/>
        <w:gridCol w:w="4205"/>
      </w:tblGrid>
      <w:tr w:rsidR="00A43B51" w:rsidRPr="003A434B" w14:paraId="6C49D09B" w14:textId="77777777" w:rsidTr="00877732">
        <w:tc>
          <w:tcPr>
            <w:tcW w:w="2693" w:type="dxa"/>
          </w:tcPr>
          <w:p w14:paraId="23B92029" w14:textId="77777777" w:rsidR="00A43B51" w:rsidRPr="003A434B" w:rsidRDefault="00A43B51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Переме</w:t>
            </w:r>
            <w:r w:rsidR="00B16927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 xml:space="preserve">ная </w:t>
            </w:r>
          </w:p>
        </w:tc>
        <w:tc>
          <w:tcPr>
            <w:tcW w:w="2316" w:type="dxa"/>
          </w:tcPr>
          <w:p w14:paraId="10139A8A" w14:textId="77777777" w:rsidR="00A43B51" w:rsidRPr="003A434B" w:rsidRDefault="00A43B51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Обозначение в модели</w:t>
            </w:r>
          </w:p>
        </w:tc>
        <w:tc>
          <w:tcPr>
            <w:tcW w:w="4205" w:type="dxa"/>
          </w:tcPr>
          <w:p w14:paraId="5B1C6B36" w14:textId="77777777" w:rsidR="00A43B51" w:rsidRPr="003A434B" w:rsidRDefault="00A43B51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</w:tr>
      <w:tr w:rsidR="00A43B51" w:rsidRPr="003A434B" w14:paraId="07876D86" w14:textId="77777777" w:rsidTr="00877732">
        <w:tc>
          <w:tcPr>
            <w:tcW w:w="9214" w:type="dxa"/>
            <w:gridSpan w:val="3"/>
          </w:tcPr>
          <w:p w14:paraId="66D4A9EA" w14:textId="77777777" w:rsidR="00A43B51" w:rsidRPr="003A434B" w:rsidRDefault="00A43B51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Зависимая переменная</w:t>
            </w:r>
          </w:p>
        </w:tc>
      </w:tr>
      <w:tr w:rsidR="00A43B51" w:rsidRPr="003A434B" w14:paraId="375CD3DA" w14:textId="77777777" w:rsidTr="00877732">
        <w:tc>
          <w:tcPr>
            <w:tcW w:w="2693" w:type="dxa"/>
          </w:tcPr>
          <w:p w14:paraId="7181564A" w14:textId="77777777" w:rsidR="00A43B51" w:rsidRPr="003A434B" w:rsidRDefault="00A43B51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Заработная плата</w:t>
            </w:r>
          </w:p>
        </w:tc>
        <w:tc>
          <w:tcPr>
            <w:tcW w:w="2316" w:type="dxa"/>
          </w:tcPr>
          <w:p w14:paraId="09D83FF5" w14:textId="77777777" w:rsidR="00A43B51" w:rsidRPr="003A434B" w:rsidRDefault="000B53C3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</w:t>
            </w:r>
            <w:r w:rsidR="00A43B51"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age (j13.2)</w:t>
            </w:r>
          </w:p>
        </w:tc>
        <w:tc>
          <w:tcPr>
            <w:tcW w:w="4205" w:type="dxa"/>
          </w:tcPr>
          <w:p w14:paraId="481A6335" w14:textId="77777777" w:rsidR="00A43B51" w:rsidRPr="003A434B" w:rsidRDefault="00A43B51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За последние 12 месяцев какова была Ваша среднемесячная зарплата на этом предприятии после вычета налогов - независимо от того, платят Вам ее вовремя или нет?</w:t>
            </w:r>
          </w:p>
        </w:tc>
      </w:tr>
      <w:tr w:rsidR="000B53C3" w:rsidRPr="003A434B" w14:paraId="280CB1CE" w14:textId="77777777" w:rsidTr="00877732">
        <w:tc>
          <w:tcPr>
            <w:tcW w:w="9214" w:type="dxa"/>
            <w:gridSpan w:val="3"/>
          </w:tcPr>
          <w:p w14:paraId="7F3825BD" w14:textId="77777777" w:rsidR="000B53C3" w:rsidRPr="003A434B" w:rsidRDefault="000B53C3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Ключевая объясняющая переменная</w:t>
            </w:r>
          </w:p>
        </w:tc>
      </w:tr>
      <w:tr w:rsidR="00A43B51" w:rsidRPr="003A434B" w14:paraId="5A436132" w14:textId="77777777" w:rsidTr="00877732">
        <w:tc>
          <w:tcPr>
            <w:tcW w:w="2693" w:type="dxa"/>
          </w:tcPr>
          <w:p w14:paraId="0A0E0621" w14:textId="77777777" w:rsidR="00A43B51" w:rsidRPr="003A434B" w:rsidRDefault="000B53C3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Пол</w:t>
            </w:r>
          </w:p>
        </w:tc>
        <w:tc>
          <w:tcPr>
            <w:tcW w:w="2316" w:type="dxa"/>
          </w:tcPr>
          <w:p w14:paraId="570DCEBE" w14:textId="77777777" w:rsidR="00A43B51" w:rsidRPr="003A434B" w:rsidRDefault="000B53C3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female (h</w:t>
            </w:r>
            <w:proofErr w:type="gramStart"/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5)*</w:t>
            </w:r>
            <w:proofErr w:type="gramEnd"/>
          </w:p>
        </w:tc>
        <w:tc>
          <w:tcPr>
            <w:tcW w:w="4205" w:type="dxa"/>
          </w:tcPr>
          <w:p w14:paraId="47C1360D" w14:textId="77777777" w:rsidR="00A43B51" w:rsidRPr="003A434B" w:rsidRDefault="000B53C3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Пол респондента</w:t>
            </w:r>
          </w:p>
        </w:tc>
      </w:tr>
      <w:tr w:rsidR="000B53C3" w:rsidRPr="003A434B" w14:paraId="737DD39A" w14:textId="77777777" w:rsidTr="00877732">
        <w:tc>
          <w:tcPr>
            <w:tcW w:w="9214" w:type="dxa"/>
            <w:gridSpan w:val="3"/>
          </w:tcPr>
          <w:p w14:paraId="65F49826" w14:textId="77777777" w:rsidR="000B53C3" w:rsidRPr="003A434B" w:rsidRDefault="000B53C3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 xml:space="preserve">Контрольные переменные </w:t>
            </w:r>
          </w:p>
        </w:tc>
      </w:tr>
      <w:tr w:rsidR="000B53C3" w:rsidRPr="003A434B" w14:paraId="34F206E5" w14:textId="77777777" w:rsidTr="00877732">
        <w:tc>
          <w:tcPr>
            <w:tcW w:w="2693" w:type="dxa"/>
          </w:tcPr>
          <w:p w14:paraId="3D2BA711" w14:textId="77777777" w:rsidR="000B53C3" w:rsidRPr="003A434B" w:rsidRDefault="000B53C3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Регион</w:t>
            </w:r>
          </w:p>
        </w:tc>
        <w:tc>
          <w:tcPr>
            <w:tcW w:w="2316" w:type="dxa"/>
          </w:tcPr>
          <w:p w14:paraId="4EB51536" w14:textId="77777777" w:rsidR="000B53C3" w:rsidRPr="003A434B" w:rsidRDefault="000B53C3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spb</w:t>
            </w:r>
            <w:proofErr w:type="spellEnd"/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(region)*</w:t>
            </w:r>
          </w:p>
        </w:tc>
        <w:tc>
          <w:tcPr>
            <w:tcW w:w="4205" w:type="dxa"/>
          </w:tcPr>
          <w:p w14:paraId="13FB90E3" w14:textId="77777777" w:rsidR="000B53C3" w:rsidRPr="003A434B" w:rsidRDefault="000B53C3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Регион</w:t>
            </w:r>
          </w:p>
        </w:tc>
      </w:tr>
      <w:tr w:rsidR="00862777" w:rsidRPr="003A434B" w14:paraId="6CF2FA49" w14:textId="77777777" w:rsidTr="00877732">
        <w:tc>
          <w:tcPr>
            <w:tcW w:w="2693" w:type="dxa"/>
          </w:tcPr>
          <w:p w14:paraId="43FF3C09" w14:textId="77777777" w:rsidR="00862777" w:rsidRPr="003A434B" w:rsidRDefault="00862777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Год</w:t>
            </w:r>
          </w:p>
        </w:tc>
        <w:tc>
          <w:tcPr>
            <w:tcW w:w="2316" w:type="dxa"/>
          </w:tcPr>
          <w:p w14:paraId="31AEEBA1" w14:textId="77777777" w:rsidR="00862777" w:rsidRPr="00862777" w:rsidRDefault="00862777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year_2024 (year)*</w:t>
            </w:r>
          </w:p>
        </w:tc>
        <w:tc>
          <w:tcPr>
            <w:tcW w:w="4205" w:type="dxa"/>
          </w:tcPr>
          <w:p w14:paraId="1E924879" w14:textId="77777777" w:rsidR="00862777" w:rsidRPr="00862777" w:rsidRDefault="00862777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Год проведения исследования</w:t>
            </w:r>
          </w:p>
        </w:tc>
      </w:tr>
      <w:tr w:rsidR="000B53C3" w:rsidRPr="003A434B" w14:paraId="0DA989D3" w14:textId="77777777" w:rsidTr="00877732">
        <w:tc>
          <w:tcPr>
            <w:tcW w:w="2693" w:type="dxa"/>
          </w:tcPr>
          <w:p w14:paraId="4078A26E" w14:textId="77777777" w:rsidR="000B53C3" w:rsidRPr="003A434B" w:rsidRDefault="000B53C3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Возраст</w:t>
            </w:r>
          </w:p>
        </w:tc>
        <w:tc>
          <w:tcPr>
            <w:tcW w:w="2316" w:type="dxa"/>
          </w:tcPr>
          <w:p w14:paraId="6EFC1C9E" w14:textId="77777777" w:rsidR="000B53C3" w:rsidRPr="003A434B" w:rsidRDefault="000B53C3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age</w:t>
            </w:r>
          </w:p>
        </w:tc>
        <w:tc>
          <w:tcPr>
            <w:tcW w:w="4205" w:type="dxa"/>
          </w:tcPr>
          <w:p w14:paraId="58E2BE40" w14:textId="77777777" w:rsidR="000B53C3" w:rsidRPr="003A434B" w:rsidRDefault="000B53C3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Количество полных лет</w:t>
            </w:r>
          </w:p>
        </w:tc>
      </w:tr>
      <w:tr w:rsidR="000B53C3" w:rsidRPr="003A434B" w14:paraId="060B1BBA" w14:textId="77777777" w:rsidTr="00877732">
        <w:tc>
          <w:tcPr>
            <w:tcW w:w="2693" w:type="dxa"/>
          </w:tcPr>
          <w:p w14:paraId="3C191EB2" w14:textId="77777777" w:rsidR="000B53C3" w:rsidRPr="003A434B" w:rsidRDefault="000B53C3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 xml:space="preserve">Владение иностранным </w:t>
            </w:r>
            <w:r w:rsidRPr="003A434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языком</w:t>
            </w:r>
          </w:p>
        </w:tc>
        <w:tc>
          <w:tcPr>
            <w:tcW w:w="2316" w:type="dxa"/>
          </w:tcPr>
          <w:p w14:paraId="2ABB719A" w14:textId="77777777" w:rsidR="000B53C3" w:rsidRPr="003A434B" w:rsidRDefault="004C3FDF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lang (j</w:t>
            </w:r>
            <w:proofErr w:type="gramStart"/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260)</w:t>
            </w: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proofErr w:type="gramEnd"/>
          </w:p>
        </w:tc>
        <w:tc>
          <w:tcPr>
            <w:tcW w:w="4205" w:type="dxa"/>
          </w:tcPr>
          <w:p w14:paraId="7401D9BD" w14:textId="77777777" w:rsidR="000B53C3" w:rsidRPr="003A434B" w:rsidRDefault="004C3FDF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Скажите, пожалуйста, Вы владеете каким-</w:t>
            </w:r>
            <w:r w:rsidRPr="003A434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либо иностранным языком, помимо языков бывших республик СССР?</w:t>
            </w:r>
          </w:p>
        </w:tc>
      </w:tr>
      <w:tr w:rsidR="000B53C3" w:rsidRPr="003A434B" w14:paraId="001DCB8E" w14:textId="77777777" w:rsidTr="00877732">
        <w:tc>
          <w:tcPr>
            <w:tcW w:w="2693" w:type="dxa"/>
          </w:tcPr>
          <w:p w14:paraId="73336FFB" w14:textId="77777777" w:rsidR="000B53C3" w:rsidRPr="003A434B" w:rsidRDefault="004C3FDF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Количество часов работы в неделю</w:t>
            </w:r>
          </w:p>
        </w:tc>
        <w:tc>
          <w:tcPr>
            <w:tcW w:w="2316" w:type="dxa"/>
          </w:tcPr>
          <w:p w14:paraId="175BDFFB" w14:textId="77777777" w:rsidR="004C3FDF" w:rsidRPr="003A434B" w:rsidRDefault="004C3FDF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hours</w:t>
            </w:r>
            <w:r w:rsidR="00FA5B5A" w:rsidRPr="00FA5B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FA5B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of</w:t>
            </w:r>
            <w:r w:rsidR="00FA5B5A" w:rsidRPr="00FA5B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FA5B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work</w:t>
            </w:r>
            <w:r w:rsidR="00FA5B5A" w:rsidRPr="00FA5B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FA5B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</w:t>
            </w:r>
            <w:r w:rsidR="00FA5B5A" w:rsidRPr="00FA5B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week (j6.2)</w:t>
            </w:r>
          </w:p>
        </w:tc>
        <w:tc>
          <w:tcPr>
            <w:tcW w:w="4205" w:type="dxa"/>
          </w:tcPr>
          <w:p w14:paraId="3AAC53F6" w14:textId="77777777" w:rsidR="000B53C3" w:rsidRPr="003A434B" w:rsidRDefault="004C3FDF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Сколько часов в среднем продолжается Ваша обычная рабочая неделя?</w:t>
            </w:r>
          </w:p>
        </w:tc>
      </w:tr>
      <w:tr w:rsidR="000B53C3" w:rsidRPr="003A434B" w14:paraId="25F3BF4B" w14:textId="77777777" w:rsidTr="00877732">
        <w:tc>
          <w:tcPr>
            <w:tcW w:w="2693" w:type="dxa"/>
          </w:tcPr>
          <w:p w14:paraId="1216A922" w14:textId="77777777" w:rsidR="000B53C3" w:rsidRPr="003A434B" w:rsidRDefault="004C3FDF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Численность населения</w:t>
            </w:r>
          </w:p>
        </w:tc>
        <w:tc>
          <w:tcPr>
            <w:tcW w:w="2316" w:type="dxa"/>
          </w:tcPr>
          <w:p w14:paraId="0A6326B8" w14:textId="77777777" w:rsidR="000B53C3" w:rsidRPr="003A434B" w:rsidRDefault="004C3FDF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popul</w:t>
            </w:r>
            <w:proofErr w:type="spellEnd"/>
          </w:p>
        </w:tc>
        <w:tc>
          <w:tcPr>
            <w:tcW w:w="4205" w:type="dxa"/>
          </w:tcPr>
          <w:p w14:paraId="18D10684" w14:textId="77777777" w:rsidR="000B53C3" w:rsidRPr="003A434B" w:rsidRDefault="004C3FDF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Численность населения</w:t>
            </w:r>
          </w:p>
        </w:tc>
      </w:tr>
      <w:tr w:rsidR="000B53C3" w:rsidRPr="003A434B" w14:paraId="438BEFE1" w14:textId="77777777" w:rsidTr="00877732">
        <w:tc>
          <w:tcPr>
            <w:tcW w:w="2693" w:type="dxa"/>
          </w:tcPr>
          <w:p w14:paraId="12FE54E8" w14:textId="77777777" w:rsidR="000B53C3" w:rsidRPr="003A434B" w:rsidRDefault="004C3FDF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Количество детей (младше 18)</w:t>
            </w:r>
          </w:p>
        </w:tc>
        <w:tc>
          <w:tcPr>
            <w:tcW w:w="2316" w:type="dxa"/>
          </w:tcPr>
          <w:p w14:paraId="420BF7DC" w14:textId="77777777" w:rsidR="000B53C3" w:rsidRPr="003A434B" w:rsidRDefault="004C3FDF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children (j72.173)</w:t>
            </w:r>
          </w:p>
        </w:tc>
        <w:tc>
          <w:tcPr>
            <w:tcW w:w="4205" w:type="dxa"/>
          </w:tcPr>
          <w:p w14:paraId="603099DF" w14:textId="77777777" w:rsidR="000B53C3" w:rsidRPr="003A434B" w:rsidRDefault="004C3FDF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Сколько из Ваших детей моложе 18 лет?</w:t>
            </w:r>
          </w:p>
        </w:tc>
      </w:tr>
      <w:tr w:rsidR="000B53C3" w:rsidRPr="003A434B" w14:paraId="3F1F3629" w14:textId="77777777" w:rsidTr="00877732">
        <w:tc>
          <w:tcPr>
            <w:tcW w:w="2693" w:type="dxa"/>
          </w:tcPr>
          <w:p w14:paraId="6A7E6BD8" w14:textId="77777777" w:rsidR="000B53C3" w:rsidRPr="003A434B" w:rsidRDefault="004C3FDF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Владение предприятием</w:t>
            </w:r>
          </w:p>
        </w:tc>
        <w:tc>
          <w:tcPr>
            <w:tcW w:w="2316" w:type="dxa"/>
          </w:tcPr>
          <w:p w14:paraId="0EFC26E5" w14:textId="77777777" w:rsidR="000B53C3" w:rsidRPr="003A434B" w:rsidRDefault="004C3FDF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owner (j</w:t>
            </w:r>
            <w:proofErr w:type="gramStart"/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26)</w:t>
            </w: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proofErr w:type="gramEnd"/>
          </w:p>
        </w:tc>
        <w:tc>
          <w:tcPr>
            <w:tcW w:w="4205" w:type="dxa"/>
          </w:tcPr>
          <w:p w14:paraId="7A6CE878" w14:textId="77777777" w:rsidR="000B53C3" w:rsidRPr="003A434B" w:rsidRDefault="004C3FDF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А Вы лично являетесь владельцем или совладельцем предприятия, на котором Вы работаете?</w:t>
            </w:r>
          </w:p>
        </w:tc>
      </w:tr>
      <w:tr w:rsidR="00CA765D" w:rsidRPr="003A434B" w14:paraId="31ACCF43" w14:textId="77777777" w:rsidTr="00877732">
        <w:tc>
          <w:tcPr>
            <w:tcW w:w="2693" w:type="dxa"/>
            <w:vMerge w:val="restart"/>
          </w:tcPr>
          <w:p w14:paraId="2B6D9265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Уровень образования</w:t>
            </w:r>
          </w:p>
          <w:p w14:paraId="2595FBD1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diplom</w:t>
            </w:r>
            <w:proofErr w:type="spellEnd"/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)*</w:t>
            </w:r>
          </w:p>
        </w:tc>
        <w:tc>
          <w:tcPr>
            <w:tcW w:w="2316" w:type="dxa"/>
          </w:tcPr>
          <w:p w14:paraId="05EA5393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below_secondary</w:t>
            </w:r>
            <w:proofErr w:type="spellEnd"/>
          </w:p>
        </w:tc>
        <w:tc>
          <w:tcPr>
            <w:tcW w:w="4205" w:type="dxa"/>
            <w:vMerge w:val="restart"/>
          </w:tcPr>
          <w:p w14:paraId="0994EF4B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Законченное образование (Группа)</w:t>
            </w:r>
          </w:p>
        </w:tc>
      </w:tr>
      <w:tr w:rsidR="00CA765D" w:rsidRPr="003A434B" w14:paraId="5981168F" w14:textId="77777777" w:rsidTr="00877732">
        <w:tc>
          <w:tcPr>
            <w:tcW w:w="2693" w:type="dxa"/>
            <w:vMerge/>
          </w:tcPr>
          <w:p w14:paraId="4D980DF6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5D5C814A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secondary</w:t>
            </w:r>
            <w:proofErr w:type="spellEnd"/>
          </w:p>
        </w:tc>
        <w:tc>
          <w:tcPr>
            <w:tcW w:w="4205" w:type="dxa"/>
            <w:vMerge/>
          </w:tcPr>
          <w:p w14:paraId="40D8D571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765D" w:rsidRPr="003A434B" w14:paraId="0B0930A4" w14:textId="77777777" w:rsidTr="00877732">
        <w:tc>
          <w:tcPr>
            <w:tcW w:w="2693" w:type="dxa"/>
            <w:vMerge/>
          </w:tcPr>
          <w:p w14:paraId="484B42DE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0A510D1A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vocational</w:t>
            </w:r>
            <w:proofErr w:type="spellEnd"/>
          </w:p>
        </w:tc>
        <w:tc>
          <w:tcPr>
            <w:tcW w:w="4205" w:type="dxa"/>
            <w:vMerge/>
          </w:tcPr>
          <w:p w14:paraId="627058BD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765D" w:rsidRPr="003A434B" w14:paraId="5245C4D8" w14:textId="77777777" w:rsidTr="00877732">
        <w:tc>
          <w:tcPr>
            <w:tcW w:w="2693" w:type="dxa"/>
            <w:vMerge/>
          </w:tcPr>
          <w:p w14:paraId="7A9BBF38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4403B7A9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higher</w:t>
            </w:r>
            <w:proofErr w:type="spellEnd"/>
          </w:p>
        </w:tc>
        <w:tc>
          <w:tcPr>
            <w:tcW w:w="4205" w:type="dxa"/>
            <w:vMerge/>
          </w:tcPr>
          <w:p w14:paraId="5DA9B306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765D" w:rsidRPr="003A434B" w14:paraId="79466713" w14:textId="77777777" w:rsidTr="00877732">
        <w:tc>
          <w:tcPr>
            <w:tcW w:w="2693" w:type="dxa"/>
            <w:vMerge w:val="restart"/>
          </w:tcPr>
          <w:p w14:paraId="599D803D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Семейное положение (</w:t>
            </w: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marst</w:t>
            </w:r>
            <w:proofErr w:type="spellEnd"/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)*</w:t>
            </w:r>
          </w:p>
        </w:tc>
        <w:tc>
          <w:tcPr>
            <w:tcW w:w="2316" w:type="dxa"/>
          </w:tcPr>
          <w:p w14:paraId="0A4D81F9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single_never</w:t>
            </w:r>
            <w:proofErr w:type="spellEnd"/>
          </w:p>
        </w:tc>
        <w:tc>
          <w:tcPr>
            <w:tcW w:w="4205" w:type="dxa"/>
            <w:vMerge w:val="restart"/>
          </w:tcPr>
          <w:p w14:paraId="5A7FF0D1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Семейное положение в текущей волне</w:t>
            </w:r>
          </w:p>
        </w:tc>
      </w:tr>
      <w:tr w:rsidR="00CA765D" w:rsidRPr="003A434B" w14:paraId="03568854" w14:textId="77777777" w:rsidTr="00877732">
        <w:tc>
          <w:tcPr>
            <w:tcW w:w="2693" w:type="dxa"/>
            <w:vMerge/>
          </w:tcPr>
          <w:p w14:paraId="1CED4C59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5696C354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married_or_partnered</w:t>
            </w:r>
            <w:proofErr w:type="spellEnd"/>
          </w:p>
        </w:tc>
        <w:tc>
          <w:tcPr>
            <w:tcW w:w="4205" w:type="dxa"/>
            <w:vMerge/>
          </w:tcPr>
          <w:p w14:paraId="70D054EA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765D" w:rsidRPr="003A434B" w14:paraId="11087686" w14:textId="77777777" w:rsidTr="00877732">
        <w:tc>
          <w:tcPr>
            <w:tcW w:w="2693" w:type="dxa"/>
            <w:vMerge/>
          </w:tcPr>
          <w:p w14:paraId="29B8A09C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2AF64CF3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separated</w:t>
            </w:r>
            <w:proofErr w:type="spellEnd"/>
          </w:p>
        </w:tc>
        <w:tc>
          <w:tcPr>
            <w:tcW w:w="4205" w:type="dxa"/>
            <w:vMerge/>
          </w:tcPr>
          <w:p w14:paraId="45F2DCAB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765D" w:rsidRPr="003A434B" w14:paraId="6BCF7328" w14:textId="77777777" w:rsidTr="00877732">
        <w:tc>
          <w:tcPr>
            <w:tcW w:w="2693" w:type="dxa"/>
            <w:vMerge/>
          </w:tcPr>
          <w:p w14:paraId="0CB7A376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7C06A2DB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previously_married</w:t>
            </w:r>
            <w:proofErr w:type="spellEnd"/>
          </w:p>
        </w:tc>
        <w:tc>
          <w:tcPr>
            <w:tcW w:w="4205" w:type="dxa"/>
            <w:vMerge/>
          </w:tcPr>
          <w:p w14:paraId="25A2A638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765D" w:rsidRPr="003A434B" w14:paraId="05B3ACD4" w14:textId="77777777" w:rsidTr="00877732">
        <w:tc>
          <w:tcPr>
            <w:tcW w:w="2693" w:type="dxa"/>
            <w:vMerge w:val="restart"/>
          </w:tcPr>
          <w:p w14:paraId="1081A3F2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Профессия (</w:t>
            </w:r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occup</w:t>
            </w:r>
            <w:proofErr w:type="gramStart"/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08)*</w:t>
            </w:r>
            <w:proofErr w:type="gramEnd"/>
          </w:p>
        </w:tc>
        <w:tc>
          <w:tcPr>
            <w:tcW w:w="2316" w:type="dxa"/>
          </w:tcPr>
          <w:p w14:paraId="587B294B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high_skill</w:t>
            </w:r>
            <w:proofErr w:type="spellEnd"/>
          </w:p>
        </w:tc>
        <w:tc>
          <w:tcPr>
            <w:tcW w:w="4205" w:type="dxa"/>
            <w:vMerge w:val="restart"/>
          </w:tcPr>
          <w:p w14:paraId="07EC0CCC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Профессиональная группа - по коду J2COD08</w:t>
            </w:r>
          </w:p>
        </w:tc>
      </w:tr>
      <w:tr w:rsidR="00CA765D" w:rsidRPr="003A434B" w14:paraId="7DFCC581" w14:textId="77777777" w:rsidTr="00877732">
        <w:tc>
          <w:tcPr>
            <w:tcW w:w="2693" w:type="dxa"/>
            <w:vMerge/>
          </w:tcPr>
          <w:p w14:paraId="58F9F5C4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08563540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mid_skill_white</w:t>
            </w:r>
            <w:proofErr w:type="spellEnd"/>
          </w:p>
        </w:tc>
        <w:tc>
          <w:tcPr>
            <w:tcW w:w="4205" w:type="dxa"/>
            <w:vMerge/>
          </w:tcPr>
          <w:p w14:paraId="6E4591F1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765D" w:rsidRPr="003A434B" w14:paraId="23815388" w14:textId="77777777" w:rsidTr="00877732">
        <w:tc>
          <w:tcPr>
            <w:tcW w:w="2693" w:type="dxa"/>
            <w:vMerge/>
          </w:tcPr>
          <w:p w14:paraId="6531E8E9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46C12702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skilled_blue</w:t>
            </w:r>
            <w:proofErr w:type="spellEnd"/>
          </w:p>
        </w:tc>
        <w:tc>
          <w:tcPr>
            <w:tcW w:w="4205" w:type="dxa"/>
            <w:vMerge/>
          </w:tcPr>
          <w:p w14:paraId="7B0254EF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765D" w:rsidRPr="003A434B" w14:paraId="713C073C" w14:textId="77777777" w:rsidTr="00877732">
        <w:tc>
          <w:tcPr>
            <w:tcW w:w="2693" w:type="dxa"/>
            <w:vMerge/>
          </w:tcPr>
          <w:p w14:paraId="336E41E1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27E2146E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low_skill</w:t>
            </w:r>
            <w:proofErr w:type="spellEnd"/>
          </w:p>
        </w:tc>
        <w:tc>
          <w:tcPr>
            <w:tcW w:w="4205" w:type="dxa"/>
            <w:vMerge/>
          </w:tcPr>
          <w:p w14:paraId="27368293" w14:textId="77777777" w:rsidR="00CA765D" w:rsidRPr="003A434B" w:rsidRDefault="00CA765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1E3D" w:rsidRPr="003A434B" w14:paraId="1CA248B0" w14:textId="77777777" w:rsidTr="00877732">
        <w:tc>
          <w:tcPr>
            <w:tcW w:w="2693" w:type="dxa"/>
            <w:vMerge w:val="restart"/>
          </w:tcPr>
          <w:p w14:paraId="26EE6DBA" w14:textId="77777777" w:rsidR="00EB1E3D" w:rsidRPr="003A434B" w:rsidRDefault="00EB1E3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Отрасль работы (</w:t>
            </w:r>
            <w:proofErr w:type="gramStart"/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j4.1)*</w:t>
            </w:r>
            <w:proofErr w:type="gramEnd"/>
          </w:p>
        </w:tc>
        <w:tc>
          <w:tcPr>
            <w:tcW w:w="2316" w:type="dxa"/>
          </w:tcPr>
          <w:p w14:paraId="23F445D3" w14:textId="77777777" w:rsidR="00EB1E3D" w:rsidRPr="003A434B" w:rsidRDefault="00EB1E3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manufacturing</w:t>
            </w:r>
            <w:proofErr w:type="spellEnd"/>
          </w:p>
        </w:tc>
        <w:tc>
          <w:tcPr>
            <w:tcW w:w="4205" w:type="dxa"/>
            <w:vMerge w:val="restart"/>
          </w:tcPr>
          <w:p w14:paraId="6D276D8A" w14:textId="77777777" w:rsidR="00EB1E3D" w:rsidRPr="003A434B" w:rsidRDefault="00EB1E3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В какой отрасли Вы работаете на этой работе?</w:t>
            </w:r>
          </w:p>
        </w:tc>
      </w:tr>
      <w:tr w:rsidR="00EB1E3D" w:rsidRPr="003A434B" w14:paraId="6BDF9AC0" w14:textId="77777777" w:rsidTr="00877732">
        <w:tc>
          <w:tcPr>
            <w:tcW w:w="2693" w:type="dxa"/>
            <w:vMerge/>
          </w:tcPr>
          <w:p w14:paraId="18CB3DAA" w14:textId="77777777" w:rsidR="00EB1E3D" w:rsidRPr="003A434B" w:rsidRDefault="00EB1E3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48095F4D" w14:textId="77777777" w:rsidR="00EB1E3D" w:rsidRPr="003A434B" w:rsidRDefault="00EB1E3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construction_transport</w:t>
            </w:r>
            <w:proofErr w:type="spellEnd"/>
          </w:p>
        </w:tc>
        <w:tc>
          <w:tcPr>
            <w:tcW w:w="4205" w:type="dxa"/>
            <w:vMerge/>
          </w:tcPr>
          <w:p w14:paraId="2A99DDD2" w14:textId="77777777" w:rsidR="00EB1E3D" w:rsidRPr="003A434B" w:rsidRDefault="00EB1E3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1E3D" w:rsidRPr="003A434B" w14:paraId="0311508F" w14:textId="77777777" w:rsidTr="00877732">
        <w:tc>
          <w:tcPr>
            <w:tcW w:w="2693" w:type="dxa"/>
            <w:vMerge/>
          </w:tcPr>
          <w:p w14:paraId="7C40B34E" w14:textId="77777777" w:rsidR="00EB1E3D" w:rsidRPr="003A434B" w:rsidRDefault="00EB1E3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592BA568" w14:textId="77777777" w:rsidR="00EB1E3D" w:rsidRPr="003A434B" w:rsidRDefault="00EB1E3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public_sector</w:t>
            </w:r>
            <w:proofErr w:type="spellEnd"/>
          </w:p>
        </w:tc>
        <w:tc>
          <w:tcPr>
            <w:tcW w:w="4205" w:type="dxa"/>
            <w:vMerge/>
          </w:tcPr>
          <w:p w14:paraId="7A755A2C" w14:textId="77777777" w:rsidR="00EB1E3D" w:rsidRPr="003A434B" w:rsidRDefault="00EB1E3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1E3D" w:rsidRPr="003A434B" w14:paraId="2B252A8C" w14:textId="77777777" w:rsidTr="00877732">
        <w:tc>
          <w:tcPr>
            <w:tcW w:w="2693" w:type="dxa"/>
            <w:vMerge/>
          </w:tcPr>
          <w:p w14:paraId="4A4C3A1E" w14:textId="77777777" w:rsidR="00EB1E3D" w:rsidRPr="003A434B" w:rsidRDefault="00EB1E3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695E6545" w14:textId="77777777" w:rsidR="00EB1E3D" w:rsidRPr="003A434B" w:rsidRDefault="00EB1E3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trade_services</w:t>
            </w:r>
            <w:proofErr w:type="spellEnd"/>
          </w:p>
        </w:tc>
        <w:tc>
          <w:tcPr>
            <w:tcW w:w="4205" w:type="dxa"/>
            <w:vMerge/>
          </w:tcPr>
          <w:p w14:paraId="655FE6C6" w14:textId="77777777" w:rsidR="00EB1E3D" w:rsidRPr="003A434B" w:rsidRDefault="00EB1E3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1E3D" w:rsidRPr="003A434B" w14:paraId="76AD75B4" w14:textId="77777777" w:rsidTr="00877732">
        <w:tc>
          <w:tcPr>
            <w:tcW w:w="2693" w:type="dxa"/>
            <w:vMerge/>
          </w:tcPr>
          <w:p w14:paraId="4BDE16EC" w14:textId="77777777" w:rsidR="00EB1E3D" w:rsidRPr="003A434B" w:rsidRDefault="00EB1E3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22224250" w14:textId="77777777" w:rsidR="00EB1E3D" w:rsidRPr="003A434B" w:rsidRDefault="00EB1E3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finance_it_media</w:t>
            </w:r>
            <w:proofErr w:type="spellEnd"/>
          </w:p>
        </w:tc>
        <w:tc>
          <w:tcPr>
            <w:tcW w:w="4205" w:type="dxa"/>
            <w:vMerge/>
          </w:tcPr>
          <w:p w14:paraId="1756C417" w14:textId="77777777" w:rsidR="00EB1E3D" w:rsidRPr="003A434B" w:rsidRDefault="00EB1E3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B1E3D" w:rsidRPr="003A434B" w14:paraId="01DB2DCF" w14:textId="77777777" w:rsidTr="00877732">
        <w:tc>
          <w:tcPr>
            <w:tcW w:w="2693" w:type="dxa"/>
            <w:vMerge/>
          </w:tcPr>
          <w:p w14:paraId="778961F0" w14:textId="77777777" w:rsidR="00EB1E3D" w:rsidRPr="003A434B" w:rsidRDefault="00EB1E3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6C7F3570" w14:textId="77777777" w:rsidR="00EB1E3D" w:rsidRPr="003A434B" w:rsidRDefault="00EB1E3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4205" w:type="dxa"/>
            <w:vMerge/>
          </w:tcPr>
          <w:p w14:paraId="6731F043" w14:textId="77777777" w:rsidR="00EB1E3D" w:rsidRPr="003A434B" w:rsidRDefault="00EB1E3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765D" w:rsidRPr="003A434B" w14:paraId="14607AC0" w14:textId="77777777" w:rsidTr="00877732">
        <w:tc>
          <w:tcPr>
            <w:tcW w:w="2693" w:type="dxa"/>
          </w:tcPr>
          <w:p w14:paraId="50790E27" w14:textId="77777777" w:rsidR="00CA765D" w:rsidRPr="003A434B" w:rsidRDefault="00EB1E3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Опасность</w:t>
            </w:r>
            <w:proofErr w:type="spellEnd"/>
            <w:r w:rsidRPr="003A434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производства</w:t>
            </w:r>
            <w:proofErr w:type="spellEnd"/>
          </w:p>
        </w:tc>
        <w:tc>
          <w:tcPr>
            <w:tcW w:w="2316" w:type="dxa"/>
          </w:tcPr>
          <w:p w14:paraId="4F20D199" w14:textId="77777777" w:rsidR="00CA765D" w:rsidRPr="003A434B" w:rsidRDefault="00EB1E3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danger (</w:t>
            </w:r>
            <w:proofErr w:type="gramStart"/>
            <w:r w:rsidRPr="003A43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j21.3)*</w:t>
            </w:r>
            <w:proofErr w:type="gramEnd"/>
          </w:p>
        </w:tc>
        <w:tc>
          <w:tcPr>
            <w:tcW w:w="4205" w:type="dxa"/>
          </w:tcPr>
          <w:p w14:paraId="3915CCD9" w14:textId="77777777" w:rsidR="00CA765D" w:rsidRPr="003A434B" w:rsidRDefault="00EB1E3D" w:rsidP="00117F7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434B">
              <w:rPr>
                <w:rFonts w:ascii="Times New Roman" w:hAnsi="Times New Roman" w:cs="Times New Roman"/>
                <w:sz w:val="20"/>
                <w:szCs w:val="20"/>
              </w:rPr>
              <w:t>Является ли производство, на котором Вы работаете, вредным или опасным, т.е. дающим Вам право на досрочное назначение трудовой пенсии, на дополнительные выплаты или льготы?</w:t>
            </w:r>
          </w:p>
        </w:tc>
      </w:tr>
    </w:tbl>
    <w:p w14:paraId="5451CA07" w14:textId="77777777" w:rsidR="00C3541A" w:rsidRPr="004C3FDF" w:rsidRDefault="00C3541A" w:rsidP="00117F70">
      <w:pPr>
        <w:jc w:val="both"/>
      </w:pPr>
    </w:p>
    <w:p w14:paraId="60C043CF" w14:textId="77777777" w:rsidR="000B53C3" w:rsidRPr="007F16C9" w:rsidRDefault="000B53C3" w:rsidP="00117F70">
      <w:pPr>
        <w:jc w:val="both"/>
        <w:rPr>
          <w:rFonts w:ascii="Times New Roman" w:hAnsi="Times New Roman" w:cs="Times New Roman"/>
        </w:rPr>
      </w:pPr>
      <w:r w:rsidRPr="000B53C3">
        <w:rPr>
          <w:rFonts w:ascii="Times New Roman" w:hAnsi="Times New Roman" w:cs="Times New Roman"/>
        </w:rPr>
        <w:t xml:space="preserve">*─ изначальная переменная из </w:t>
      </w:r>
      <w:proofErr w:type="spellStart"/>
      <w:r w:rsidRPr="000B53C3">
        <w:rPr>
          <w:rFonts w:ascii="Times New Roman" w:hAnsi="Times New Roman" w:cs="Times New Roman"/>
        </w:rPr>
        <w:t>категор</w:t>
      </w:r>
      <w:r w:rsidR="00EB1E3D">
        <w:rPr>
          <w:rFonts w:ascii="Times New Roman" w:hAnsi="Times New Roman" w:cs="Times New Roman"/>
        </w:rPr>
        <w:t>альной</w:t>
      </w:r>
      <w:proofErr w:type="spellEnd"/>
      <w:r w:rsidR="00EB1E3D">
        <w:rPr>
          <w:rFonts w:ascii="Times New Roman" w:hAnsi="Times New Roman" w:cs="Times New Roman"/>
        </w:rPr>
        <w:t xml:space="preserve"> была переведена в </w:t>
      </w:r>
      <w:proofErr w:type="spellStart"/>
      <w:r w:rsidR="00EB1E3D">
        <w:rPr>
          <w:rFonts w:ascii="Times New Roman" w:hAnsi="Times New Roman" w:cs="Times New Roman"/>
        </w:rPr>
        <w:t>дамми</w:t>
      </w:r>
      <w:proofErr w:type="spellEnd"/>
      <w:r w:rsidRPr="000B53C3">
        <w:rPr>
          <w:rFonts w:ascii="Times New Roman" w:hAnsi="Times New Roman" w:cs="Times New Roman"/>
        </w:rPr>
        <w:t xml:space="preserve"> для корректности проведения исследования</w:t>
      </w:r>
      <w:r>
        <w:rPr>
          <w:rFonts w:ascii="Times New Roman" w:hAnsi="Times New Roman" w:cs="Times New Roman"/>
        </w:rPr>
        <w:t>.</w:t>
      </w:r>
    </w:p>
    <w:p w14:paraId="4AF65129" w14:textId="1A3DC7F3" w:rsidR="00731747" w:rsidRDefault="00731747" w:rsidP="00117F70">
      <w:pPr>
        <w:pStyle w:val="a3"/>
        <w:jc w:val="both"/>
      </w:pPr>
      <w:r>
        <w:t xml:space="preserve">При анализе данных используется информация за два временных среза </w:t>
      </w:r>
      <w:r w:rsidR="00DE4715">
        <w:t>–</w:t>
      </w:r>
      <w:r>
        <w:t xml:space="preserve"> 2019 и 2024 годы. Однако в рамках данной работы наблюдения не рассматриваются как панельные данные, поскольку информация относится к разным индивидам и не позволяет проследить одних и тех же работников во времени. В связи с этим данные рассматриваются как объединённая</w:t>
      </w:r>
      <w:r w:rsidR="00FA5B5A">
        <w:t xml:space="preserve"> кросс-секционная выборка, а переменная года используется исключительно как фиктивная переменная, отражающая структурные различия между периодами, а не как временной тренд.</w:t>
      </w:r>
    </w:p>
    <w:p w14:paraId="6694807D" w14:textId="77777777" w:rsidR="00731747" w:rsidRPr="00731747" w:rsidRDefault="00731747" w:rsidP="00117F70">
      <w:pPr>
        <w:pStyle w:val="a3"/>
        <w:jc w:val="both"/>
      </w:pPr>
      <w:r>
        <w:t>Для обеспечения сопоставимости уровней заработной платы между различными годами все денежные показатели были приведены к постоянным ценам базисного 2019 года с использованием индекса потребительских цен (ИПЦ). Такая процедура позволяет устранить влияние инфляции и интерпретировать различия в заработных платах как реальные, а не номинальные изменения. После дефляции заработная плата рассматривается как однородная зависимая переменная в единой выборке, что делает возможным совместный анализ наблюдений за 2019 и 2024 годы в рамках кросс-секционного эконометрического подхода.</w:t>
      </w:r>
    </w:p>
    <w:p w14:paraId="6A121925" w14:textId="77777777" w:rsidR="00EB1E3D" w:rsidRDefault="00EB1E3D" w:rsidP="00117F70">
      <w:pPr>
        <w:pStyle w:val="a3"/>
        <w:jc w:val="both"/>
      </w:pPr>
      <w:r>
        <w:t xml:space="preserve">Для предварительного анализа взаимосвязей между переменными была построена корреляционная матрица. В целях повышения наглядности и предотвращения перегруженности визуализации в работе представлен нижний треугольник </w:t>
      </w:r>
      <w:r>
        <w:lastRenderedPageBreak/>
        <w:t>корреляционной матрицы. Цветовая шкала симметрична относительно нуля, что позволяет корректно интерпретировать как положительные, так и отрицательные зависимости между переменными.</w:t>
      </w:r>
    </w:p>
    <w:p w14:paraId="535B8332" w14:textId="77777777" w:rsidR="00EB1E3D" w:rsidRDefault="00731747" w:rsidP="00117F70">
      <w:pPr>
        <w:pStyle w:val="a3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5EFFB08" wp14:editId="38DE6A1B">
            <wp:simplePos x="0" y="0"/>
            <wp:positionH relativeFrom="column">
              <wp:posOffset>15240</wp:posOffset>
            </wp:positionH>
            <wp:positionV relativeFrom="paragraph">
              <wp:posOffset>0</wp:posOffset>
            </wp:positionV>
            <wp:extent cx="5940425" cy="5162550"/>
            <wp:effectExtent l="0" t="0" r="0" b="0"/>
            <wp:wrapTight wrapText="bothSides">
              <wp:wrapPolygon edited="0">
                <wp:start x="0" y="0"/>
                <wp:lineTo x="0" y="21573"/>
                <wp:lineTo x="21565" y="21573"/>
                <wp:lineTo x="21565" y="0"/>
                <wp:lineTo x="0" y="0"/>
              </wp:wrapPolygon>
            </wp:wrapTight>
            <wp:docPr id="10" name="Рисунок 9" descr="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C4FE6F" w14:textId="77777777" w:rsidR="001D57E7" w:rsidRDefault="001D57E7" w:rsidP="00117F70">
      <w:pPr>
        <w:pStyle w:val="a3"/>
        <w:jc w:val="both"/>
      </w:pPr>
      <w:r>
        <w:t xml:space="preserve">Переменная </w:t>
      </w:r>
      <w:proofErr w:type="spellStart"/>
      <w:r w:rsidRPr="00A454AF">
        <w:rPr>
          <w:rStyle w:val="HTML"/>
        </w:rPr>
        <w:t>popul</w:t>
      </w:r>
      <w:proofErr w:type="spellEnd"/>
      <w:r>
        <w:t xml:space="preserve">, отражающая численность населения региона, была исключена из дальнейшего анализа, поскольку в используемой выборке она полностью определяется фиктивной переменной региона и, как следствие, демонстрирует практически совершенную корреляцию с константой. Включение данной переменной в регрессионную модель приводило бы к проблеме </w:t>
      </w:r>
      <w:proofErr w:type="spellStart"/>
      <w:r>
        <w:t>мультиколлинеарности</w:t>
      </w:r>
      <w:proofErr w:type="spellEnd"/>
      <w:r>
        <w:t xml:space="preserve"> и не несло дополнительной объясняющей информации.</w:t>
      </w:r>
    </w:p>
    <w:p w14:paraId="3861F065" w14:textId="77777777" w:rsidR="001D57E7" w:rsidRPr="001D57E7" w:rsidRDefault="001D57E7" w:rsidP="00117F70">
      <w:pPr>
        <w:pStyle w:val="a3"/>
        <w:jc w:val="both"/>
        <w:rPr>
          <w:b/>
          <w:sz w:val="28"/>
        </w:rPr>
      </w:pPr>
      <w:r w:rsidRPr="001D57E7">
        <w:rPr>
          <w:b/>
          <w:sz w:val="28"/>
        </w:rPr>
        <w:t>Визуализация взаимосвязей между заработной платой и ключевыми факторами</w:t>
      </w:r>
    </w:p>
    <w:p w14:paraId="20502723" w14:textId="77777777" w:rsidR="001D57E7" w:rsidRDefault="001D57E7" w:rsidP="00117F70">
      <w:pPr>
        <w:pStyle w:val="a3"/>
        <w:jc w:val="both"/>
      </w:pPr>
      <w:r>
        <w:t xml:space="preserve">На первом этапе анализа были построены диаграммы рассеяния, отражающие взаимосвязь заработной платы с рядом количественных объясняющих переменных, таких как возраст, количество отработанных часов в неделю и число детей. Использование диаграмм рассеяния позволяет наглядно оценить характер зависимости между переменными, выявить возможную нелинейность, а также наличие выбросов и </w:t>
      </w:r>
      <w:proofErr w:type="spellStart"/>
      <w:r>
        <w:t>гетероскедастичности</w:t>
      </w:r>
      <w:proofErr w:type="spellEnd"/>
      <w:r>
        <w:t>.</w:t>
      </w:r>
    </w:p>
    <w:p w14:paraId="3DFA3864" w14:textId="77777777" w:rsidR="001D57E7" w:rsidRDefault="001D57E7" w:rsidP="00117F70">
      <w:pPr>
        <w:pStyle w:val="a3"/>
        <w:jc w:val="both"/>
        <w:rPr>
          <w:rStyle w:val="a4"/>
        </w:rPr>
      </w:pPr>
      <w:r>
        <w:rPr>
          <w:b/>
          <w:bCs/>
          <w:noProof/>
        </w:rPr>
        <w:lastRenderedPageBreak/>
        <w:drawing>
          <wp:inline distT="0" distB="0" distL="0" distR="0" wp14:anchorId="4D6E1B16" wp14:editId="141205B1">
            <wp:extent cx="5394971" cy="3566167"/>
            <wp:effectExtent l="19050" t="0" r="0" b="0"/>
            <wp:docPr id="2" name="Рисунок 1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971" cy="356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2387" w14:textId="77777777" w:rsidR="001D57E7" w:rsidRDefault="001D57E7" w:rsidP="00117F70">
      <w:pPr>
        <w:pStyle w:val="a3"/>
        <w:jc w:val="both"/>
      </w:pPr>
      <w:r>
        <w:t>Из диаграммы видно, что зависимость между возрастом и заработной платой носит слабый нелинейный характер: уровень заработной платы растёт в молодом и среднем возрасте, после чего имеет тенденцию к снижению. При этом наблюдается значительная вариация заработных плат для одного и того же возраста, что указывает на необходимость включения дополнительных контрольных переменных.</w:t>
      </w:r>
    </w:p>
    <w:p w14:paraId="4129CBA8" w14:textId="77777777" w:rsidR="001D57E7" w:rsidRDefault="001D57E7" w:rsidP="00117F70">
      <w:pPr>
        <w:pStyle w:val="a3"/>
        <w:jc w:val="both"/>
        <w:rPr>
          <w:rStyle w:val="a4"/>
        </w:rPr>
      </w:pPr>
      <w:r>
        <w:rPr>
          <w:b/>
          <w:bCs/>
          <w:noProof/>
        </w:rPr>
        <w:drawing>
          <wp:inline distT="0" distB="0" distL="0" distR="0" wp14:anchorId="127123F5" wp14:editId="197D1A84">
            <wp:extent cx="5394971" cy="3566167"/>
            <wp:effectExtent l="19050" t="0" r="0" b="0"/>
            <wp:docPr id="3" name="Рисунок 2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971" cy="356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CF28" w14:textId="77777777" w:rsidR="001D57E7" w:rsidRDefault="001D57E7" w:rsidP="00117F70">
      <w:pPr>
        <w:pStyle w:val="a3"/>
        <w:jc w:val="both"/>
      </w:pPr>
      <w:r>
        <w:t xml:space="preserve">Диаграмма зависимости заработной платы от количества отработанных часов в неделю показывает положительную связь между переменными, однако она сопровождается существенным разбросом наблюдений. Кроме того, визуально заметны отдельные </w:t>
      </w:r>
      <w:r>
        <w:lastRenderedPageBreak/>
        <w:t xml:space="preserve">экстремальные значения, что указывает на возможное присутствие выбросов и </w:t>
      </w:r>
      <w:proofErr w:type="spellStart"/>
      <w:r>
        <w:t>гетероскедастичности</w:t>
      </w:r>
      <w:proofErr w:type="spellEnd"/>
      <w:r>
        <w:t xml:space="preserve"> в модели.</w:t>
      </w:r>
    </w:p>
    <w:p w14:paraId="17F63DA6" w14:textId="77777777" w:rsidR="001D57E7" w:rsidRDefault="001D57E7" w:rsidP="00117F70">
      <w:pPr>
        <w:pStyle w:val="a3"/>
        <w:jc w:val="both"/>
        <w:rPr>
          <w:rStyle w:val="a4"/>
        </w:rPr>
      </w:pPr>
      <w:r>
        <w:rPr>
          <w:b/>
          <w:bCs/>
          <w:noProof/>
        </w:rPr>
        <w:drawing>
          <wp:inline distT="0" distB="0" distL="0" distR="0" wp14:anchorId="6F6EE961" wp14:editId="0CFC2D9F">
            <wp:extent cx="5394971" cy="3566167"/>
            <wp:effectExtent l="19050" t="0" r="0" b="0"/>
            <wp:docPr id="4" name="Рисунок 3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971" cy="356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D668" w14:textId="77777777" w:rsidR="001D57E7" w:rsidRDefault="001D57E7" w:rsidP="00117F70">
      <w:pPr>
        <w:pStyle w:val="a3"/>
        <w:jc w:val="both"/>
      </w:pPr>
      <w:r>
        <w:t>Взаимосвязь между числом детей и заработной платой выражена слабо и носит скорее описательный характер. При этом для каждой категории числа детей наблюдается значительная вариация доходов, что дополнительно подтверждает необходимость многофакторного регрессионного анализа.</w:t>
      </w:r>
    </w:p>
    <w:p w14:paraId="2DD92A1A" w14:textId="77777777" w:rsidR="003A434B" w:rsidRDefault="003A434B" w:rsidP="00117F70">
      <w:pPr>
        <w:pStyle w:val="2"/>
        <w:jc w:val="both"/>
      </w:pPr>
      <w:r w:rsidRPr="003A434B">
        <w:rPr>
          <w:sz w:val="28"/>
        </w:rPr>
        <w:t>Подготовка и очистка переменной заработной платы</w:t>
      </w:r>
    </w:p>
    <w:p w14:paraId="7F30E482" w14:textId="77777777" w:rsidR="003A434B" w:rsidRDefault="003A434B" w:rsidP="00117F70">
      <w:pPr>
        <w:pStyle w:val="a3"/>
        <w:jc w:val="both"/>
      </w:pPr>
      <w:r>
        <w:t>В качестве зависимой переменной в работе используется среднемесячная заработная плата после вычета налогов. На этапе предварительной обработки данных были исключены наблюдения с пропущенными значениями заработной платы, а также наблюдения с нулевым значением дохода. Последние интерпретируются как отсутствие трудового дохода и не соответствуют цели анализа, ориентированного на изучение факторов, определяющих уровень заработной платы занятых индивидов.</w:t>
      </w:r>
    </w:p>
    <w:p w14:paraId="11BB50DB" w14:textId="77777777" w:rsidR="003A434B" w:rsidRPr="00DD00AE" w:rsidRDefault="003A434B" w:rsidP="00117F70">
      <w:pPr>
        <w:pStyle w:val="a3"/>
        <w:jc w:val="both"/>
      </w:pPr>
      <w:r>
        <w:t>После очистки данных было проанализировано распределение заработной платы.</w:t>
      </w:r>
    </w:p>
    <w:p w14:paraId="56B2C8B1" w14:textId="77777777" w:rsidR="00BC47D1" w:rsidRDefault="00BC47D1" w:rsidP="00BC47D1">
      <w:pPr>
        <w:pStyle w:val="a3"/>
        <w:jc w:val="both"/>
      </w:pPr>
      <w:r>
        <w:t>Распределение заработной платы характеризуется выраженной правосторонней асимметрией и наличием длинного правого хвоста, что типично для доходных переменных. Подобная форма распределения может приводить к нарушению предпосылки о нормальности ошибок и гомоскедастичности в линейной регрессионной модели.</w:t>
      </w:r>
    </w:p>
    <w:p w14:paraId="66794E03" w14:textId="77777777" w:rsidR="00BC47D1" w:rsidRPr="00BC47D1" w:rsidRDefault="00BC47D1" w:rsidP="00117F70">
      <w:pPr>
        <w:pStyle w:val="a3"/>
        <w:jc w:val="both"/>
      </w:pPr>
    </w:p>
    <w:p w14:paraId="5A199E2D" w14:textId="77777777" w:rsidR="003A434B" w:rsidRDefault="000B2306" w:rsidP="00117F70">
      <w:pPr>
        <w:pStyle w:val="a3"/>
        <w:jc w:val="both"/>
        <w:rPr>
          <w:rStyle w:val="a4"/>
        </w:rPr>
      </w:pPr>
      <w:r w:rsidRPr="000B2306">
        <w:rPr>
          <w:b/>
          <w:bCs/>
          <w:noProof/>
        </w:rPr>
        <w:lastRenderedPageBreak/>
        <w:drawing>
          <wp:inline distT="0" distB="0" distL="0" distR="0" wp14:anchorId="416ED825" wp14:editId="5D46979C">
            <wp:extent cx="5486400" cy="3657599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wage_hist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573" cy="371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AC99" w14:textId="77777777" w:rsidR="003A434B" w:rsidRDefault="003A434B" w:rsidP="00117F70">
      <w:pPr>
        <w:pStyle w:val="a3"/>
        <w:jc w:val="both"/>
      </w:pPr>
      <w:r>
        <w:t>С целью улучшения статистических свойств модели и повышения интерпретируемости коэффициентов в дальнейшем анализе используется логарифм заработной платы. Логарифмирование позволяет снизить влияние экстремальных значений, приблизить распределение зависимой переменной к симметричному и интерпретировать коэффициенты регрессии как приближённые процентные изменения.</w:t>
      </w:r>
    </w:p>
    <w:p w14:paraId="69E56583" w14:textId="77777777" w:rsidR="003A434B" w:rsidRDefault="000B2306" w:rsidP="00263CDB">
      <w:pPr>
        <w:pStyle w:val="a3"/>
        <w:jc w:val="center"/>
        <w:rPr>
          <w:rStyle w:val="a4"/>
        </w:rPr>
      </w:pPr>
      <w:r w:rsidRPr="000B2306">
        <w:rPr>
          <w:b/>
          <w:bCs/>
          <w:noProof/>
        </w:rPr>
        <w:drawing>
          <wp:inline distT="0" distB="0" distL="0" distR="0" wp14:anchorId="0A3DF995" wp14:editId="7F5D5125">
            <wp:extent cx="5101390" cy="3400927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nwage_hist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4078" cy="350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3D11" w14:textId="77777777" w:rsidR="003A434B" w:rsidRDefault="003A434B" w:rsidP="00117F70">
      <w:pPr>
        <w:pStyle w:val="a3"/>
        <w:jc w:val="both"/>
      </w:pPr>
      <w:r>
        <w:t>Как видно из графика, логарифмированная заработная плата имеет более симметричное распределение по сравнению с исходной переменной, а влияние выбросов существенно снижается.</w:t>
      </w:r>
    </w:p>
    <w:p w14:paraId="26576CED" w14:textId="0EF5DF95" w:rsidR="003A434B" w:rsidRPr="008B2244" w:rsidRDefault="00FA5B5A" w:rsidP="00117F70">
      <w:pPr>
        <w:pStyle w:val="a3"/>
        <w:jc w:val="both"/>
      </w:pPr>
      <w:r>
        <w:lastRenderedPageBreak/>
        <w:t>Выбор логарифмической функциональной формы дополнительно обосновывался</w:t>
      </w:r>
      <w:r w:rsidR="003A434B">
        <w:t xml:space="preserve"> с использованием стандартных диагностических тестов линейной регрессии, включая тесты </w:t>
      </w:r>
      <w:proofErr w:type="spellStart"/>
      <w:r w:rsidR="003A434B">
        <w:t>Бройша</w:t>
      </w:r>
      <w:proofErr w:type="spellEnd"/>
      <w:r w:rsidR="003A434B">
        <w:t>–</w:t>
      </w:r>
      <w:proofErr w:type="spellStart"/>
      <w:r w:rsidR="003A434B">
        <w:t>Пагана</w:t>
      </w:r>
      <w:proofErr w:type="spellEnd"/>
      <w:r w:rsidR="003A434B">
        <w:t xml:space="preserve"> и Уайта на </w:t>
      </w:r>
      <w:proofErr w:type="spellStart"/>
      <w:r w:rsidR="003A434B">
        <w:t>гетероскедастичность</w:t>
      </w:r>
      <w:proofErr w:type="spellEnd"/>
      <w:r w:rsidR="003A434B">
        <w:t xml:space="preserve">, а также тест RESET на корректность функциональной формы модели. </w:t>
      </w:r>
    </w:p>
    <w:tbl>
      <w:tblPr>
        <w:tblStyle w:val="a8"/>
        <w:tblW w:w="9214" w:type="dxa"/>
        <w:tblInd w:w="250" w:type="dxa"/>
        <w:tblLook w:val="04A0" w:firstRow="1" w:lastRow="0" w:firstColumn="1" w:lastColumn="0" w:noHBand="0" w:noVBand="1"/>
      </w:tblPr>
      <w:tblGrid>
        <w:gridCol w:w="2547"/>
        <w:gridCol w:w="2555"/>
        <w:gridCol w:w="2127"/>
        <w:gridCol w:w="1985"/>
      </w:tblGrid>
      <w:tr w:rsidR="003A434B" w:rsidRPr="003A434B" w14:paraId="37DBD993" w14:textId="77777777" w:rsidTr="00263CDB">
        <w:tc>
          <w:tcPr>
            <w:tcW w:w="0" w:type="auto"/>
            <w:hideMark/>
          </w:tcPr>
          <w:p w14:paraId="02FA78F9" w14:textId="77777777" w:rsidR="003A434B" w:rsidRPr="003A434B" w:rsidRDefault="003A434B" w:rsidP="00117F70">
            <w:pPr>
              <w:jc w:val="both"/>
              <w:rPr>
                <w:rFonts w:ascii="Times New Roman" w:eastAsia="Times New Roman" w:hAnsi="Times New Roman" w:cs="Times New Roman"/>
                <w:b/>
                <w:kern w:val="0"/>
                <w:lang w:eastAsia="ru-RU"/>
              </w:rPr>
            </w:pPr>
            <w:r w:rsidRPr="003A434B">
              <w:rPr>
                <w:rFonts w:ascii="Times New Roman" w:eastAsia="Times New Roman" w:hAnsi="Times New Roman" w:cs="Times New Roman"/>
                <w:b/>
                <w:kern w:val="0"/>
                <w:lang w:eastAsia="ru-RU"/>
              </w:rPr>
              <w:t>Зависимая переменная</w:t>
            </w:r>
          </w:p>
        </w:tc>
        <w:tc>
          <w:tcPr>
            <w:tcW w:w="0" w:type="auto"/>
            <w:hideMark/>
          </w:tcPr>
          <w:p w14:paraId="5DFF96C3" w14:textId="77777777" w:rsidR="003A434B" w:rsidRPr="003A434B" w:rsidRDefault="003A434B" w:rsidP="00117F70">
            <w:pPr>
              <w:jc w:val="both"/>
              <w:rPr>
                <w:rFonts w:ascii="Times New Roman" w:eastAsia="Times New Roman" w:hAnsi="Times New Roman" w:cs="Times New Roman"/>
                <w:b/>
                <w:kern w:val="0"/>
                <w:lang w:eastAsia="ru-RU"/>
              </w:rPr>
            </w:pPr>
            <w:proofErr w:type="spellStart"/>
            <w:r w:rsidRPr="003A434B">
              <w:rPr>
                <w:rFonts w:ascii="Times New Roman" w:eastAsia="Times New Roman" w:hAnsi="Times New Roman" w:cs="Times New Roman"/>
                <w:b/>
                <w:kern w:val="0"/>
                <w:lang w:eastAsia="ru-RU"/>
              </w:rPr>
              <w:t>Breusch</w:t>
            </w:r>
            <w:proofErr w:type="spellEnd"/>
            <w:r w:rsidRPr="003A434B">
              <w:rPr>
                <w:rFonts w:ascii="Times New Roman" w:eastAsia="Times New Roman" w:hAnsi="Times New Roman" w:cs="Times New Roman"/>
                <w:b/>
                <w:kern w:val="0"/>
                <w:lang w:eastAsia="ru-RU"/>
              </w:rPr>
              <w:t>–</w:t>
            </w:r>
            <w:proofErr w:type="spellStart"/>
            <w:r w:rsidRPr="003A434B">
              <w:rPr>
                <w:rFonts w:ascii="Times New Roman" w:eastAsia="Times New Roman" w:hAnsi="Times New Roman" w:cs="Times New Roman"/>
                <w:b/>
                <w:kern w:val="0"/>
                <w:lang w:eastAsia="ru-RU"/>
              </w:rPr>
              <w:t>Pagan</w:t>
            </w:r>
            <w:proofErr w:type="spellEnd"/>
            <w:r w:rsidRPr="003A434B">
              <w:rPr>
                <w:rFonts w:ascii="Times New Roman" w:eastAsia="Times New Roman" w:hAnsi="Times New Roman" w:cs="Times New Roman"/>
                <w:b/>
                <w:kern w:val="0"/>
                <w:lang w:eastAsia="ru-RU"/>
              </w:rPr>
              <w:t xml:space="preserve"> (p-</w:t>
            </w:r>
            <w:proofErr w:type="spellStart"/>
            <w:r w:rsidRPr="003A434B">
              <w:rPr>
                <w:rFonts w:ascii="Times New Roman" w:eastAsia="Times New Roman" w:hAnsi="Times New Roman" w:cs="Times New Roman"/>
                <w:b/>
                <w:kern w:val="0"/>
                <w:lang w:eastAsia="ru-RU"/>
              </w:rPr>
              <w:t>value</w:t>
            </w:r>
            <w:proofErr w:type="spellEnd"/>
            <w:r w:rsidRPr="003A434B">
              <w:rPr>
                <w:rFonts w:ascii="Times New Roman" w:eastAsia="Times New Roman" w:hAnsi="Times New Roman" w:cs="Times New Roman"/>
                <w:b/>
                <w:kern w:val="0"/>
                <w:lang w:eastAsia="ru-RU"/>
              </w:rPr>
              <w:t>)</w:t>
            </w:r>
          </w:p>
        </w:tc>
        <w:tc>
          <w:tcPr>
            <w:tcW w:w="2127" w:type="dxa"/>
            <w:hideMark/>
          </w:tcPr>
          <w:p w14:paraId="31479A6C" w14:textId="77777777" w:rsidR="003A434B" w:rsidRPr="003A434B" w:rsidRDefault="003A434B" w:rsidP="00117F70">
            <w:pPr>
              <w:jc w:val="both"/>
              <w:rPr>
                <w:rFonts w:ascii="Times New Roman" w:eastAsia="Times New Roman" w:hAnsi="Times New Roman" w:cs="Times New Roman"/>
                <w:b/>
                <w:kern w:val="0"/>
                <w:lang w:eastAsia="ru-RU"/>
              </w:rPr>
            </w:pPr>
            <w:r w:rsidRPr="003A434B">
              <w:rPr>
                <w:rFonts w:ascii="Times New Roman" w:eastAsia="Times New Roman" w:hAnsi="Times New Roman" w:cs="Times New Roman"/>
                <w:b/>
                <w:kern w:val="0"/>
                <w:lang w:eastAsia="ru-RU"/>
              </w:rPr>
              <w:t>White (p-</w:t>
            </w:r>
            <w:proofErr w:type="spellStart"/>
            <w:r w:rsidRPr="003A434B">
              <w:rPr>
                <w:rFonts w:ascii="Times New Roman" w:eastAsia="Times New Roman" w:hAnsi="Times New Roman" w:cs="Times New Roman"/>
                <w:b/>
                <w:kern w:val="0"/>
                <w:lang w:eastAsia="ru-RU"/>
              </w:rPr>
              <w:t>value</w:t>
            </w:r>
            <w:proofErr w:type="spellEnd"/>
            <w:r w:rsidRPr="003A434B">
              <w:rPr>
                <w:rFonts w:ascii="Times New Roman" w:eastAsia="Times New Roman" w:hAnsi="Times New Roman" w:cs="Times New Roman"/>
                <w:b/>
                <w:kern w:val="0"/>
                <w:lang w:eastAsia="ru-RU"/>
              </w:rPr>
              <w:t>)</w:t>
            </w:r>
          </w:p>
        </w:tc>
        <w:tc>
          <w:tcPr>
            <w:tcW w:w="1985" w:type="dxa"/>
            <w:hideMark/>
          </w:tcPr>
          <w:p w14:paraId="22FBFB13" w14:textId="77777777" w:rsidR="003A434B" w:rsidRPr="003A434B" w:rsidRDefault="003A434B" w:rsidP="00117F70">
            <w:pPr>
              <w:jc w:val="both"/>
              <w:rPr>
                <w:rFonts w:ascii="Times New Roman" w:eastAsia="Times New Roman" w:hAnsi="Times New Roman" w:cs="Times New Roman"/>
                <w:b/>
                <w:kern w:val="0"/>
                <w:lang w:eastAsia="ru-RU"/>
              </w:rPr>
            </w:pPr>
            <w:r w:rsidRPr="003A434B">
              <w:rPr>
                <w:rFonts w:ascii="Times New Roman" w:eastAsia="Times New Roman" w:hAnsi="Times New Roman" w:cs="Times New Roman"/>
                <w:b/>
                <w:kern w:val="0"/>
                <w:lang w:eastAsia="ru-RU"/>
              </w:rPr>
              <w:t>RESET (p-</w:t>
            </w:r>
            <w:proofErr w:type="spellStart"/>
            <w:r w:rsidRPr="003A434B">
              <w:rPr>
                <w:rFonts w:ascii="Times New Roman" w:eastAsia="Times New Roman" w:hAnsi="Times New Roman" w:cs="Times New Roman"/>
                <w:b/>
                <w:kern w:val="0"/>
                <w:lang w:eastAsia="ru-RU"/>
              </w:rPr>
              <w:t>value</w:t>
            </w:r>
            <w:proofErr w:type="spellEnd"/>
            <w:r w:rsidRPr="003A434B">
              <w:rPr>
                <w:rFonts w:ascii="Times New Roman" w:eastAsia="Times New Roman" w:hAnsi="Times New Roman" w:cs="Times New Roman"/>
                <w:b/>
                <w:kern w:val="0"/>
                <w:lang w:eastAsia="ru-RU"/>
              </w:rPr>
              <w:t>)</w:t>
            </w:r>
          </w:p>
        </w:tc>
      </w:tr>
      <w:tr w:rsidR="003A434B" w:rsidRPr="003A434B" w14:paraId="674CFD19" w14:textId="77777777" w:rsidTr="00263CDB">
        <w:tc>
          <w:tcPr>
            <w:tcW w:w="0" w:type="auto"/>
            <w:hideMark/>
          </w:tcPr>
          <w:p w14:paraId="0836B5CC" w14:textId="77777777" w:rsidR="003A434B" w:rsidRPr="003A434B" w:rsidRDefault="003A434B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proofErr w:type="spellStart"/>
            <w:r w:rsidRPr="003A434B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wage</w:t>
            </w:r>
            <w:proofErr w:type="spellEnd"/>
          </w:p>
        </w:tc>
        <w:tc>
          <w:tcPr>
            <w:tcW w:w="0" w:type="auto"/>
            <w:hideMark/>
          </w:tcPr>
          <w:p w14:paraId="35E8FAF9" w14:textId="78459371" w:rsidR="003A434B" w:rsidRPr="00C1393A" w:rsidRDefault="003A434B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val="en-US" w:eastAsia="ru-RU"/>
              </w:rPr>
            </w:pPr>
            <w:r w:rsidRPr="003A434B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0.00</w:t>
            </w:r>
            <w:r w:rsidR="00C1393A">
              <w:rPr>
                <w:rFonts w:ascii="Times New Roman" w:eastAsia="Times New Roman" w:hAnsi="Times New Roman" w:cs="Times New Roman"/>
                <w:kern w:val="0"/>
                <w:lang w:val="en-US" w:eastAsia="ru-RU"/>
              </w:rPr>
              <w:t>1</w:t>
            </w:r>
          </w:p>
        </w:tc>
        <w:tc>
          <w:tcPr>
            <w:tcW w:w="2127" w:type="dxa"/>
            <w:hideMark/>
          </w:tcPr>
          <w:p w14:paraId="45F0EE36" w14:textId="77777777" w:rsidR="003A434B" w:rsidRPr="003A434B" w:rsidRDefault="003A434B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3A434B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0.013</w:t>
            </w:r>
          </w:p>
        </w:tc>
        <w:tc>
          <w:tcPr>
            <w:tcW w:w="1985" w:type="dxa"/>
            <w:hideMark/>
          </w:tcPr>
          <w:p w14:paraId="46EF5998" w14:textId="77777777" w:rsidR="003A434B" w:rsidRPr="003A434B" w:rsidRDefault="003A434B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3A434B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0.132</w:t>
            </w:r>
          </w:p>
        </w:tc>
      </w:tr>
      <w:tr w:rsidR="003A434B" w:rsidRPr="003A434B" w14:paraId="270D5619" w14:textId="77777777" w:rsidTr="00263CDB">
        <w:tc>
          <w:tcPr>
            <w:tcW w:w="0" w:type="auto"/>
            <w:hideMark/>
          </w:tcPr>
          <w:p w14:paraId="0F96A2F8" w14:textId="77777777" w:rsidR="003A434B" w:rsidRPr="003A434B" w:rsidRDefault="003A434B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proofErr w:type="spellStart"/>
            <w:r w:rsidRPr="003A434B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ln</w:t>
            </w:r>
            <w:proofErr w:type="spellEnd"/>
            <w:r w:rsidRPr="003A434B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</w:t>
            </w:r>
            <w:proofErr w:type="spellStart"/>
            <w:r w:rsidRPr="003A434B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wage</w:t>
            </w:r>
            <w:proofErr w:type="spellEnd"/>
            <w:r w:rsidRPr="003A434B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20F6B360" w14:textId="1F01CC01" w:rsidR="003A434B" w:rsidRPr="00C1393A" w:rsidRDefault="003A434B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val="en-US" w:eastAsia="ru-RU"/>
              </w:rPr>
            </w:pPr>
            <w:r w:rsidRPr="003A434B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0.01</w:t>
            </w:r>
            <w:r w:rsidR="00C1393A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</w:t>
            </w:r>
          </w:p>
        </w:tc>
        <w:tc>
          <w:tcPr>
            <w:tcW w:w="2127" w:type="dxa"/>
            <w:hideMark/>
          </w:tcPr>
          <w:p w14:paraId="334C34F4" w14:textId="77777777" w:rsidR="003A434B" w:rsidRPr="003A434B" w:rsidRDefault="003A434B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3A434B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0.004</w:t>
            </w:r>
          </w:p>
        </w:tc>
        <w:tc>
          <w:tcPr>
            <w:tcW w:w="1985" w:type="dxa"/>
            <w:hideMark/>
          </w:tcPr>
          <w:p w14:paraId="0D984EA2" w14:textId="77777777" w:rsidR="003A434B" w:rsidRPr="003A434B" w:rsidRDefault="003A434B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3A434B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0.001</w:t>
            </w:r>
          </w:p>
        </w:tc>
      </w:tr>
    </w:tbl>
    <w:p w14:paraId="45ACCE3B" w14:textId="77777777" w:rsidR="000B2306" w:rsidRPr="000B2306" w:rsidRDefault="000B2306" w:rsidP="00117F70">
      <w:pPr>
        <w:pStyle w:val="a3"/>
        <w:jc w:val="both"/>
        <w:rPr>
          <w:sz w:val="22"/>
        </w:rPr>
      </w:pPr>
      <w:r>
        <w:rPr>
          <w:i/>
          <w:sz w:val="22"/>
        </w:rPr>
        <w:t>(</w:t>
      </w:r>
      <w:r w:rsidRPr="000B2306">
        <w:rPr>
          <w:i/>
          <w:sz w:val="22"/>
        </w:rPr>
        <w:t>Во всех статистических тестах в работе используется уровень значимости 5%. Нулевая гипотеза отвергается в случае, если соответствующее p-значение меньше 0.05.</w:t>
      </w:r>
      <w:r>
        <w:rPr>
          <w:i/>
          <w:sz w:val="22"/>
        </w:rPr>
        <w:t>)</w:t>
      </w:r>
    </w:p>
    <w:p w14:paraId="11707C69" w14:textId="77777777" w:rsidR="000B53C3" w:rsidRDefault="003A434B" w:rsidP="00117F70">
      <w:pPr>
        <w:pStyle w:val="a3"/>
        <w:jc w:val="both"/>
      </w:pPr>
      <w:r>
        <w:t>В дальнейшем для оценки всех регрессионных спецификаций используется логарифм заработной платы, при этом стандартные ошибки оцениваются с использованием робастной ковариационной матрицы.</w:t>
      </w:r>
    </w:p>
    <w:p w14:paraId="23618CDB" w14:textId="77777777" w:rsidR="003A434B" w:rsidRPr="007F16C9" w:rsidRDefault="00731747" w:rsidP="00117F70">
      <w:pPr>
        <w:pStyle w:val="a3"/>
        <w:jc w:val="both"/>
      </w:pPr>
      <w:r>
        <w:t>Поскольку в работе используются данные за два временных периода, объединённые в единую выборку, дополнительным важным предположением является стабильность зависимости заработной платы от объясняющих факторов во времени. Даже после приведения заработной платы к постоянным ценам возможны структурные изменения на рынке труда, связанные с изменением институциональных условий и экономической конъюнктуры. В связи с этим далее проводится проверка гипотезы о стабильности коэффициентов регрессионной модели между 2019 и 2024 годами.</w:t>
      </w:r>
    </w:p>
    <w:p w14:paraId="706576B0" w14:textId="77777777" w:rsidR="008B2244" w:rsidRPr="008B2244" w:rsidRDefault="00731747" w:rsidP="00117F70">
      <w:pPr>
        <w:pStyle w:val="a3"/>
        <w:jc w:val="both"/>
      </w:pPr>
      <w:r>
        <w:t>Для проверки гипотезы о стабильности коэффициентов регрессионной модели во времени был использован тест Чоу. Нулевая гипотеза теста заключается в равенстве коэффициентов модели для 2019 и 2024 годов, альтернативная гипотеза предполагает наличие структурных различий. Проверка проводилась для модели с логарифмированной заработной платой в качестве зависимой переменной, поскольку именно эта спецификация используется в дальнейшем анализе.</w:t>
      </w:r>
      <w:r w:rsidRPr="00731747">
        <w:t xml:space="preserve"> </w:t>
      </w:r>
      <w:r>
        <w:t>Результаты теста Чоу указывают на наличие статистически значимых структурных различий между периодами (p-</w:t>
      </w:r>
      <w:proofErr w:type="spellStart"/>
      <w:r>
        <w:t>value</w:t>
      </w:r>
      <w:proofErr w:type="spellEnd"/>
      <w:r>
        <w:t xml:space="preserve"> </w:t>
      </w:r>
      <w:proofErr w:type="gramStart"/>
      <w:r>
        <w:t>&lt; 0.01</w:t>
      </w:r>
      <w:proofErr w:type="gramEnd"/>
      <w:r>
        <w:t>), что свидетельствует об изменении влияния ключевых факторов на заработную плату во времени.</w:t>
      </w:r>
      <w:r w:rsidRPr="00731747">
        <w:t xml:space="preserve"> </w:t>
      </w:r>
      <w:r w:rsidR="00FA5B5A">
        <w:t>Таким образом, даже после дефляции заработной платы различия между периодами сохраняются, что оправдывает включение фиктивной переменной года и взаимодействий в последующие регрессии.</w:t>
      </w:r>
      <w:r w:rsidR="00FA5B5A" w:rsidRPr="008B2244">
        <w:t xml:space="preserve"> </w:t>
      </w:r>
      <w:r w:rsidR="008B2244" w:rsidRPr="008B2244">
        <w:t>(</w:t>
      </w:r>
      <w:r w:rsidR="008B2244">
        <w:t>При этом данные регрессии используются исключительно для выбора функциональной формы и не интерпретируются содержательно.</w:t>
      </w:r>
      <w:r w:rsidR="008B2244" w:rsidRPr="008B2244">
        <w:t>)</w:t>
      </w:r>
    </w:p>
    <w:p w14:paraId="7F872290" w14:textId="77777777" w:rsidR="00731747" w:rsidRPr="00731747" w:rsidRDefault="00731747" w:rsidP="00117F70">
      <w:pPr>
        <w:pStyle w:val="a3"/>
        <w:jc w:val="both"/>
      </w:pPr>
      <w:r>
        <w:t>В связи с выявленными структурными различиями в дальнейшем анализе в регрессионные модели включается фиктивная переменная года и взаимодействия с ней для ключевых объясняющих факторов.</w:t>
      </w:r>
      <w:r w:rsidR="00FA5B5A" w:rsidRPr="00FA5B5A">
        <w:t xml:space="preserve"> </w:t>
      </w:r>
    </w:p>
    <w:p w14:paraId="7E45EC6A" w14:textId="77777777" w:rsidR="00731747" w:rsidRPr="008B2244" w:rsidRDefault="008B2244" w:rsidP="00117F70">
      <w:pPr>
        <w:pStyle w:val="a3"/>
        <w:jc w:val="both"/>
        <w:rPr>
          <w:b/>
          <w:sz w:val="28"/>
        </w:rPr>
      </w:pPr>
      <w:r w:rsidRPr="008B2244">
        <w:rPr>
          <w:b/>
          <w:sz w:val="28"/>
        </w:rPr>
        <w:t>Введение оцениваемых моделей регрессий</w:t>
      </w:r>
    </w:p>
    <w:p w14:paraId="5B8B9352" w14:textId="77777777" w:rsidR="008B2244" w:rsidRDefault="008B2244" w:rsidP="00117F7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процессе исследования с помощью метода наименьших квадратов было построено несколько типов моделей. Отдельно для каждой из них будет проверено выполнение предпосылок теоремы Гаусса-Маркова: </w:t>
      </w:r>
    </w:p>
    <w:p w14:paraId="149F9186" w14:textId="77777777" w:rsidR="008B2244" w:rsidRPr="00D7268E" w:rsidRDefault="008B2244" w:rsidP="00117F70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</w:rPr>
      </w:pPr>
      <w:r w:rsidRPr="00D7268E">
        <w:rPr>
          <w:rFonts w:ascii="Times New Roman" w:hAnsi="Times New Roman" w:cs="Times New Roman"/>
          <w:i/>
          <w:iCs/>
          <w:lang w:val="en-US"/>
        </w:rPr>
        <w:t>E (u</w:t>
      </w:r>
      <w:r w:rsidRPr="00D7268E">
        <w:rPr>
          <w:rFonts w:ascii="Times New Roman" w:hAnsi="Times New Roman" w:cs="Times New Roman"/>
          <w:i/>
          <w:iCs/>
          <w:sz w:val="22"/>
          <w:szCs w:val="22"/>
          <w:vertAlign w:val="subscript"/>
          <w:lang w:val="en-US"/>
        </w:rPr>
        <w:t>i</w:t>
      </w:r>
      <w:r w:rsidRPr="00D7268E">
        <w:rPr>
          <w:rFonts w:ascii="Times New Roman" w:hAnsi="Times New Roman" w:cs="Times New Roman"/>
          <w:i/>
          <w:iCs/>
          <w:lang w:val="en-US"/>
        </w:rPr>
        <w:t>|x</w:t>
      </w:r>
      <w:r w:rsidRPr="00D7268E">
        <w:rPr>
          <w:rFonts w:ascii="Times New Roman" w:hAnsi="Times New Roman" w:cs="Times New Roman"/>
          <w:i/>
          <w:iCs/>
          <w:sz w:val="22"/>
          <w:szCs w:val="22"/>
          <w:vertAlign w:val="subscript"/>
          <w:lang w:val="en-US"/>
        </w:rPr>
        <w:t>1</w:t>
      </w:r>
      <w:r w:rsidRPr="00D7268E">
        <w:rPr>
          <w:rFonts w:ascii="Times New Roman" w:hAnsi="Times New Roman" w:cs="Times New Roman"/>
          <w:i/>
          <w:iCs/>
          <w:lang w:val="en-US"/>
        </w:rPr>
        <w:t>…</w:t>
      </w:r>
      <w:proofErr w:type="spellStart"/>
      <w:r w:rsidRPr="00D7268E">
        <w:rPr>
          <w:rFonts w:ascii="Times New Roman" w:hAnsi="Times New Roman" w:cs="Times New Roman"/>
          <w:i/>
          <w:iCs/>
          <w:lang w:val="en-US"/>
        </w:rPr>
        <w:t>x</w:t>
      </w:r>
      <w:r w:rsidRPr="00D7268E">
        <w:rPr>
          <w:rFonts w:ascii="Times New Roman" w:hAnsi="Times New Roman" w:cs="Times New Roman"/>
          <w:i/>
          <w:iCs/>
          <w:sz w:val="22"/>
          <w:szCs w:val="22"/>
          <w:vertAlign w:val="subscript"/>
          <w:lang w:val="en-US"/>
        </w:rPr>
        <w:t>n</w:t>
      </w:r>
      <w:proofErr w:type="spellEnd"/>
      <w:r w:rsidRPr="00D7268E">
        <w:rPr>
          <w:rFonts w:ascii="Times New Roman" w:hAnsi="Times New Roman" w:cs="Times New Roman"/>
          <w:i/>
          <w:iCs/>
          <w:lang w:val="en-US"/>
        </w:rPr>
        <w:t>) = 0</w:t>
      </w:r>
    </w:p>
    <w:p w14:paraId="489E8843" w14:textId="77777777" w:rsidR="008B2244" w:rsidRPr="00D7268E" w:rsidRDefault="008B2244" w:rsidP="00117F70">
      <w:pPr>
        <w:pStyle w:val="a9"/>
        <w:numPr>
          <w:ilvl w:val="0"/>
          <w:numId w:val="4"/>
        </w:numPr>
        <w:jc w:val="both"/>
        <w:rPr>
          <w:rStyle w:val="a4"/>
          <w:rFonts w:ascii="Times New Roman" w:hAnsi="Times New Roman" w:cs="Times New Roman"/>
          <w:b w:val="0"/>
          <w:bCs w:val="0"/>
          <w:i/>
          <w:iCs/>
        </w:rPr>
      </w:pPr>
      <w:r w:rsidRPr="00D7268E">
        <w:rPr>
          <w:rFonts w:ascii="Times New Roman" w:hAnsi="Times New Roman" w:cs="Times New Roman"/>
          <w:i/>
          <w:iCs/>
          <w:lang w:val="en-US"/>
        </w:rPr>
        <w:t>Var (u</w:t>
      </w:r>
      <w:r w:rsidRPr="00D7268E">
        <w:rPr>
          <w:rFonts w:ascii="Times New Roman" w:hAnsi="Times New Roman" w:cs="Times New Roman"/>
          <w:i/>
          <w:iCs/>
          <w:sz w:val="22"/>
          <w:szCs w:val="22"/>
          <w:vertAlign w:val="subscript"/>
          <w:lang w:val="en-US"/>
        </w:rPr>
        <w:t>i</w:t>
      </w:r>
      <w:r w:rsidRPr="00D7268E">
        <w:rPr>
          <w:rFonts w:ascii="Times New Roman" w:hAnsi="Times New Roman" w:cs="Times New Roman"/>
          <w:i/>
          <w:iCs/>
          <w:lang w:val="en-US"/>
        </w:rPr>
        <w:t>|x</w:t>
      </w:r>
      <w:r w:rsidRPr="00D7268E">
        <w:rPr>
          <w:rFonts w:ascii="Times New Roman" w:hAnsi="Times New Roman" w:cs="Times New Roman"/>
          <w:i/>
          <w:iCs/>
          <w:sz w:val="22"/>
          <w:szCs w:val="22"/>
          <w:vertAlign w:val="subscript"/>
          <w:lang w:val="en-US"/>
        </w:rPr>
        <w:t>1</w:t>
      </w:r>
      <w:r w:rsidRPr="00D7268E">
        <w:rPr>
          <w:rFonts w:ascii="Times New Roman" w:hAnsi="Times New Roman" w:cs="Times New Roman"/>
          <w:i/>
          <w:iCs/>
          <w:lang w:val="en-US"/>
        </w:rPr>
        <w:t>…</w:t>
      </w:r>
      <w:proofErr w:type="spellStart"/>
      <w:r w:rsidRPr="00D7268E">
        <w:rPr>
          <w:rFonts w:ascii="Times New Roman" w:hAnsi="Times New Roman" w:cs="Times New Roman"/>
          <w:i/>
          <w:iCs/>
          <w:lang w:val="en-US"/>
        </w:rPr>
        <w:t>x</w:t>
      </w:r>
      <w:r w:rsidRPr="00D7268E">
        <w:rPr>
          <w:rFonts w:ascii="Times New Roman" w:hAnsi="Times New Roman" w:cs="Times New Roman"/>
          <w:i/>
          <w:iCs/>
          <w:sz w:val="22"/>
          <w:szCs w:val="22"/>
          <w:vertAlign w:val="subscript"/>
          <w:lang w:val="en-US"/>
        </w:rPr>
        <w:t>n</w:t>
      </w:r>
      <w:proofErr w:type="spellEnd"/>
      <w:r w:rsidRPr="00D7268E">
        <w:rPr>
          <w:rFonts w:ascii="Times New Roman" w:hAnsi="Times New Roman" w:cs="Times New Roman"/>
          <w:i/>
          <w:iCs/>
          <w:lang w:val="en-US"/>
        </w:rPr>
        <w:t xml:space="preserve">) = </w:t>
      </w:r>
      <w:r w:rsidRPr="00813989">
        <w:rPr>
          <w:rStyle w:val="a4"/>
          <w:rFonts w:ascii="Times New Roman" w:hAnsi="Times New Roman" w:cs="Times New Roman"/>
          <w:b w:val="0"/>
          <w:bCs w:val="0"/>
          <w:i/>
          <w:iCs/>
          <w:color w:val="333333"/>
          <w:shd w:val="clear" w:color="auto" w:fill="FFFFFF"/>
        </w:rPr>
        <w:t>σ</w:t>
      </w:r>
      <w:r w:rsidRPr="00813989">
        <w:rPr>
          <w:rStyle w:val="a4"/>
          <w:rFonts w:ascii="Times New Roman" w:hAnsi="Times New Roman" w:cs="Times New Roman"/>
          <w:b w:val="0"/>
          <w:bCs w:val="0"/>
          <w:i/>
          <w:iCs/>
          <w:color w:val="333333"/>
          <w:shd w:val="clear" w:color="auto" w:fill="FFFFFF"/>
          <w:vertAlign w:val="superscript"/>
        </w:rPr>
        <w:t>2</w:t>
      </w:r>
      <w:r w:rsidRPr="00813989">
        <w:rPr>
          <w:rStyle w:val="a4"/>
          <w:rFonts w:ascii="Times New Roman" w:hAnsi="Times New Roman" w:cs="Times New Roman"/>
          <w:b w:val="0"/>
          <w:bCs w:val="0"/>
          <w:i/>
          <w:iCs/>
          <w:color w:val="333333"/>
          <w:sz w:val="22"/>
          <w:szCs w:val="22"/>
          <w:shd w:val="clear" w:color="auto" w:fill="FFFFFF"/>
          <w:vertAlign w:val="subscript"/>
          <w:lang w:val="en-US"/>
        </w:rPr>
        <w:t>u</w:t>
      </w:r>
    </w:p>
    <w:p w14:paraId="04DE503B" w14:textId="77777777" w:rsidR="008B2244" w:rsidRPr="00B71BCF" w:rsidRDefault="008B2244" w:rsidP="00117F70">
      <w:pPr>
        <w:pStyle w:val="a9"/>
        <w:numPr>
          <w:ilvl w:val="0"/>
          <w:numId w:val="4"/>
        </w:numPr>
        <w:jc w:val="both"/>
        <w:rPr>
          <w:rStyle w:val="a4"/>
          <w:rFonts w:ascii="Times New Roman" w:hAnsi="Times New Roman" w:cs="Times New Roman"/>
          <w:b w:val="0"/>
          <w:bCs w:val="0"/>
          <w:i/>
          <w:iCs/>
          <w:lang w:val="en-US"/>
        </w:rPr>
      </w:pPr>
      <w:r w:rsidRPr="00D7268E">
        <w:rPr>
          <w:rFonts w:ascii="Times New Roman" w:hAnsi="Times New Roman" w:cs="Times New Roman"/>
          <w:i/>
          <w:iCs/>
          <w:lang w:val="en-US"/>
        </w:rPr>
        <w:t>E (u</w:t>
      </w:r>
      <w:r w:rsidRPr="00D7268E">
        <w:rPr>
          <w:rFonts w:ascii="Times New Roman" w:hAnsi="Times New Roman" w:cs="Times New Roman"/>
          <w:i/>
          <w:iCs/>
          <w:sz w:val="22"/>
          <w:szCs w:val="22"/>
          <w:vertAlign w:val="subscript"/>
          <w:lang w:val="en-US"/>
        </w:rPr>
        <w:t>i</w:t>
      </w:r>
      <w:r w:rsidRPr="00D7268E">
        <w:rPr>
          <w:rFonts w:ascii="Times New Roman" w:hAnsi="Times New Roman" w:cs="Times New Roman"/>
          <w:i/>
          <w:iCs/>
          <w:lang w:val="en-US"/>
        </w:rPr>
        <w:t>u</w:t>
      </w:r>
      <w:r w:rsidRPr="00D7268E">
        <w:rPr>
          <w:rFonts w:ascii="Times New Roman" w:hAnsi="Times New Roman" w:cs="Times New Roman"/>
          <w:i/>
          <w:iCs/>
          <w:sz w:val="22"/>
          <w:szCs w:val="22"/>
          <w:vertAlign w:val="subscript"/>
          <w:lang w:val="en-US"/>
        </w:rPr>
        <w:t>j</w:t>
      </w:r>
      <w:r w:rsidRPr="00D7268E">
        <w:rPr>
          <w:rFonts w:ascii="Times New Roman" w:hAnsi="Times New Roman" w:cs="Times New Roman"/>
          <w:i/>
          <w:iCs/>
          <w:lang w:val="en-US"/>
        </w:rPr>
        <w:t>|x</w:t>
      </w:r>
      <w:r w:rsidRPr="00D7268E">
        <w:rPr>
          <w:rFonts w:ascii="Times New Roman" w:hAnsi="Times New Roman" w:cs="Times New Roman"/>
          <w:i/>
          <w:iCs/>
          <w:sz w:val="22"/>
          <w:szCs w:val="22"/>
          <w:vertAlign w:val="subscript"/>
          <w:lang w:val="en-US"/>
        </w:rPr>
        <w:t>1</w:t>
      </w:r>
      <w:r w:rsidRPr="00D7268E">
        <w:rPr>
          <w:rFonts w:ascii="Times New Roman" w:hAnsi="Times New Roman" w:cs="Times New Roman"/>
          <w:i/>
          <w:iCs/>
          <w:lang w:val="en-US"/>
        </w:rPr>
        <w:t>…</w:t>
      </w:r>
      <w:proofErr w:type="spellStart"/>
      <w:r w:rsidRPr="00D7268E">
        <w:rPr>
          <w:rFonts w:ascii="Times New Roman" w:hAnsi="Times New Roman" w:cs="Times New Roman"/>
          <w:i/>
          <w:iCs/>
          <w:lang w:val="en-US"/>
        </w:rPr>
        <w:t>x</w:t>
      </w:r>
      <w:r w:rsidRPr="00D7268E">
        <w:rPr>
          <w:rFonts w:ascii="Times New Roman" w:hAnsi="Times New Roman" w:cs="Times New Roman"/>
          <w:i/>
          <w:iCs/>
          <w:sz w:val="22"/>
          <w:szCs w:val="22"/>
          <w:vertAlign w:val="subscript"/>
          <w:lang w:val="en-US"/>
        </w:rPr>
        <w:t>n</w:t>
      </w:r>
      <w:proofErr w:type="spellEnd"/>
      <w:r w:rsidRPr="00D7268E">
        <w:rPr>
          <w:rFonts w:ascii="Times New Roman" w:hAnsi="Times New Roman" w:cs="Times New Roman"/>
          <w:i/>
          <w:iCs/>
          <w:lang w:val="en-US"/>
        </w:rPr>
        <w:t>) = 0, i</w:t>
      </w:r>
      <w:r w:rsidRPr="00D7268E">
        <w:rPr>
          <w:rFonts w:ascii="Times New Roman" w:hAnsi="Times New Roman" w:cs="Times New Roman"/>
          <w:i/>
          <w:iCs/>
          <w:color w:val="333333"/>
          <w:shd w:val="clear" w:color="auto" w:fill="FFFFFF"/>
          <w:lang w:val="en-US"/>
        </w:rPr>
        <w:t xml:space="preserve"> </w:t>
      </w:r>
      <w:r w:rsidRPr="00D7268E">
        <w:rPr>
          <w:rStyle w:val="a4"/>
          <w:rFonts w:ascii="Times New Roman" w:hAnsi="Times New Roman" w:cs="Times New Roman"/>
          <w:i/>
          <w:iCs/>
          <w:color w:val="333333"/>
          <w:shd w:val="clear" w:color="auto" w:fill="FFFFFF"/>
          <w:lang w:val="en-US"/>
        </w:rPr>
        <w:t xml:space="preserve">≠ </w:t>
      </w:r>
      <w:r w:rsidRPr="00813989">
        <w:rPr>
          <w:rStyle w:val="a4"/>
          <w:rFonts w:ascii="Times New Roman" w:hAnsi="Times New Roman" w:cs="Times New Roman"/>
          <w:b w:val="0"/>
          <w:bCs w:val="0"/>
          <w:i/>
          <w:iCs/>
          <w:color w:val="333333"/>
          <w:shd w:val="clear" w:color="auto" w:fill="FFFFFF"/>
          <w:lang w:val="en-US"/>
        </w:rPr>
        <w:t>j</w:t>
      </w:r>
    </w:p>
    <w:p w14:paraId="5FB88B66" w14:textId="77777777" w:rsidR="008B2244" w:rsidRPr="008B2244" w:rsidRDefault="008B2244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8B2244">
        <w:rPr>
          <w:rFonts w:ascii="Times New Roman" w:eastAsia="Times New Roman" w:hAnsi="Times New Roman" w:cs="Times New Roman"/>
          <w:kern w:val="0"/>
          <w:lang w:eastAsia="ru-RU"/>
        </w:rPr>
        <w:lastRenderedPageBreak/>
        <w:t>В</w:t>
      </w:r>
      <w:r w:rsidR="00FE3788">
        <w:rPr>
          <w:rFonts w:ascii="Times New Roman" w:eastAsia="Times New Roman" w:hAnsi="Times New Roman" w:cs="Times New Roman"/>
          <w:kern w:val="0"/>
          <w:lang w:eastAsia="ru-RU"/>
        </w:rPr>
        <w:t>ажно отметить, что в</w:t>
      </w:r>
      <w:r w:rsidRPr="008B2244">
        <w:rPr>
          <w:rFonts w:ascii="Times New Roman" w:eastAsia="Times New Roman" w:hAnsi="Times New Roman" w:cs="Times New Roman"/>
          <w:kern w:val="0"/>
          <w:lang w:eastAsia="ru-RU"/>
        </w:rPr>
        <w:t>о всех регрессионных спецификациях возраст включён в центрированной квадратичной форме. Для этого сначала определяется центрированная переменная возраста</w:t>
      </w:r>
    </w:p>
    <w:p w14:paraId="45C8A916" w14:textId="77777777" w:rsidR="008B2244" w:rsidRPr="008B2244" w:rsidRDefault="008B2244" w:rsidP="00117F70">
      <w:pPr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8B2244">
        <w:rPr>
          <w:rFonts w:ascii="Times New Roman" w:eastAsia="Times New Roman" w:hAnsi="Times New Roman" w:cs="Times New Roman"/>
          <w:kern w:val="0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val="en-US" w:eastAsia="ru-RU"/>
          </w:rPr>
          <m:t>ag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</w:rPr>
          <m:t>=</m:t>
        </m:r>
        <m:r>
          <w:rPr>
            <w:rFonts w:ascii="Cambria Math" w:eastAsia="Times New Roman" w:hAnsi="Cambria Math" w:cs="Times New Roman"/>
            <w:kern w:val="0"/>
            <w:lang w:val="en-US" w:eastAsia="ru-RU"/>
          </w:rPr>
          <m:t>ag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</w:rPr>
          <m:t>-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kern w:val="0"/>
                <w:lang w:val="en-US"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</w:rPr>
              <m:t>ag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val="en-US" w:eastAsia="ru-RU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val="en-US" w:eastAsia="ru-RU"/>
                  </w:rPr>
                  <m:t>i</m:t>
                </m:r>
              </m:sub>
            </m:sSub>
          </m:e>
        </m:acc>
      </m:oMath>
      <w:r w:rsidR="00CF5B48" w:rsidRPr="00CF5B48">
        <w:rPr>
          <w:rFonts w:ascii="Times New Roman" w:eastAsia="Times New Roman" w:hAnsi="Times New Roman" w:cs="Times New Roman"/>
          <w:kern w:val="0"/>
          <w:lang w:eastAsia="ru-RU"/>
        </w:rPr>
        <w:t>,</w:t>
      </w:r>
    </w:p>
    <w:p w14:paraId="3E0B9373" w14:textId="2AC2A0E8" w:rsidR="008B2244" w:rsidRPr="008B2244" w:rsidRDefault="008B2244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8B2244">
        <w:rPr>
          <w:rFonts w:ascii="Times New Roman" w:eastAsia="Times New Roman" w:hAnsi="Times New Roman" w:cs="Times New Roman"/>
          <w:kern w:val="0"/>
          <w:lang w:eastAsia="ru-RU"/>
        </w:rPr>
        <w:t xml:space="preserve">после чего в модель включаются как линейный член </w:t>
      </w:r>
      <w:proofErr w:type="spellStart"/>
      <w:r w:rsidR="00CF5B48">
        <w:rPr>
          <w:rFonts w:ascii="Times New Roman" w:eastAsia="Times New Roman" w:hAnsi="Times New Roman" w:cs="Times New Roman"/>
          <w:kern w:val="0"/>
          <w:lang w:eastAsia="ru-RU"/>
        </w:rPr>
        <w:t>age_с</w:t>
      </w:r>
      <w:proofErr w:type="spellEnd"/>
      <w:r w:rsidRPr="008B2244">
        <w:rPr>
          <w:rFonts w:ascii="Times New Roman" w:eastAsia="Times New Roman" w:hAnsi="Times New Roman" w:cs="Times New Roman"/>
          <w:kern w:val="0"/>
          <w:lang w:eastAsia="ru-RU"/>
        </w:rPr>
        <w:t xml:space="preserve">, так и его квадрат </w:t>
      </w:r>
      <w:r w:rsidR="00CF5B48">
        <w:rPr>
          <w:rFonts w:ascii="Times New Roman" w:eastAsia="Times New Roman" w:hAnsi="Times New Roman" w:cs="Times New Roman"/>
          <w:kern w:val="0"/>
          <w:lang w:eastAsia="ru-RU"/>
        </w:rPr>
        <w:t>age_c^2</w:t>
      </w:r>
      <w:r w:rsidRPr="008B2244">
        <w:rPr>
          <w:rFonts w:ascii="Times New Roman" w:eastAsia="Times New Roman" w:hAnsi="Times New Roman" w:cs="Times New Roman"/>
          <w:kern w:val="0"/>
          <w:lang w:eastAsia="ru-RU"/>
        </w:rPr>
        <w:t xml:space="preserve">. Центровка переменной возраста позволяет снизить </w:t>
      </w:r>
      <w:proofErr w:type="spellStart"/>
      <w:r w:rsidRPr="008B2244">
        <w:rPr>
          <w:rFonts w:ascii="Times New Roman" w:eastAsia="Times New Roman" w:hAnsi="Times New Roman" w:cs="Times New Roman"/>
          <w:kern w:val="0"/>
          <w:lang w:eastAsia="ru-RU"/>
        </w:rPr>
        <w:t>мультиколлинеарность</w:t>
      </w:r>
      <w:proofErr w:type="spellEnd"/>
      <w:r w:rsidRPr="008B2244">
        <w:rPr>
          <w:rFonts w:ascii="Times New Roman" w:eastAsia="Times New Roman" w:hAnsi="Times New Roman" w:cs="Times New Roman"/>
          <w:kern w:val="0"/>
          <w:lang w:eastAsia="ru-RU"/>
        </w:rPr>
        <w:t xml:space="preserve"> между линейным и квадратичным членами, а также делает константу модели интерпретируемой как ожидаемое значение логарифма заработной платы для индивида среднего возраста при базовых значениях остальных категориальных переменных.</w:t>
      </w:r>
    </w:p>
    <w:p w14:paraId="5D24702D" w14:textId="7E66045F" w:rsidR="00FE3788" w:rsidRPr="007F16C9" w:rsidRDefault="00FE3788" w:rsidP="00117F70">
      <w:pPr>
        <w:pStyle w:val="a3"/>
        <w:jc w:val="both"/>
        <w:rPr>
          <w:noProof/>
        </w:rPr>
      </w:pPr>
      <w:r>
        <w:t xml:space="preserve">В работе оценивается набор линейных регрессионных моделей с зависимой переменной </w:t>
      </w:r>
      <w:proofErr w:type="spellStart"/>
      <w:r>
        <w:rPr>
          <w:rStyle w:val="katex-mathml"/>
        </w:rPr>
        <w:t>ln</w:t>
      </w:r>
      <w:proofErr w:type="spellEnd"/>
      <w:r>
        <w:rPr>
          <w:rStyle w:val="katex-mathml"/>
        </w:rPr>
        <w:t>(</w:t>
      </w:r>
      <w:proofErr w:type="spellStart"/>
      <w:r>
        <w:rPr>
          <w:rStyle w:val="katex-mathml"/>
        </w:rPr>
        <w:t>wage</w:t>
      </w:r>
      <w:proofErr w:type="spellEnd"/>
      <w:r>
        <w:rPr>
          <w:rStyle w:val="katex-mathml"/>
          <w:vertAlign w:val="subscript"/>
          <w:lang w:val="en-US"/>
        </w:rPr>
        <w:t>i</w:t>
      </w:r>
      <w:r>
        <w:rPr>
          <w:rStyle w:val="katex-mathml"/>
        </w:rPr>
        <w:t>)</w:t>
      </w:r>
      <w:r>
        <w:t xml:space="preserve">, где </w:t>
      </w:r>
      <w:proofErr w:type="spellStart"/>
      <w:r>
        <w:rPr>
          <w:rStyle w:val="katex-mathml"/>
        </w:rPr>
        <w:t>wage</w:t>
      </w:r>
      <w:proofErr w:type="spellEnd"/>
      <w:r>
        <w:rPr>
          <w:rStyle w:val="katex-mathml"/>
          <w:vertAlign w:val="subscript"/>
          <w:lang w:val="en-US"/>
        </w:rPr>
        <w:t>i</w:t>
      </w:r>
      <w:r>
        <w:t xml:space="preserve"> </w:t>
      </w:r>
      <w:r w:rsidR="00DE4715">
        <w:t>–</w:t>
      </w:r>
      <w:r>
        <w:t xml:space="preserve"> реальная (дефлированная до цен 2019 года) среднемесячная заработная плата индивида. Базовая спецификация (M1) отражает стандартный подход, а модели M2–M4 последовательно расширяют набор контрольных переменных и позволяют проверить устойчивость оценки гендерного разрыва.</w:t>
      </w:r>
      <w:r w:rsidRPr="00FE3788">
        <w:rPr>
          <w:noProof/>
        </w:rPr>
        <w:t xml:space="preserve"> </w:t>
      </w:r>
    </w:p>
    <w:p w14:paraId="59F0608A" w14:textId="77777777" w:rsidR="00FE3788" w:rsidRPr="00FE3788" w:rsidRDefault="00FE3788" w:rsidP="00117F70">
      <w:pPr>
        <w:pStyle w:val="a3"/>
        <w:jc w:val="both"/>
        <w:rPr>
          <w:noProof/>
          <w:lang w:val="en-US"/>
        </w:rPr>
      </w:pPr>
      <w:r>
        <w:rPr>
          <w:noProof/>
          <w:lang w:val="en-US"/>
        </w:rPr>
        <w:t>M1</w:t>
      </w:r>
      <w:r w:rsidR="004239E1">
        <w:rPr>
          <w:noProof/>
        </w:rPr>
        <w:t xml:space="preserve"> (базовая модель)</w:t>
      </w:r>
      <w:r>
        <w:rPr>
          <w:noProof/>
          <w:lang w:val="en-US"/>
        </w:rPr>
        <w:t>:</w:t>
      </w:r>
    </w:p>
    <w:p w14:paraId="75B46113" w14:textId="77777777" w:rsidR="008B2244" w:rsidRPr="00FE3788" w:rsidRDefault="004F57DC" w:rsidP="00117F70">
      <w:pPr>
        <w:pStyle w:val="a3"/>
        <w:ind w:left="-426"/>
        <w:jc w:val="both"/>
      </w:pPr>
      <w:r>
        <w:rPr>
          <w:noProof/>
        </w:rPr>
        <w:drawing>
          <wp:inline distT="0" distB="0" distL="0" distR="0" wp14:anchorId="3A570FA6" wp14:editId="39001F95">
            <wp:extent cx="6350000" cy="261373"/>
            <wp:effectExtent l="1905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951" cy="2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FD1907" w14:textId="77777777" w:rsidR="00FE3788" w:rsidRDefault="00FE3788" w:rsidP="00117F70">
      <w:pPr>
        <w:pStyle w:val="a3"/>
        <w:jc w:val="both"/>
      </w:pPr>
      <w:r>
        <w:rPr>
          <w:lang w:val="en-US"/>
        </w:rPr>
        <w:t>M</w:t>
      </w:r>
      <w:r w:rsidRPr="004239E1">
        <w:t>2</w:t>
      </w:r>
      <w:r w:rsidR="004239E1">
        <w:t xml:space="preserve"> (добавляем нелинейность возраста + “сфера работы”)</w:t>
      </w:r>
      <w:r w:rsidRPr="004239E1">
        <w:t>:</w:t>
      </w:r>
    </w:p>
    <w:p w14:paraId="3FB5F670" w14:textId="77777777" w:rsidR="00FE3788" w:rsidRPr="00FE3788" w:rsidRDefault="00FE3788" w:rsidP="00117F70">
      <w:pPr>
        <w:pStyle w:val="a3"/>
        <w:jc w:val="both"/>
      </w:pPr>
      <w:r>
        <w:rPr>
          <w:noProof/>
        </w:rPr>
        <w:drawing>
          <wp:inline distT="0" distB="0" distL="0" distR="0" wp14:anchorId="54C86D85" wp14:editId="281E71B7">
            <wp:extent cx="5940425" cy="1184482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84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BBF8CF" w14:textId="77777777" w:rsidR="00FE3788" w:rsidRDefault="00FE3788" w:rsidP="00117F70">
      <w:pPr>
        <w:pStyle w:val="a3"/>
        <w:jc w:val="both"/>
      </w:pPr>
      <w:r>
        <w:rPr>
          <w:lang w:val="en-US"/>
        </w:rPr>
        <w:t>M</w:t>
      </w:r>
      <w:r w:rsidRPr="004239E1">
        <w:t>3</w:t>
      </w:r>
      <w:r w:rsidR="004239E1">
        <w:t xml:space="preserve"> (добавляем взаимодействие + риск и регион)</w:t>
      </w:r>
      <w:r w:rsidRPr="004239E1">
        <w:t>:</w:t>
      </w:r>
    </w:p>
    <w:p w14:paraId="4044FA09" w14:textId="77777777" w:rsidR="004239E1" w:rsidRPr="004239E1" w:rsidRDefault="004239E1" w:rsidP="00117F70">
      <w:pPr>
        <w:pStyle w:val="a3"/>
        <w:jc w:val="both"/>
      </w:pPr>
      <w:r>
        <w:rPr>
          <w:noProof/>
        </w:rPr>
        <w:drawing>
          <wp:inline distT="0" distB="0" distL="0" distR="0" wp14:anchorId="32FD50A0" wp14:editId="3B0AC71E">
            <wp:extent cx="5940425" cy="1598988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8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390722" w14:textId="77777777" w:rsidR="00FE3788" w:rsidRPr="004239E1" w:rsidRDefault="00FE3788" w:rsidP="00117F70">
      <w:pPr>
        <w:pStyle w:val="a3"/>
        <w:jc w:val="both"/>
      </w:pPr>
      <w:r>
        <w:rPr>
          <w:lang w:val="en-US"/>
        </w:rPr>
        <w:t>M</w:t>
      </w:r>
      <w:r w:rsidRPr="004239E1">
        <w:t>4</w:t>
      </w:r>
      <w:r w:rsidR="004239E1">
        <w:t xml:space="preserve"> (расширенная спецификация: профессия, отрасли, семья, статус собственности)</w:t>
      </w:r>
      <w:r w:rsidRPr="004239E1">
        <w:t>:</w:t>
      </w:r>
    </w:p>
    <w:p w14:paraId="73D37159" w14:textId="77777777" w:rsidR="00FE3788" w:rsidRPr="00FE3788" w:rsidRDefault="00FE3788" w:rsidP="00117F70">
      <w:pPr>
        <w:pStyle w:val="a3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859E32" wp14:editId="4C12A4E7">
            <wp:extent cx="5940425" cy="1235174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35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B066E9" w14:textId="77777777" w:rsidR="00FE3788" w:rsidRDefault="00FA5B5A" w:rsidP="00117F70">
      <w:pPr>
        <w:pStyle w:val="a3"/>
        <w:jc w:val="both"/>
      </w:pPr>
      <w:r>
        <w:t>Методом наименьших ква</w:t>
      </w:r>
      <w:r w:rsidR="0029668C">
        <w:t xml:space="preserve">дратов для </w:t>
      </w:r>
      <w:r>
        <w:t>регрессий получены сл</w:t>
      </w:r>
      <w:r w:rsidR="0029668C">
        <w:t>едующие оценки: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1701"/>
        <w:gridCol w:w="1701"/>
        <w:gridCol w:w="1559"/>
        <w:gridCol w:w="1525"/>
      </w:tblGrid>
      <w:tr w:rsidR="0029668C" w:rsidRPr="0029668C" w14:paraId="3BBED793" w14:textId="77777777" w:rsidTr="0029668C">
        <w:tc>
          <w:tcPr>
            <w:tcW w:w="3085" w:type="dxa"/>
            <w:hideMark/>
          </w:tcPr>
          <w:p w14:paraId="3768AA9F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Переменная</w:t>
            </w:r>
          </w:p>
        </w:tc>
        <w:tc>
          <w:tcPr>
            <w:tcW w:w="1701" w:type="dxa"/>
            <w:hideMark/>
          </w:tcPr>
          <w:p w14:paraId="45667585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M1</w:t>
            </w:r>
          </w:p>
        </w:tc>
        <w:tc>
          <w:tcPr>
            <w:tcW w:w="1701" w:type="dxa"/>
            <w:hideMark/>
          </w:tcPr>
          <w:p w14:paraId="06B74E67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M2</w:t>
            </w:r>
          </w:p>
        </w:tc>
        <w:tc>
          <w:tcPr>
            <w:tcW w:w="1559" w:type="dxa"/>
            <w:hideMark/>
          </w:tcPr>
          <w:p w14:paraId="41478C27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M3</w:t>
            </w:r>
          </w:p>
        </w:tc>
        <w:tc>
          <w:tcPr>
            <w:tcW w:w="1525" w:type="dxa"/>
            <w:hideMark/>
          </w:tcPr>
          <w:p w14:paraId="70D879A0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M4</w:t>
            </w:r>
          </w:p>
        </w:tc>
      </w:tr>
      <w:tr w:rsidR="0029668C" w:rsidRPr="0029668C" w14:paraId="407E4902" w14:textId="77777777" w:rsidTr="0029668C">
        <w:tc>
          <w:tcPr>
            <w:tcW w:w="3085" w:type="dxa"/>
            <w:hideMark/>
          </w:tcPr>
          <w:p w14:paraId="23610430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female</w:t>
            </w:r>
          </w:p>
        </w:tc>
        <w:tc>
          <w:tcPr>
            <w:tcW w:w="1701" w:type="dxa"/>
            <w:hideMark/>
          </w:tcPr>
          <w:p w14:paraId="5BEA5A7C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−0.2731***</w:t>
            </w:r>
          </w:p>
          <w:p w14:paraId="489E37F7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(0.0318)</w:t>
            </w:r>
          </w:p>
        </w:tc>
        <w:tc>
          <w:tcPr>
            <w:tcW w:w="1701" w:type="dxa"/>
            <w:hideMark/>
          </w:tcPr>
          <w:p w14:paraId="78D5CE4D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−0.2733***</w:t>
            </w:r>
          </w:p>
          <w:p w14:paraId="3D585C6E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(0.0436)</w:t>
            </w:r>
          </w:p>
        </w:tc>
        <w:tc>
          <w:tcPr>
            <w:tcW w:w="1559" w:type="dxa"/>
            <w:hideMark/>
          </w:tcPr>
          <w:p w14:paraId="01DEB691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−0.2682***</w:t>
            </w:r>
          </w:p>
          <w:p w14:paraId="580E7A8B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(0.0419)</w:t>
            </w:r>
          </w:p>
        </w:tc>
        <w:tc>
          <w:tcPr>
            <w:tcW w:w="1525" w:type="dxa"/>
            <w:hideMark/>
          </w:tcPr>
          <w:p w14:paraId="3E80043C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−0.2234***</w:t>
            </w:r>
          </w:p>
          <w:p w14:paraId="502F4531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(0.0421)</w:t>
            </w:r>
          </w:p>
        </w:tc>
      </w:tr>
      <w:tr w:rsidR="0029668C" w:rsidRPr="0029668C" w14:paraId="7B1AD99F" w14:textId="77777777" w:rsidTr="0029668C">
        <w:tc>
          <w:tcPr>
            <w:tcW w:w="3085" w:type="dxa"/>
            <w:hideMark/>
          </w:tcPr>
          <w:p w14:paraId="47C3B442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year_2024</w:t>
            </w:r>
          </w:p>
        </w:tc>
        <w:tc>
          <w:tcPr>
            <w:tcW w:w="1701" w:type="dxa"/>
            <w:hideMark/>
          </w:tcPr>
          <w:p w14:paraId="39E71C59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0.1583***</w:t>
            </w:r>
          </w:p>
          <w:p w14:paraId="72374A09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(0.0311)</w:t>
            </w:r>
          </w:p>
        </w:tc>
        <w:tc>
          <w:tcPr>
            <w:tcW w:w="1701" w:type="dxa"/>
            <w:hideMark/>
          </w:tcPr>
          <w:p w14:paraId="4E2034F4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0.1442***</w:t>
            </w:r>
          </w:p>
          <w:p w14:paraId="449C4DE1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(0.0451)</w:t>
            </w:r>
          </w:p>
        </w:tc>
        <w:tc>
          <w:tcPr>
            <w:tcW w:w="1559" w:type="dxa"/>
            <w:hideMark/>
          </w:tcPr>
          <w:p w14:paraId="3B649764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0.1258***</w:t>
            </w:r>
          </w:p>
          <w:p w14:paraId="1D10AB53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(0.0446)</w:t>
            </w:r>
          </w:p>
        </w:tc>
        <w:tc>
          <w:tcPr>
            <w:tcW w:w="1525" w:type="dxa"/>
            <w:hideMark/>
          </w:tcPr>
          <w:p w14:paraId="23895A62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0.1326***</w:t>
            </w:r>
          </w:p>
          <w:p w14:paraId="675D2329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(0.0427)</w:t>
            </w:r>
          </w:p>
        </w:tc>
      </w:tr>
      <w:tr w:rsidR="0029668C" w:rsidRPr="0029668C" w14:paraId="667068F9" w14:textId="77777777" w:rsidTr="0029668C">
        <w:tc>
          <w:tcPr>
            <w:tcW w:w="3085" w:type="dxa"/>
            <w:hideMark/>
          </w:tcPr>
          <w:p w14:paraId="501BA105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female × year_2024</w:t>
            </w:r>
          </w:p>
        </w:tc>
        <w:tc>
          <w:tcPr>
            <w:tcW w:w="1701" w:type="dxa"/>
            <w:hideMark/>
          </w:tcPr>
          <w:p w14:paraId="4EFD2B2F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701" w:type="dxa"/>
            <w:hideMark/>
          </w:tcPr>
          <w:p w14:paraId="616E9944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−0.0020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 </w:t>
            </w: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(0.0598)</w:t>
            </w:r>
          </w:p>
        </w:tc>
        <w:tc>
          <w:tcPr>
            <w:tcW w:w="1559" w:type="dxa"/>
            <w:hideMark/>
          </w:tcPr>
          <w:p w14:paraId="6AFAB4D2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0.0043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 </w:t>
            </w:r>
          </w:p>
          <w:p w14:paraId="2EF7C471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(0.0579)</w:t>
            </w:r>
          </w:p>
        </w:tc>
        <w:tc>
          <w:tcPr>
            <w:tcW w:w="1525" w:type="dxa"/>
            <w:hideMark/>
          </w:tcPr>
          <w:p w14:paraId="7237E8F5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0.0208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 </w:t>
            </w:r>
          </w:p>
          <w:p w14:paraId="65F0EAE6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(0.0562)</w:t>
            </w:r>
          </w:p>
        </w:tc>
      </w:tr>
      <w:tr w:rsidR="0029668C" w:rsidRPr="0029668C" w14:paraId="5E626805" w14:textId="77777777" w:rsidTr="0029668C">
        <w:tc>
          <w:tcPr>
            <w:tcW w:w="3085" w:type="dxa"/>
            <w:hideMark/>
          </w:tcPr>
          <w:p w14:paraId="0177F61F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age_c</w:t>
            </w:r>
          </w:p>
        </w:tc>
        <w:tc>
          <w:tcPr>
            <w:tcW w:w="1701" w:type="dxa"/>
            <w:hideMark/>
          </w:tcPr>
          <w:p w14:paraId="7229B8AF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−0.0047***</w:t>
            </w:r>
          </w:p>
          <w:p w14:paraId="459EFEF8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(0.0013)</w:t>
            </w:r>
          </w:p>
        </w:tc>
        <w:tc>
          <w:tcPr>
            <w:tcW w:w="1701" w:type="dxa"/>
            <w:hideMark/>
          </w:tcPr>
          <w:p w14:paraId="7FA85CF6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−0.0020</w:t>
            </w:r>
          </w:p>
          <w:p w14:paraId="790346A5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(0.0013)</w:t>
            </w:r>
          </w:p>
        </w:tc>
        <w:tc>
          <w:tcPr>
            <w:tcW w:w="1559" w:type="dxa"/>
            <w:hideMark/>
          </w:tcPr>
          <w:p w14:paraId="0DBA1CC2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−0.0025**</w:t>
            </w:r>
          </w:p>
          <w:p w14:paraId="37EDF8D9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(0.0012)</w:t>
            </w:r>
          </w:p>
        </w:tc>
        <w:tc>
          <w:tcPr>
            <w:tcW w:w="1525" w:type="dxa"/>
            <w:hideMark/>
          </w:tcPr>
          <w:p w14:paraId="3F70636A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−0.0041***</w:t>
            </w:r>
          </w:p>
          <w:p w14:paraId="55A2B764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(0.0014)</w:t>
            </w:r>
          </w:p>
        </w:tc>
      </w:tr>
      <w:tr w:rsidR="0029668C" w:rsidRPr="0029668C" w14:paraId="19FB49B6" w14:textId="77777777" w:rsidTr="0029668C">
        <w:tc>
          <w:tcPr>
            <w:tcW w:w="3085" w:type="dxa"/>
            <w:hideMark/>
          </w:tcPr>
          <w:p w14:paraId="003D68DA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age_c²</w:t>
            </w:r>
          </w:p>
        </w:tc>
        <w:tc>
          <w:tcPr>
            <w:tcW w:w="1701" w:type="dxa"/>
            <w:hideMark/>
          </w:tcPr>
          <w:p w14:paraId="4EEC2F4A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701" w:type="dxa"/>
            <w:hideMark/>
          </w:tcPr>
          <w:p w14:paraId="55DEF749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−0.0005***</w:t>
            </w:r>
          </w:p>
          <w:p w14:paraId="65C185BB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(0.0001)</w:t>
            </w:r>
          </w:p>
        </w:tc>
        <w:tc>
          <w:tcPr>
            <w:tcW w:w="1559" w:type="dxa"/>
            <w:hideMark/>
          </w:tcPr>
          <w:p w14:paraId="4C344B72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−0.0005***</w:t>
            </w:r>
          </w:p>
          <w:p w14:paraId="0D3F3F91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(0.0001)</w:t>
            </w:r>
          </w:p>
        </w:tc>
        <w:tc>
          <w:tcPr>
            <w:tcW w:w="1525" w:type="dxa"/>
            <w:hideMark/>
          </w:tcPr>
          <w:p w14:paraId="4E764769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−0.0004***</w:t>
            </w:r>
          </w:p>
          <w:p w14:paraId="2A9E67A7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(0.0001)</w:t>
            </w:r>
          </w:p>
        </w:tc>
      </w:tr>
      <w:tr w:rsidR="0029668C" w:rsidRPr="0029668C" w14:paraId="42F9CF3B" w14:textId="77777777" w:rsidTr="0029668C">
        <w:tc>
          <w:tcPr>
            <w:tcW w:w="3085" w:type="dxa"/>
            <w:hideMark/>
          </w:tcPr>
          <w:p w14:paraId="58478F00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edu_secondary</w:t>
            </w:r>
          </w:p>
        </w:tc>
        <w:tc>
          <w:tcPr>
            <w:tcW w:w="1701" w:type="dxa"/>
            <w:hideMark/>
          </w:tcPr>
          <w:p w14:paraId="4C45E291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0.2257***</w:t>
            </w:r>
          </w:p>
          <w:p w14:paraId="3011C046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(0.0698)</w:t>
            </w:r>
          </w:p>
        </w:tc>
        <w:tc>
          <w:tcPr>
            <w:tcW w:w="1701" w:type="dxa"/>
            <w:hideMark/>
          </w:tcPr>
          <w:p w14:paraId="340A10FA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0.1941***</w:t>
            </w:r>
          </w:p>
          <w:p w14:paraId="013A0E9B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(0.0677)</w:t>
            </w:r>
          </w:p>
        </w:tc>
        <w:tc>
          <w:tcPr>
            <w:tcW w:w="1559" w:type="dxa"/>
            <w:hideMark/>
          </w:tcPr>
          <w:p w14:paraId="2B4F043C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0.1796***</w:t>
            </w:r>
          </w:p>
          <w:p w14:paraId="116246EB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0.0690)</w:t>
            </w:r>
          </w:p>
        </w:tc>
        <w:tc>
          <w:tcPr>
            <w:tcW w:w="1525" w:type="dxa"/>
            <w:hideMark/>
          </w:tcPr>
          <w:p w14:paraId="0247718A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0.1840**</w:t>
            </w:r>
          </w:p>
          <w:p w14:paraId="09DB73E5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(0.0721)</w:t>
            </w:r>
          </w:p>
        </w:tc>
      </w:tr>
      <w:tr w:rsidR="0029668C" w:rsidRPr="0029668C" w14:paraId="112081E2" w14:textId="77777777" w:rsidTr="0029668C">
        <w:tc>
          <w:tcPr>
            <w:tcW w:w="3085" w:type="dxa"/>
            <w:hideMark/>
          </w:tcPr>
          <w:p w14:paraId="048FD1A6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edu_vocational</w:t>
            </w:r>
          </w:p>
        </w:tc>
        <w:tc>
          <w:tcPr>
            <w:tcW w:w="1701" w:type="dxa"/>
            <w:hideMark/>
          </w:tcPr>
          <w:p w14:paraId="1C6A7744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0.2731***</w:t>
            </w:r>
          </w:p>
          <w:p w14:paraId="3B6E3AC1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(0.0704)</w:t>
            </w:r>
          </w:p>
        </w:tc>
        <w:tc>
          <w:tcPr>
            <w:tcW w:w="1701" w:type="dxa"/>
            <w:hideMark/>
          </w:tcPr>
          <w:p w14:paraId="0ED0C9CB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0.2531***</w:t>
            </w:r>
          </w:p>
          <w:p w14:paraId="7ADA35C0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(0.0678)</w:t>
            </w:r>
          </w:p>
        </w:tc>
        <w:tc>
          <w:tcPr>
            <w:tcW w:w="1559" w:type="dxa"/>
            <w:hideMark/>
          </w:tcPr>
          <w:p w14:paraId="204D121E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0.2508***</w:t>
            </w:r>
          </w:p>
          <w:p w14:paraId="47BCDD0B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(0.0691)</w:t>
            </w:r>
          </w:p>
        </w:tc>
        <w:tc>
          <w:tcPr>
            <w:tcW w:w="1525" w:type="dxa"/>
            <w:hideMark/>
          </w:tcPr>
          <w:p w14:paraId="3378C829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0.2445***</w:t>
            </w:r>
          </w:p>
          <w:p w14:paraId="3BA3AC94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(0.0731)</w:t>
            </w:r>
          </w:p>
        </w:tc>
      </w:tr>
      <w:tr w:rsidR="0029668C" w:rsidRPr="0029668C" w14:paraId="2B506759" w14:textId="77777777" w:rsidTr="0029668C">
        <w:tc>
          <w:tcPr>
            <w:tcW w:w="3085" w:type="dxa"/>
            <w:hideMark/>
          </w:tcPr>
          <w:p w14:paraId="272385F5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proofErr w:type="spellStart"/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edu_higher</w:t>
            </w:r>
            <w:proofErr w:type="spellEnd"/>
          </w:p>
        </w:tc>
        <w:tc>
          <w:tcPr>
            <w:tcW w:w="1701" w:type="dxa"/>
            <w:hideMark/>
          </w:tcPr>
          <w:p w14:paraId="18D6CD17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0.4708***</w:t>
            </w:r>
          </w:p>
          <w:p w14:paraId="0386B0F8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(0.0697)</w:t>
            </w:r>
          </w:p>
        </w:tc>
        <w:tc>
          <w:tcPr>
            <w:tcW w:w="1701" w:type="dxa"/>
            <w:hideMark/>
          </w:tcPr>
          <w:p w14:paraId="613FC3C1" w14:textId="77777777" w:rsidR="00FA5B5A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0.4269***</w:t>
            </w:r>
          </w:p>
          <w:p w14:paraId="66459CA7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(0.0677)</w:t>
            </w:r>
          </w:p>
        </w:tc>
        <w:tc>
          <w:tcPr>
            <w:tcW w:w="1559" w:type="dxa"/>
            <w:hideMark/>
          </w:tcPr>
          <w:p w14:paraId="17978ED5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0.4379***</w:t>
            </w:r>
          </w:p>
          <w:p w14:paraId="2C4F44E4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(0.0700)</w:t>
            </w:r>
          </w:p>
        </w:tc>
        <w:tc>
          <w:tcPr>
            <w:tcW w:w="1525" w:type="dxa"/>
            <w:hideMark/>
          </w:tcPr>
          <w:p w14:paraId="7812AB8D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0.4267***</w:t>
            </w:r>
          </w:p>
          <w:p w14:paraId="7F4C406C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(0.0743)</w:t>
            </w:r>
          </w:p>
        </w:tc>
      </w:tr>
      <w:tr w:rsidR="0029668C" w:rsidRPr="0029668C" w14:paraId="5C01E0D1" w14:textId="77777777" w:rsidTr="0029668C">
        <w:tc>
          <w:tcPr>
            <w:tcW w:w="3085" w:type="dxa"/>
            <w:hideMark/>
          </w:tcPr>
          <w:p w14:paraId="46997B67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val="en-US" w:eastAsia="ru-RU"/>
              </w:rPr>
            </w:pPr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</w:rPr>
              <w:t>hours of work per week</w:t>
            </w:r>
          </w:p>
        </w:tc>
        <w:tc>
          <w:tcPr>
            <w:tcW w:w="1701" w:type="dxa"/>
            <w:hideMark/>
          </w:tcPr>
          <w:p w14:paraId="091FEF7E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0.0079***</w:t>
            </w:r>
          </w:p>
          <w:p w14:paraId="29337CC8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(0.0018)</w:t>
            </w:r>
          </w:p>
        </w:tc>
        <w:tc>
          <w:tcPr>
            <w:tcW w:w="1701" w:type="dxa"/>
            <w:hideMark/>
          </w:tcPr>
          <w:p w14:paraId="3746CD7D" w14:textId="77777777" w:rsidR="00FA5B5A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0.0068***</w:t>
            </w:r>
          </w:p>
          <w:p w14:paraId="3245FD2B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(0.0018)</w:t>
            </w:r>
          </w:p>
        </w:tc>
        <w:tc>
          <w:tcPr>
            <w:tcW w:w="1559" w:type="dxa"/>
            <w:hideMark/>
          </w:tcPr>
          <w:p w14:paraId="420E1C69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0.0080***(0.0019)</w:t>
            </w:r>
          </w:p>
        </w:tc>
        <w:tc>
          <w:tcPr>
            <w:tcW w:w="1525" w:type="dxa"/>
            <w:hideMark/>
          </w:tcPr>
          <w:p w14:paraId="3264AE0E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0.0081***</w:t>
            </w:r>
          </w:p>
          <w:p w14:paraId="5B76149E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(0.0021)</w:t>
            </w:r>
          </w:p>
        </w:tc>
      </w:tr>
      <w:tr w:rsidR="0029668C" w:rsidRPr="0029668C" w14:paraId="4261736F" w14:textId="77777777" w:rsidTr="0029668C">
        <w:tc>
          <w:tcPr>
            <w:tcW w:w="3085" w:type="dxa"/>
            <w:hideMark/>
          </w:tcPr>
          <w:p w14:paraId="4F1A8F96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proofErr w:type="spellStart"/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danger</w:t>
            </w:r>
            <w:proofErr w:type="spellEnd"/>
          </w:p>
        </w:tc>
        <w:tc>
          <w:tcPr>
            <w:tcW w:w="1701" w:type="dxa"/>
            <w:hideMark/>
          </w:tcPr>
          <w:p w14:paraId="49034947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701" w:type="dxa"/>
            <w:hideMark/>
          </w:tcPr>
          <w:p w14:paraId="1E1F1631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559" w:type="dxa"/>
            <w:hideMark/>
          </w:tcPr>
          <w:p w14:paraId="29A310C5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0.1393***</w:t>
            </w:r>
          </w:p>
          <w:p w14:paraId="6FC72D88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(0.0467)</w:t>
            </w:r>
          </w:p>
        </w:tc>
        <w:tc>
          <w:tcPr>
            <w:tcW w:w="1525" w:type="dxa"/>
            <w:hideMark/>
          </w:tcPr>
          <w:p w14:paraId="472A9DB0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0.1736***</w:t>
            </w:r>
          </w:p>
          <w:p w14:paraId="48F03657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(0.0463)</w:t>
            </w:r>
          </w:p>
        </w:tc>
      </w:tr>
      <w:tr w:rsidR="0029668C" w:rsidRPr="0029668C" w14:paraId="755B80EC" w14:textId="77777777" w:rsidTr="0029668C">
        <w:tc>
          <w:tcPr>
            <w:tcW w:w="3085" w:type="dxa"/>
            <w:hideMark/>
          </w:tcPr>
          <w:p w14:paraId="2F963C45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proofErr w:type="spellStart"/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spb</w:t>
            </w:r>
            <w:proofErr w:type="spellEnd"/>
          </w:p>
        </w:tc>
        <w:tc>
          <w:tcPr>
            <w:tcW w:w="1701" w:type="dxa"/>
            <w:hideMark/>
          </w:tcPr>
          <w:p w14:paraId="3192FFD4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701" w:type="dxa"/>
            <w:hideMark/>
          </w:tcPr>
          <w:p w14:paraId="6F6D3CE8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559" w:type="dxa"/>
            <w:hideMark/>
          </w:tcPr>
          <w:p w14:paraId="4CC688C4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0.2283***</w:t>
            </w:r>
          </w:p>
          <w:p w14:paraId="7779A409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(0.0301)</w:t>
            </w:r>
          </w:p>
        </w:tc>
        <w:tc>
          <w:tcPr>
            <w:tcW w:w="1525" w:type="dxa"/>
            <w:hideMark/>
          </w:tcPr>
          <w:p w14:paraId="1096EF80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0.2254***</w:t>
            </w:r>
          </w:p>
          <w:p w14:paraId="096EA924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(0.0296)</w:t>
            </w:r>
          </w:p>
        </w:tc>
      </w:tr>
      <w:tr w:rsidR="0029668C" w:rsidRPr="0029668C" w14:paraId="3557F480" w14:textId="77777777" w:rsidTr="0029668C">
        <w:tc>
          <w:tcPr>
            <w:tcW w:w="3085" w:type="dxa"/>
            <w:hideMark/>
          </w:tcPr>
          <w:p w14:paraId="526DDC70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proofErr w:type="spellStart"/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owner</w:t>
            </w:r>
            <w:proofErr w:type="spellEnd"/>
          </w:p>
        </w:tc>
        <w:tc>
          <w:tcPr>
            <w:tcW w:w="1701" w:type="dxa"/>
            <w:hideMark/>
          </w:tcPr>
          <w:p w14:paraId="5BAE9485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701" w:type="dxa"/>
            <w:hideMark/>
          </w:tcPr>
          <w:p w14:paraId="5384985E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559" w:type="dxa"/>
            <w:hideMark/>
          </w:tcPr>
          <w:p w14:paraId="20D63720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525" w:type="dxa"/>
            <w:hideMark/>
          </w:tcPr>
          <w:p w14:paraId="550D8C75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0.2663**</w:t>
            </w:r>
          </w:p>
          <w:p w14:paraId="03D24970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(0.1253)</w:t>
            </w:r>
          </w:p>
        </w:tc>
      </w:tr>
      <w:tr w:rsidR="0029668C" w:rsidRPr="0029668C" w14:paraId="242B13D9" w14:textId="77777777" w:rsidTr="0029668C">
        <w:tc>
          <w:tcPr>
            <w:tcW w:w="3085" w:type="dxa"/>
            <w:hideMark/>
          </w:tcPr>
          <w:p w14:paraId="0A4BAFCA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val="en-US" w:eastAsia="ru-RU"/>
              </w:rPr>
            </w:pPr>
            <w:proofErr w:type="spellStart"/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</w:rPr>
              <w:t>edu_higher</w:t>
            </w:r>
            <w:proofErr w:type="spellEnd"/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</w:rPr>
              <w:t xml:space="preserve"> × fin/IT/media</w:t>
            </w:r>
          </w:p>
        </w:tc>
        <w:tc>
          <w:tcPr>
            <w:tcW w:w="1701" w:type="dxa"/>
            <w:hideMark/>
          </w:tcPr>
          <w:p w14:paraId="14A39155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val="en-US" w:eastAsia="ru-RU"/>
              </w:rPr>
            </w:pPr>
          </w:p>
        </w:tc>
        <w:tc>
          <w:tcPr>
            <w:tcW w:w="1701" w:type="dxa"/>
            <w:hideMark/>
          </w:tcPr>
          <w:p w14:paraId="620B1F27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val="en-US" w:eastAsia="ru-RU"/>
              </w:rPr>
            </w:pPr>
          </w:p>
        </w:tc>
        <w:tc>
          <w:tcPr>
            <w:tcW w:w="1559" w:type="dxa"/>
            <w:hideMark/>
          </w:tcPr>
          <w:p w14:paraId="5FB6FAA0" w14:textId="77777777" w:rsidR="00FA5B5A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0.2167</w:t>
            </w:r>
          </w:p>
          <w:p w14:paraId="09B9B5B4" w14:textId="77777777" w:rsidR="0029668C" w:rsidRPr="00FA5B5A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(0.1477)</w:t>
            </w:r>
          </w:p>
        </w:tc>
        <w:tc>
          <w:tcPr>
            <w:tcW w:w="1525" w:type="dxa"/>
            <w:hideMark/>
          </w:tcPr>
          <w:p w14:paraId="347C6B3F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29668C" w:rsidRPr="0029668C" w14:paraId="11C0E9AE" w14:textId="77777777" w:rsidTr="0029668C">
        <w:tc>
          <w:tcPr>
            <w:tcW w:w="3085" w:type="dxa"/>
            <w:hideMark/>
          </w:tcPr>
          <w:p w14:paraId="23A53C02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proofErr w:type="spellStart"/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ind_finance_it_media</w:t>
            </w:r>
            <w:proofErr w:type="spellEnd"/>
          </w:p>
        </w:tc>
        <w:tc>
          <w:tcPr>
            <w:tcW w:w="1701" w:type="dxa"/>
            <w:hideMark/>
          </w:tcPr>
          <w:p w14:paraId="14FBD9D8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701" w:type="dxa"/>
            <w:hideMark/>
          </w:tcPr>
          <w:p w14:paraId="1CE0E107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0.0602</w:t>
            </w:r>
          </w:p>
          <w:p w14:paraId="7A258DCD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(0.0771)</w:t>
            </w:r>
          </w:p>
        </w:tc>
        <w:tc>
          <w:tcPr>
            <w:tcW w:w="1559" w:type="dxa"/>
            <w:hideMark/>
          </w:tcPr>
          <w:p w14:paraId="0DBDDD86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−0.0347</w:t>
            </w:r>
          </w:p>
          <w:p w14:paraId="47E80E4F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(0.1118)</w:t>
            </w:r>
          </w:p>
        </w:tc>
        <w:tc>
          <w:tcPr>
            <w:tcW w:w="1525" w:type="dxa"/>
            <w:hideMark/>
          </w:tcPr>
          <w:p w14:paraId="2C79C21E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−0.0358</w:t>
            </w:r>
          </w:p>
          <w:p w14:paraId="5618D56F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(0.0768)</w:t>
            </w:r>
          </w:p>
        </w:tc>
      </w:tr>
      <w:tr w:rsidR="0029668C" w:rsidRPr="0029668C" w14:paraId="1C886637" w14:textId="77777777" w:rsidTr="0029668C">
        <w:tc>
          <w:tcPr>
            <w:tcW w:w="3085" w:type="dxa"/>
            <w:hideMark/>
          </w:tcPr>
          <w:p w14:paraId="30D17055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proofErr w:type="spellStart"/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ind_public_sector</w:t>
            </w:r>
            <w:proofErr w:type="spellEnd"/>
          </w:p>
        </w:tc>
        <w:tc>
          <w:tcPr>
            <w:tcW w:w="1701" w:type="dxa"/>
            <w:hideMark/>
          </w:tcPr>
          <w:p w14:paraId="6DCF4897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701" w:type="dxa"/>
            <w:hideMark/>
          </w:tcPr>
          <w:p w14:paraId="4420AF48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559" w:type="dxa"/>
            <w:hideMark/>
          </w:tcPr>
          <w:p w14:paraId="34F142AF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525" w:type="dxa"/>
            <w:hideMark/>
          </w:tcPr>
          <w:p w14:paraId="26981223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−0.2138***</w:t>
            </w:r>
          </w:p>
          <w:p w14:paraId="32FC8509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(0.0350)</w:t>
            </w:r>
          </w:p>
        </w:tc>
      </w:tr>
      <w:tr w:rsidR="0029668C" w:rsidRPr="0029668C" w14:paraId="5E792362" w14:textId="77777777" w:rsidTr="0029668C">
        <w:tc>
          <w:tcPr>
            <w:tcW w:w="3085" w:type="dxa"/>
            <w:hideMark/>
          </w:tcPr>
          <w:p w14:paraId="37C60B72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proofErr w:type="spellStart"/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ind_trade_services</w:t>
            </w:r>
            <w:proofErr w:type="spellEnd"/>
          </w:p>
        </w:tc>
        <w:tc>
          <w:tcPr>
            <w:tcW w:w="1701" w:type="dxa"/>
            <w:hideMark/>
          </w:tcPr>
          <w:p w14:paraId="43B1E87C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701" w:type="dxa"/>
            <w:hideMark/>
          </w:tcPr>
          <w:p w14:paraId="1B30AF3F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559" w:type="dxa"/>
            <w:hideMark/>
          </w:tcPr>
          <w:p w14:paraId="35BFC154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525" w:type="dxa"/>
            <w:hideMark/>
          </w:tcPr>
          <w:p w14:paraId="18688B42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−0.1358***</w:t>
            </w:r>
          </w:p>
          <w:p w14:paraId="7DB33159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(0.0401)</w:t>
            </w:r>
          </w:p>
        </w:tc>
      </w:tr>
      <w:tr w:rsidR="0029668C" w:rsidRPr="0029668C" w14:paraId="164CDBF5" w14:textId="77777777" w:rsidTr="0029668C">
        <w:tc>
          <w:tcPr>
            <w:tcW w:w="3085" w:type="dxa"/>
            <w:hideMark/>
          </w:tcPr>
          <w:p w14:paraId="684F50C6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proofErr w:type="spellStart"/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marst_married_or_partnered</w:t>
            </w:r>
            <w:proofErr w:type="spellEnd"/>
          </w:p>
        </w:tc>
        <w:tc>
          <w:tcPr>
            <w:tcW w:w="1701" w:type="dxa"/>
            <w:hideMark/>
          </w:tcPr>
          <w:p w14:paraId="45DAA488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701" w:type="dxa"/>
            <w:hideMark/>
          </w:tcPr>
          <w:p w14:paraId="6FE6BEC2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559" w:type="dxa"/>
            <w:hideMark/>
          </w:tcPr>
          <w:p w14:paraId="02311204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525" w:type="dxa"/>
            <w:hideMark/>
          </w:tcPr>
          <w:p w14:paraId="2F8CC865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0.1260***</w:t>
            </w:r>
          </w:p>
          <w:p w14:paraId="46F09339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(0.0411)</w:t>
            </w:r>
          </w:p>
        </w:tc>
      </w:tr>
      <w:tr w:rsidR="0029668C" w:rsidRPr="0029668C" w14:paraId="3B08BC25" w14:textId="77777777" w:rsidTr="0029668C">
        <w:tc>
          <w:tcPr>
            <w:tcW w:w="3085" w:type="dxa"/>
            <w:hideMark/>
          </w:tcPr>
          <w:p w14:paraId="1D9F0F36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proofErr w:type="spellStart"/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marst_previously_married</w:t>
            </w:r>
            <w:proofErr w:type="spellEnd"/>
          </w:p>
        </w:tc>
        <w:tc>
          <w:tcPr>
            <w:tcW w:w="1701" w:type="dxa"/>
            <w:hideMark/>
          </w:tcPr>
          <w:p w14:paraId="7A174FD9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701" w:type="dxa"/>
            <w:hideMark/>
          </w:tcPr>
          <w:p w14:paraId="6B5F31BD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559" w:type="dxa"/>
            <w:hideMark/>
          </w:tcPr>
          <w:p w14:paraId="3E040DE1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525" w:type="dxa"/>
            <w:hideMark/>
          </w:tcPr>
          <w:p w14:paraId="3C955212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0.0741</w:t>
            </w:r>
          </w:p>
          <w:p w14:paraId="477A5481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(0.0548)</w:t>
            </w:r>
          </w:p>
        </w:tc>
      </w:tr>
      <w:tr w:rsidR="0029668C" w:rsidRPr="0029668C" w14:paraId="00837E7D" w14:textId="77777777" w:rsidTr="0029668C">
        <w:tc>
          <w:tcPr>
            <w:tcW w:w="3085" w:type="dxa"/>
            <w:hideMark/>
          </w:tcPr>
          <w:p w14:paraId="5926A4C4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proofErr w:type="spellStart"/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occup_mid_skill_white</w:t>
            </w:r>
            <w:proofErr w:type="spellEnd"/>
          </w:p>
        </w:tc>
        <w:tc>
          <w:tcPr>
            <w:tcW w:w="1701" w:type="dxa"/>
            <w:hideMark/>
          </w:tcPr>
          <w:p w14:paraId="3A8BDE6D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701" w:type="dxa"/>
            <w:hideMark/>
          </w:tcPr>
          <w:p w14:paraId="22E0D2AB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559" w:type="dxa"/>
            <w:hideMark/>
          </w:tcPr>
          <w:p w14:paraId="25FEA025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525" w:type="dxa"/>
            <w:hideMark/>
          </w:tcPr>
          <w:p w14:paraId="345283DC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−0.0713*</w:t>
            </w:r>
          </w:p>
          <w:p w14:paraId="5C994F49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(0.0393)</w:t>
            </w:r>
          </w:p>
        </w:tc>
      </w:tr>
      <w:tr w:rsidR="0029668C" w:rsidRPr="0029668C" w14:paraId="3E74B342" w14:textId="77777777" w:rsidTr="0029668C">
        <w:tc>
          <w:tcPr>
            <w:tcW w:w="3085" w:type="dxa"/>
            <w:hideMark/>
          </w:tcPr>
          <w:p w14:paraId="4F982227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proofErr w:type="spellStart"/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occup_skilled_blue</w:t>
            </w:r>
            <w:proofErr w:type="spellEnd"/>
          </w:p>
        </w:tc>
        <w:tc>
          <w:tcPr>
            <w:tcW w:w="1701" w:type="dxa"/>
            <w:hideMark/>
          </w:tcPr>
          <w:p w14:paraId="1A631A79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701" w:type="dxa"/>
            <w:hideMark/>
          </w:tcPr>
          <w:p w14:paraId="66FB4CE7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559" w:type="dxa"/>
            <w:hideMark/>
          </w:tcPr>
          <w:p w14:paraId="51C2158E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525" w:type="dxa"/>
            <w:hideMark/>
          </w:tcPr>
          <w:p w14:paraId="1DC1C80C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−0.1102***</w:t>
            </w:r>
          </w:p>
          <w:p w14:paraId="2E243792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(0.0407)</w:t>
            </w:r>
          </w:p>
        </w:tc>
      </w:tr>
      <w:tr w:rsidR="0029668C" w:rsidRPr="0029668C" w14:paraId="425A2347" w14:textId="77777777" w:rsidTr="0029668C">
        <w:tc>
          <w:tcPr>
            <w:tcW w:w="3085" w:type="dxa"/>
            <w:hideMark/>
          </w:tcPr>
          <w:p w14:paraId="1E0DAEF0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proofErr w:type="spellStart"/>
            <w:r w:rsidRPr="0029668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const</w:t>
            </w:r>
            <w:proofErr w:type="spellEnd"/>
          </w:p>
        </w:tc>
        <w:tc>
          <w:tcPr>
            <w:tcW w:w="1701" w:type="dxa"/>
            <w:hideMark/>
          </w:tcPr>
          <w:p w14:paraId="0DFCFD5D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9.7199***</w:t>
            </w:r>
          </w:p>
          <w:p w14:paraId="3D9099E6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(0.1074)</w:t>
            </w:r>
          </w:p>
        </w:tc>
        <w:tc>
          <w:tcPr>
            <w:tcW w:w="1701" w:type="dxa"/>
            <w:hideMark/>
          </w:tcPr>
          <w:p w14:paraId="6F6CE079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9.8886***</w:t>
            </w:r>
          </w:p>
          <w:p w14:paraId="3EEC6C95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(0.1107)</w:t>
            </w:r>
          </w:p>
        </w:tc>
        <w:tc>
          <w:tcPr>
            <w:tcW w:w="1559" w:type="dxa"/>
            <w:hideMark/>
          </w:tcPr>
          <w:p w14:paraId="0F0E55E4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9.7004***</w:t>
            </w:r>
          </w:p>
          <w:p w14:paraId="3401C36D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(0.1195)</w:t>
            </w:r>
          </w:p>
        </w:tc>
        <w:tc>
          <w:tcPr>
            <w:tcW w:w="1525" w:type="dxa"/>
            <w:hideMark/>
          </w:tcPr>
          <w:p w14:paraId="42B2FDE5" w14:textId="77777777" w:rsid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9.7017***</w:t>
            </w:r>
          </w:p>
          <w:p w14:paraId="67C3171A" w14:textId="77777777" w:rsidR="0029668C" w:rsidRPr="0029668C" w:rsidRDefault="0029668C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9668C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(0.1283)</w:t>
            </w:r>
          </w:p>
        </w:tc>
      </w:tr>
    </w:tbl>
    <w:p w14:paraId="170824AD" w14:textId="7076F6A3" w:rsidR="0029668C" w:rsidRDefault="0029668C" w:rsidP="00117F70">
      <w:pPr>
        <w:pStyle w:val="a3"/>
        <w:jc w:val="both"/>
        <w:rPr>
          <w:i/>
        </w:rPr>
      </w:pPr>
      <w:r w:rsidRPr="0029668C">
        <w:rPr>
          <w:i/>
        </w:rPr>
        <w:lastRenderedPageBreak/>
        <w:t>Примечание:</w:t>
      </w:r>
      <w:r w:rsidRPr="0029668C">
        <w:rPr>
          <w:i/>
        </w:rPr>
        <w:br/>
        <w:t>В скобках приведены робастные стандартные ошибки (HC1).</w:t>
      </w:r>
      <w:r w:rsidRPr="0029668C">
        <w:rPr>
          <w:i/>
        </w:rPr>
        <w:br/>
        <w:t>*, **, *** обозначают статистическую значимость на уровнях 10%, 5% и 1% соответственно.</w:t>
      </w:r>
      <w:r w:rsidRPr="0029668C">
        <w:rPr>
          <w:i/>
        </w:rPr>
        <w:br/>
        <w:t xml:space="preserve">Возраст включён в центрированной квадратичной форме. Базовая категория образования </w:t>
      </w:r>
      <w:r w:rsidR="00DE4715">
        <w:rPr>
          <w:i/>
        </w:rPr>
        <w:t>–</w:t>
      </w:r>
      <w:r w:rsidRPr="0029668C">
        <w:rPr>
          <w:i/>
        </w:rPr>
        <w:t xml:space="preserve"> ниже среднего.</w:t>
      </w:r>
      <w:r w:rsidRPr="0029668C">
        <w:rPr>
          <w:i/>
        </w:rPr>
        <w:br/>
        <w:t xml:space="preserve">Зависимая переменная </w:t>
      </w:r>
      <w:r w:rsidR="00DE4715">
        <w:rPr>
          <w:i/>
        </w:rPr>
        <w:t>–</w:t>
      </w:r>
      <w:r w:rsidRPr="0029668C">
        <w:rPr>
          <w:i/>
        </w:rPr>
        <w:t xml:space="preserve"> логарифм реальной заработной платы (в ценах 2019 года).</w:t>
      </w:r>
    </w:p>
    <w:p w14:paraId="2E73B812" w14:textId="77777777" w:rsidR="00B67446" w:rsidRPr="00B67446" w:rsidRDefault="00B67446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B67446">
        <w:rPr>
          <w:rFonts w:ascii="Times New Roman" w:eastAsia="Times New Roman" w:hAnsi="Times New Roman" w:cs="Times New Roman"/>
          <w:kern w:val="0"/>
          <w:lang w:eastAsia="ru-RU"/>
        </w:rPr>
        <w:t>Модель M1 представляет собой базовую спецификацию, основанную на стандартном подходе человеческого капитала. В неё включены пол, возраст, уровень образования и количество отработанных часов в неделю, а также индикатор года наблюдения.</w:t>
      </w:r>
    </w:p>
    <w:p w14:paraId="28695F5C" w14:textId="77777777" w:rsidR="00B67446" w:rsidRPr="00B67446" w:rsidRDefault="00B67446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B67446">
        <w:rPr>
          <w:rFonts w:ascii="Times New Roman" w:eastAsia="Times New Roman" w:hAnsi="Times New Roman" w:cs="Times New Roman"/>
          <w:kern w:val="0"/>
          <w:lang w:eastAsia="ru-RU"/>
        </w:rPr>
        <w:t xml:space="preserve">Результаты оценки показывают, что коэффициент при переменной </w:t>
      </w:r>
      <w:r w:rsidRPr="00B67446">
        <w:rPr>
          <w:rFonts w:ascii="Courier New" w:eastAsia="Times New Roman" w:hAnsi="Courier New" w:cs="Courier New"/>
          <w:kern w:val="0"/>
          <w:sz w:val="20"/>
          <w:lang w:eastAsia="ru-RU"/>
        </w:rPr>
        <w:t>female</w:t>
      </w:r>
      <w:r w:rsidRPr="00B67446">
        <w:rPr>
          <w:rFonts w:ascii="Times New Roman" w:eastAsia="Times New Roman" w:hAnsi="Times New Roman" w:cs="Times New Roman"/>
          <w:kern w:val="0"/>
          <w:lang w:eastAsia="ru-RU"/>
        </w:rPr>
        <w:t xml:space="preserve"> является отрицательным и статистически значимым, что свидетельствует о наличии условного гендерного разрыва в заработных платах: при прочих равных условиях женщины получают более низкую заработную плату по сравнению с мужчинами. Величина оценки указывает на существенный разрыв, сохраняющийся даже после учёта различий в образовании и трудовых характеристиках.</w:t>
      </w:r>
    </w:p>
    <w:p w14:paraId="6D7C1793" w14:textId="77777777" w:rsidR="00B67446" w:rsidRPr="00B67446" w:rsidRDefault="00B67446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B67446">
        <w:rPr>
          <w:rFonts w:ascii="Times New Roman" w:eastAsia="Times New Roman" w:hAnsi="Times New Roman" w:cs="Times New Roman"/>
          <w:kern w:val="0"/>
          <w:lang w:eastAsia="ru-RU"/>
        </w:rPr>
        <w:t xml:space="preserve">Коэффициент при переменной </w:t>
      </w:r>
      <w:r w:rsidRPr="00B67446">
        <w:rPr>
          <w:rFonts w:ascii="Courier New" w:eastAsia="Times New Roman" w:hAnsi="Courier New" w:cs="Courier New"/>
          <w:kern w:val="0"/>
          <w:sz w:val="20"/>
          <w:lang w:eastAsia="ru-RU"/>
        </w:rPr>
        <w:t>year_2024</w:t>
      </w:r>
      <w:r w:rsidRPr="00B67446">
        <w:rPr>
          <w:rFonts w:ascii="Times New Roman" w:eastAsia="Times New Roman" w:hAnsi="Times New Roman" w:cs="Times New Roman"/>
          <w:kern w:val="0"/>
          <w:lang w:eastAsia="ru-RU"/>
        </w:rPr>
        <w:t xml:space="preserve"> положителен и статистически значим, что отражает </w:t>
      </w:r>
      <w:r w:rsidR="00FA5B5A" w:rsidRPr="00FA5B5A">
        <w:rPr>
          <w:rFonts w:ascii="Times New Roman" w:hAnsi="Times New Roman" w:cs="Times New Roman"/>
        </w:rPr>
        <w:t>структурные различия между периодами, не объясняемые инфляцией</w:t>
      </w:r>
      <w:r w:rsidRPr="00FA5B5A">
        <w:rPr>
          <w:rFonts w:ascii="Times New Roman" w:eastAsia="Times New Roman" w:hAnsi="Times New Roman" w:cs="Times New Roman"/>
          <w:kern w:val="0"/>
          <w:lang w:eastAsia="ru-RU"/>
        </w:rPr>
        <w:t>.</w:t>
      </w:r>
      <w:r w:rsidRPr="00B67446">
        <w:rPr>
          <w:rFonts w:ascii="Times New Roman" w:eastAsia="Times New Roman" w:hAnsi="Times New Roman" w:cs="Times New Roman"/>
          <w:kern w:val="0"/>
          <w:lang w:eastAsia="ru-RU"/>
        </w:rPr>
        <w:t xml:space="preserve"> Переменные образования демонстрируют ожидаемую положительную отдачу, возрастающую с повышением уровня образования. Количество отработанных часов в неделю также положительно связано с уровнем заработной платы.</w:t>
      </w:r>
    </w:p>
    <w:p w14:paraId="4CA1435C" w14:textId="77777777" w:rsidR="00B67446" w:rsidRPr="00B67446" w:rsidRDefault="00B67446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B67446">
        <w:rPr>
          <w:rFonts w:ascii="Times New Roman" w:eastAsia="Times New Roman" w:hAnsi="Times New Roman" w:cs="Times New Roman"/>
          <w:kern w:val="0"/>
          <w:lang w:eastAsia="ru-RU"/>
        </w:rPr>
        <w:t>В модели M2 дополнительно учитываются нелинейные эффекты возраста, а также вводится взаимодействие между полом и годом наблюдения. Это позволяет проверить, изменился ли гендерный разрыв в заработных платах между 2019 и 2024 годами.</w:t>
      </w:r>
    </w:p>
    <w:p w14:paraId="61A1FBE8" w14:textId="77777777" w:rsidR="00B67446" w:rsidRPr="00B67446" w:rsidRDefault="00B67446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B67446">
        <w:rPr>
          <w:rFonts w:ascii="Times New Roman" w:eastAsia="Times New Roman" w:hAnsi="Times New Roman" w:cs="Times New Roman"/>
          <w:kern w:val="0"/>
          <w:lang w:eastAsia="ru-RU"/>
        </w:rPr>
        <w:t xml:space="preserve">Добавление квадратичного члена возраста выявляет нелинейную зависимость между возрастом и заработной платой, что соответствует экономической интуиции жизненного цикла доходов. При этом коэффициент при переменной </w:t>
      </w:r>
      <w:r w:rsidRPr="00B67446">
        <w:rPr>
          <w:rFonts w:ascii="Courier New" w:eastAsia="Times New Roman" w:hAnsi="Courier New" w:cs="Courier New"/>
          <w:kern w:val="0"/>
          <w:sz w:val="20"/>
          <w:lang w:eastAsia="ru-RU"/>
        </w:rPr>
        <w:t>female</w:t>
      </w:r>
      <w:r w:rsidRPr="00B67446">
        <w:rPr>
          <w:rFonts w:ascii="Times New Roman" w:eastAsia="Times New Roman" w:hAnsi="Times New Roman" w:cs="Times New Roman"/>
          <w:kern w:val="0"/>
          <w:lang w:eastAsia="ru-RU"/>
        </w:rPr>
        <w:t xml:space="preserve"> остаётся отрицательным и практически не меняется по величине по сравнению с базовой моделью, что указывает на устойчивость оценки гендерного разрыва.</w:t>
      </w:r>
    </w:p>
    <w:p w14:paraId="1E49EB2B" w14:textId="77777777" w:rsidR="00B67446" w:rsidRPr="00B67446" w:rsidRDefault="00B67446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B67446">
        <w:rPr>
          <w:rFonts w:ascii="Times New Roman" w:eastAsia="Times New Roman" w:hAnsi="Times New Roman" w:cs="Times New Roman"/>
          <w:kern w:val="0"/>
          <w:lang w:eastAsia="ru-RU"/>
        </w:rPr>
        <w:t xml:space="preserve">Коэффициент при взаимодействии </w:t>
      </w:r>
      <w:r w:rsidRPr="00B67446">
        <w:rPr>
          <w:rFonts w:ascii="Courier New" w:eastAsia="Times New Roman" w:hAnsi="Courier New" w:cs="Courier New"/>
          <w:kern w:val="0"/>
          <w:sz w:val="20"/>
          <w:lang w:eastAsia="ru-RU"/>
        </w:rPr>
        <w:t>female × year_2024</w:t>
      </w:r>
      <w:r w:rsidRPr="00B67446">
        <w:rPr>
          <w:rFonts w:ascii="Times New Roman" w:eastAsia="Times New Roman" w:hAnsi="Times New Roman" w:cs="Times New Roman"/>
          <w:kern w:val="0"/>
          <w:lang w:eastAsia="ru-RU"/>
        </w:rPr>
        <w:t xml:space="preserve"> оказывается статистически незначимым, что не позволяет сделать вывод о существенном изменении гендерного разрыва во времени.</w:t>
      </w:r>
    </w:p>
    <w:p w14:paraId="14CF9C14" w14:textId="77777777" w:rsidR="00B67446" w:rsidRPr="00B67446" w:rsidRDefault="00B67446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B67446">
        <w:rPr>
          <w:rFonts w:ascii="Times New Roman" w:eastAsia="Times New Roman" w:hAnsi="Times New Roman" w:cs="Times New Roman"/>
          <w:kern w:val="0"/>
          <w:lang w:eastAsia="ru-RU"/>
        </w:rPr>
        <w:t>В модели M3 в спецификацию добавляются характеристики условий труда и места работы, включая отрасль занятости, индикатор вредных условий труда и регион проживания. Кроме того, рассматривается взаимодействие высшего образования с занятостью в финансово-технологическом секторе.</w:t>
      </w:r>
    </w:p>
    <w:p w14:paraId="7BA35B5E" w14:textId="77777777" w:rsidR="00B67446" w:rsidRPr="00B67446" w:rsidRDefault="00B67446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B67446">
        <w:rPr>
          <w:rFonts w:ascii="Times New Roman" w:eastAsia="Times New Roman" w:hAnsi="Times New Roman" w:cs="Times New Roman"/>
          <w:kern w:val="0"/>
          <w:lang w:eastAsia="ru-RU"/>
        </w:rPr>
        <w:t>Результаты показывают, что наличие вредных или опасных условий труда связано с более высоким уровнем заработной платы, что может интерпретироваться как компенсационная надбавка. Переменная региона (</w:t>
      </w:r>
      <w:proofErr w:type="spellStart"/>
      <w:r w:rsidRPr="00B67446">
        <w:rPr>
          <w:rFonts w:ascii="Courier New" w:eastAsia="Times New Roman" w:hAnsi="Courier New" w:cs="Courier New"/>
          <w:kern w:val="0"/>
          <w:sz w:val="20"/>
          <w:lang w:eastAsia="ru-RU"/>
        </w:rPr>
        <w:t>spb</w:t>
      </w:r>
      <w:proofErr w:type="spellEnd"/>
      <w:r w:rsidRPr="00B67446">
        <w:rPr>
          <w:rFonts w:ascii="Times New Roman" w:eastAsia="Times New Roman" w:hAnsi="Times New Roman" w:cs="Times New Roman"/>
          <w:kern w:val="0"/>
          <w:lang w:eastAsia="ru-RU"/>
        </w:rPr>
        <w:t>) имеет положительный и статистически значимый коэффициент, отражающий более высокий уровень заработных плат в Санкт-Петербурге по сравнению с Казанью.</w:t>
      </w:r>
    </w:p>
    <w:p w14:paraId="44F51684" w14:textId="77777777" w:rsidR="00B67446" w:rsidRDefault="00B67446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B67446">
        <w:rPr>
          <w:rFonts w:ascii="Times New Roman" w:eastAsia="Times New Roman" w:hAnsi="Times New Roman" w:cs="Times New Roman"/>
          <w:kern w:val="0"/>
          <w:lang w:eastAsia="ru-RU"/>
        </w:rPr>
        <w:t xml:space="preserve">При этом коэффициент при переменной </w:t>
      </w:r>
      <w:r w:rsidRPr="00B67446">
        <w:rPr>
          <w:rFonts w:ascii="Courier New" w:eastAsia="Times New Roman" w:hAnsi="Courier New" w:cs="Courier New"/>
          <w:kern w:val="0"/>
          <w:sz w:val="20"/>
          <w:lang w:eastAsia="ru-RU"/>
        </w:rPr>
        <w:t>female</w:t>
      </w:r>
      <w:r w:rsidRPr="00B67446">
        <w:rPr>
          <w:rFonts w:ascii="Times New Roman" w:eastAsia="Times New Roman" w:hAnsi="Times New Roman" w:cs="Times New Roman"/>
          <w:kern w:val="0"/>
          <w:lang w:eastAsia="ru-RU"/>
        </w:rPr>
        <w:t xml:space="preserve"> остаётся отрицательным и статистически значимым, хотя его абсолютная величина несколько сокращается. Это указывает на то, </w:t>
      </w:r>
      <w:r w:rsidRPr="00B67446">
        <w:rPr>
          <w:rFonts w:ascii="Times New Roman" w:eastAsia="Times New Roman" w:hAnsi="Times New Roman" w:cs="Times New Roman"/>
          <w:kern w:val="0"/>
          <w:lang w:eastAsia="ru-RU"/>
        </w:rPr>
        <w:lastRenderedPageBreak/>
        <w:t>что часть гендерного разрыва может быть связана с отраслевой и региональной сегрегацией, однако полностью она его не объясняет.</w:t>
      </w:r>
    </w:p>
    <w:p w14:paraId="096D990D" w14:textId="77777777" w:rsidR="00FA5B5A" w:rsidRPr="00B67446" w:rsidRDefault="00FA5B5A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FA5B5A">
        <w:rPr>
          <w:rFonts w:ascii="Times New Roman" w:hAnsi="Times New Roman" w:cs="Times New Roman"/>
        </w:rPr>
        <w:t>Коэффициент взаимодействия высшего образования с занятостью в финансово-технологическом секторе статистически незначим, что не позволяет сделать вывод о дополнительной отдаче от образования в данной сфере</w:t>
      </w:r>
      <w:r>
        <w:t>.</w:t>
      </w:r>
    </w:p>
    <w:p w14:paraId="4C954C0F" w14:textId="77777777" w:rsidR="00B67446" w:rsidRPr="00B67446" w:rsidRDefault="00B67446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B67446">
        <w:rPr>
          <w:rFonts w:ascii="Times New Roman" w:eastAsia="Times New Roman" w:hAnsi="Times New Roman" w:cs="Times New Roman"/>
          <w:kern w:val="0"/>
          <w:lang w:eastAsia="ru-RU"/>
        </w:rPr>
        <w:t>Модель M4 является наиболее насыщенной спецификацией и включает дополнительные контролирующие переменные, описывающие профессиональную принадлежность, семейное положение и статус собственности.</w:t>
      </w:r>
    </w:p>
    <w:p w14:paraId="1693A81B" w14:textId="77777777" w:rsidR="00B67446" w:rsidRPr="00B67446" w:rsidRDefault="00B67446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B67446">
        <w:rPr>
          <w:rFonts w:ascii="Times New Roman" w:eastAsia="Times New Roman" w:hAnsi="Times New Roman" w:cs="Times New Roman"/>
          <w:kern w:val="0"/>
          <w:lang w:eastAsia="ru-RU"/>
        </w:rPr>
        <w:t xml:space="preserve">Добавление этих факторов приводит к дальнейшему снижению по абсолютной величине коэффициента при переменной </w:t>
      </w:r>
      <w:r w:rsidRPr="00B67446">
        <w:rPr>
          <w:rFonts w:ascii="Courier New" w:eastAsia="Times New Roman" w:hAnsi="Courier New" w:cs="Courier New"/>
          <w:kern w:val="0"/>
          <w:sz w:val="20"/>
          <w:lang w:eastAsia="ru-RU"/>
        </w:rPr>
        <w:t>female</w:t>
      </w:r>
      <w:r w:rsidRPr="00B67446">
        <w:rPr>
          <w:rFonts w:ascii="Times New Roman" w:eastAsia="Times New Roman" w:hAnsi="Times New Roman" w:cs="Times New Roman"/>
          <w:kern w:val="0"/>
          <w:lang w:eastAsia="ru-RU"/>
        </w:rPr>
        <w:t>, однако он остаётся отрицательным и статистически значимым. Это свидетельствует о том, что даже после учёта широкого набора индивидуальных, профессиональных и семейных характеристик сохраняется устойчивый условный гендерный разрыв в заработных платах.</w:t>
      </w:r>
    </w:p>
    <w:p w14:paraId="39A4C051" w14:textId="77777777" w:rsidR="00B67446" w:rsidRPr="00B67446" w:rsidRDefault="00B67446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B67446">
        <w:rPr>
          <w:rFonts w:ascii="Times New Roman" w:eastAsia="Times New Roman" w:hAnsi="Times New Roman" w:cs="Times New Roman"/>
          <w:kern w:val="0"/>
          <w:lang w:eastAsia="ru-RU"/>
        </w:rPr>
        <w:t>Ряд новых переменных демонстрирует экономически осмысленные эффекты: принадлежность к государственному сектору и сфере торговли и услуг ассоциируется с более низкими заработными платами, тогда как нахождение в браке и статус собственника связаны с более высокими доходами.</w:t>
      </w:r>
    </w:p>
    <w:p w14:paraId="0072B939" w14:textId="77777777" w:rsidR="00B67446" w:rsidRDefault="00B67446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B67446">
        <w:rPr>
          <w:rFonts w:ascii="Times New Roman" w:eastAsia="Times New Roman" w:hAnsi="Times New Roman" w:cs="Times New Roman"/>
          <w:kern w:val="0"/>
          <w:lang w:eastAsia="ru-RU"/>
        </w:rPr>
        <w:t xml:space="preserve">Сравнение моделей M1–M4 показывает, что оценка коэффициента при переменной </w:t>
      </w:r>
      <w:r w:rsidRPr="00B67446">
        <w:rPr>
          <w:rFonts w:ascii="Courier New" w:eastAsia="Times New Roman" w:hAnsi="Courier New" w:cs="Courier New"/>
          <w:kern w:val="0"/>
          <w:sz w:val="20"/>
          <w:lang w:eastAsia="ru-RU"/>
        </w:rPr>
        <w:t>female</w:t>
      </w:r>
      <w:r w:rsidRPr="00B67446">
        <w:rPr>
          <w:rFonts w:ascii="Times New Roman" w:eastAsia="Times New Roman" w:hAnsi="Times New Roman" w:cs="Times New Roman"/>
          <w:kern w:val="0"/>
          <w:lang w:eastAsia="ru-RU"/>
        </w:rPr>
        <w:t xml:space="preserve"> является устойчивой к последовательному расширению спецификации. Добавление дополнительных контролей снижает величину оценённого гендерного разрыва, однако не устраняет его полностью. Это указывает на то, что наблюдаемые различия в характеристиках работников лишь частично объясняют различия в заработных платах между мужчинами и женщинами.</w:t>
      </w:r>
    </w:p>
    <w:p w14:paraId="4C38725C" w14:textId="77777777" w:rsidR="00236DB0" w:rsidRDefault="00236DB0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kern w:val="0"/>
          <w:sz w:val="28"/>
          <w:lang w:eastAsia="ru-RU"/>
        </w:rPr>
      </w:pPr>
      <w:r w:rsidRPr="00236DB0">
        <w:rPr>
          <w:rFonts w:ascii="Times New Roman" w:eastAsia="Times New Roman" w:hAnsi="Times New Roman" w:cs="Times New Roman"/>
          <w:b/>
          <w:kern w:val="0"/>
          <w:sz w:val="28"/>
          <w:lang w:eastAsia="ru-RU"/>
        </w:rPr>
        <w:t>Проверка предпосылок Гаусса-Маркова</w:t>
      </w:r>
    </w:p>
    <w:p w14:paraId="2C88052C" w14:textId="77777777" w:rsidR="00CB040A" w:rsidRDefault="00CB040A" w:rsidP="00117F70">
      <w:pPr>
        <w:pStyle w:val="a3"/>
        <w:jc w:val="both"/>
      </w:pPr>
      <w:r>
        <w:t>Проверка предпосылок теоремы Гаусса–Маркова проводится для оценки корректности применения метода наименьших квадратов и обоснованности статистических выводов по оценённым коэффициентам. При выполнении стандартных условий теоремы оценки МНК являются несмещёнными и обладают минимальной дисперсией среди линейных несмещённых оценок. Это обеспечивает корректность интерпретации коэффициентов регрессии и соответствующих статистических тестов.</w:t>
      </w:r>
    </w:p>
    <w:p w14:paraId="793B2E71" w14:textId="77777777" w:rsidR="00CB040A" w:rsidRDefault="00CB040A" w:rsidP="00117F70">
      <w:pPr>
        <w:pStyle w:val="a3"/>
        <w:jc w:val="both"/>
      </w:pPr>
      <w:r>
        <w:t xml:space="preserve">В прикладных исследованиях на </w:t>
      </w:r>
      <w:proofErr w:type="spellStart"/>
      <w:r>
        <w:t>микроданных</w:t>
      </w:r>
      <w:proofErr w:type="spellEnd"/>
      <w:r>
        <w:t xml:space="preserve"> полное выполнение всех предпосылок теоремы Гаусса–Маркова, как правило, не может быть гарантировано. В связи с этим акцент делается на диагностике тех условий, нарушение которых непосредственно влияет на состоятельность стандартных ошибок и статистическую значимость оценок.</w:t>
      </w:r>
    </w:p>
    <w:p w14:paraId="6E718D80" w14:textId="77777777" w:rsidR="00CB040A" w:rsidRDefault="00CB040A" w:rsidP="00117F70">
      <w:pPr>
        <w:pStyle w:val="a3"/>
        <w:jc w:val="both"/>
      </w:pPr>
      <w:r>
        <w:t xml:space="preserve">Не все предпосылки теоремы Гаусса–Маркова поддаются прямой статистической проверке. В частности, предположение о нулевом условном среднем ошибки </w:t>
      </w:r>
      <w:r>
        <w:rPr>
          <w:rStyle w:val="katex-mathml"/>
        </w:rPr>
        <w:t>E(</w:t>
      </w:r>
      <w:proofErr w:type="spellStart"/>
      <w:r>
        <w:rPr>
          <w:rStyle w:val="katex-mathml"/>
        </w:rPr>
        <w:t>u</w:t>
      </w:r>
      <w:r>
        <w:rPr>
          <w:rStyle w:val="katex-mathml"/>
          <w:rFonts w:ascii="Cambria Math" w:hAnsi="Cambria Math" w:cs="Cambria Math"/>
        </w:rPr>
        <w:t>∣</w:t>
      </w:r>
      <w:proofErr w:type="gramStart"/>
      <w:r>
        <w:rPr>
          <w:rStyle w:val="katex-mathml"/>
        </w:rPr>
        <w:t>X</w:t>
      </w:r>
      <w:proofErr w:type="spellEnd"/>
      <w:r>
        <w:rPr>
          <w:rStyle w:val="katex-mathml"/>
        </w:rPr>
        <w:t xml:space="preserve">)=0 </w:t>
      </w:r>
      <w:r>
        <w:t xml:space="preserve"> является</w:t>
      </w:r>
      <w:proofErr w:type="gramEnd"/>
      <w:r>
        <w:t xml:space="preserve"> концептуальным и зависит от полноты спецификации модели и наличия пропущенных переменных. Аналогично, случайность выборки и её репрезентативность определяются дизайном обследования и не могут быть полностью проверены на основе наблюдаемых данных.</w:t>
      </w:r>
    </w:p>
    <w:p w14:paraId="154E4949" w14:textId="77777777" w:rsidR="00CB040A" w:rsidRPr="00CB040A" w:rsidRDefault="00CB040A" w:rsidP="00117F70">
      <w:pPr>
        <w:pStyle w:val="a3"/>
        <w:jc w:val="both"/>
      </w:pPr>
      <w:r>
        <w:t xml:space="preserve">Линейность модели по параметрам обеспечивается выбором функциональной формы регрессии. В рамках данной работы для повышения гибкости спецификации используются </w:t>
      </w:r>
      <w:r>
        <w:lastRenderedPageBreak/>
        <w:t>квадратичные члены и взаимодействия, а корректность функциональной формы дополнительно оценивается с помощью тестов на спецификацию.</w:t>
      </w:r>
    </w:p>
    <w:p w14:paraId="775E2AA4" w14:textId="77777777" w:rsidR="00CB040A" w:rsidRPr="00CB040A" w:rsidRDefault="00CB040A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CB040A">
        <w:rPr>
          <w:rFonts w:ascii="Times New Roman" w:eastAsia="Times New Roman" w:hAnsi="Times New Roman" w:cs="Times New Roman"/>
          <w:kern w:val="0"/>
          <w:lang w:eastAsia="ru-RU"/>
        </w:rPr>
        <w:t>В рамках эмпирического анализа основное внимание уделяется следующим аспектам:</w:t>
      </w:r>
    </w:p>
    <w:p w14:paraId="7296CD76" w14:textId="77777777" w:rsidR="00CB040A" w:rsidRPr="00CB040A" w:rsidRDefault="00CB040A" w:rsidP="00117F70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CB040A">
        <w:rPr>
          <w:rFonts w:ascii="Times New Roman" w:eastAsia="Times New Roman" w:hAnsi="Times New Roman" w:cs="Times New Roman"/>
          <w:bCs/>
          <w:kern w:val="0"/>
          <w:lang w:eastAsia="ru-RU"/>
        </w:rPr>
        <w:t>гомоскедастичности ошибок</w:t>
      </w:r>
      <w:r w:rsidRPr="00CB040A">
        <w:rPr>
          <w:rFonts w:ascii="Times New Roman" w:eastAsia="Times New Roman" w:hAnsi="Times New Roman" w:cs="Times New Roman"/>
          <w:kern w:val="0"/>
          <w:lang w:eastAsia="ru-RU"/>
        </w:rPr>
        <w:t xml:space="preserve">, проверяемой с помощью тестов </w:t>
      </w:r>
      <w:proofErr w:type="spellStart"/>
      <w:r w:rsidRPr="00CB040A">
        <w:rPr>
          <w:rFonts w:ascii="Times New Roman" w:eastAsia="Times New Roman" w:hAnsi="Times New Roman" w:cs="Times New Roman"/>
          <w:kern w:val="0"/>
          <w:lang w:eastAsia="ru-RU"/>
        </w:rPr>
        <w:t>Бройша</w:t>
      </w:r>
      <w:proofErr w:type="spellEnd"/>
      <w:r w:rsidRPr="00CB040A">
        <w:rPr>
          <w:rFonts w:ascii="Times New Roman" w:eastAsia="Times New Roman" w:hAnsi="Times New Roman" w:cs="Times New Roman"/>
          <w:kern w:val="0"/>
          <w:lang w:eastAsia="ru-RU"/>
        </w:rPr>
        <w:t>–</w:t>
      </w:r>
      <w:proofErr w:type="spellStart"/>
      <w:r w:rsidRPr="00CB040A">
        <w:rPr>
          <w:rFonts w:ascii="Times New Roman" w:eastAsia="Times New Roman" w:hAnsi="Times New Roman" w:cs="Times New Roman"/>
          <w:kern w:val="0"/>
          <w:lang w:eastAsia="ru-RU"/>
        </w:rPr>
        <w:t>Пагана</w:t>
      </w:r>
      <w:proofErr w:type="spellEnd"/>
      <w:r w:rsidRPr="00CB040A">
        <w:rPr>
          <w:rFonts w:ascii="Times New Roman" w:eastAsia="Times New Roman" w:hAnsi="Times New Roman" w:cs="Times New Roman"/>
          <w:kern w:val="0"/>
          <w:lang w:eastAsia="ru-RU"/>
        </w:rPr>
        <w:t xml:space="preserve"> и Уайта, поскольку её нарушение приводит к некорректности стандартных ошибок МНК;</w:t>
      </w:r>
    </w:p>
    <w:p w14:paraId="1E5519B0" w14:textId="77777777" w:rsidR="00CB040A" w:rsidRPr="00CB040A" w:rsidRDefault="00CB040A" w:rsidP="00117F70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CB040A">
        <w:rPr>
          <w:rFonts w:ascii="Times New Roman" w:eastAsia="Times New Roman" w:hAnsi="Times New Roman" w:cs="Times New Roman"/>
          <w:bCs/>
          <w:kern w:val="0"/>
          <w:lang w:eastAsia="ru-RU"/>
        </w:rPr>
        <w:t xml:space="preserve">отсутствию строгой </w:t>
      </w:r>
      <w:proofErr w:type="spellStart"/>
      <w:r w:rsidRPr="00CB040A">
        <w:rPr>
          <w:rFonts w:ascii="Times New Roman" w:eastAsia="Times New Roman" w:hAnsi="Times New Roman" w:cs="Times New Roman"/>
          <w:bCs/>
          <w:kern w:val="0"/>
          <w:lang w:eastAsia="ru-RU"/>
        </w:rPr>
        <w:t>мультиколлинеарности</w:t>
      </w:r>
      <w:proofErr w:type="spellEnd"/>
      <w:r w:rsidRPr="00CB040A">
        <w:rPr>
          <w:rFonts w:ascii="Times New Roman" w:eastAsia="Times New Roman" w:hAnsi="Times New Roman" w:cs="Times New Roman"/>
          <w:kern w:val="0"/>
          <w:lang w:eastAsia="ru-RU"/>
        </w:rPr>
        <w:t xml:space="preserve">, оцениваемому на основе ранга матрицы регрессоров и факторов инфляции дисперсии (VIF), так как высокая </w:t>
      </w:r>
      <w:proofErr w:type="spellStart"/>
      <w:r w:rsidRPr="00CB040A">
        <w:rPr>
          <w:rFonts w:ascii="Times New Roman" w:eastAsia="Times New Roman" w:hAnsi="Times New Roman" w:cs="Times New Roman"/>
          <w:kern w:val="0"/>
          <w:lang w:eastAsia="ru-RU"/>
        </w:rPr>
        <w:t>мультиколлинеарность</w:t>
      </w:r>
      <w:proofErr w:type="spellEnd"/>
      <w:r w:rsidRPr="00CB040A">
        <w:rPr>
          <w:rFonts w:ascii="Times New Roman" w:eastAsia="Times New Roman" w:hAnsi="Times New Roman" w:cs="Times New Roman"/>
          <w:kern w:val="0"/>
          <w:lang w:eastAsia="ru-RU"/>
        </w:rPr>
        <w:t xml:space="preserve"> снижает точность оценок коэффициентов;</w:t>
      </w:r>
    </w:p>
    <w:p w14:paraId="41C7251E" w14:textId="77777777" w:rsidR="00CB040A" w:rsidRPr="00CB040A" w:rsidRDefault="00CB040A" w:rsidP="00117F70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CB040A">
        <w:rPr>
          <w:rFonts w:ascii="Times New Roman" w:eastAsia="Times New Roman" w:hAnsi="Times New Roman" w:cs="Times New Roman"/>
          <w:bCs/>
          <w:kern w:val="0"/>
          <w:lang w:eastAsia="ru-RU"/>
        </w:rPr>
        <w:t>корректности функциональной формы модели</w:t>
      </w:r>
      <w:r w:rsidRPr="00CB040A">
        <w:rPr>
          <w:rFonts w:ascii="Times New Roman" w:eastAsia="Times New Roman" w:hAnsi="Times New Roman" w:cs="Times New Roman"/>
          <w:kern w:val="0"/>
          <w:lang w:eastAsia="ru-RU"/>
        </w:rPr>
        <w:t>, анализируемой с использованием RESET-теста.</w:t>
      </w:r>
    </w:p>
    <w:p w14:paraId="075C4072" w14:textId="792116F9" w:rsidR="00BC47D1" w:rsidRPr="00DD00AE" w:rsidRDefault="0029668C" w:rsidP="00117F70">
      <w:pPr>
        <w:pStyle w:val="a3"/>
        <w:jc w:val="both"/>
      </w:pPr>
      <w:r>
        <w:t>Далее для каждой из регрессий были проведены тесты на пр</w:t>
      </w:r>
      <w:r w:rsidR="004D581E">
        <w:t>едпосылки теоремы Гаусса-Маркова</w:t>
      </w:r>
      <w:r>
        <w:t>, и были получены следующие результаты:</w:t>
      </w:r>
    </w:p>
    <w:tbl>
      <w:tblPr>
        <w:tblStyle w:val="a8"/>
        <w:tblW w:w="10348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993"/>
        <w:gridCol w:w="567"/>
        <w:gridCol w:w="850"/>
        <w:gridCol w:w="993"/>
        <w:gridCol w:w="1275"/>
        <w:gridCol w:w="1276"/>
        <w:gridCol w:w="1559"/>
        <w:gridCol w:w="1701"/>
        <w:gridCol w:w="1134"/>
      </w:tblGrid>
      <w:tr w:rsidR="00650DE6" w:rsidRPr="00236DB0" w14:paraId="4AF14547" w14:textId="77777777" w:rsidTr="00BC47D1">
        <w:tc>
          <w:tcPr>
            <w:tcW w:w="993" w:type="dxa"/>
            <w:hideMark/>
          </w:tcPr>
          <w:p w14:paraId="6CE40CBF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Модель</w:t>
            </w:r>
          </w:p>
        </w:tc>
        <w:tc>
          <w:tcPr>
            <w:tcW w:w="567" w:type="dxa"/>
            <w:hideMark/>
          </w:tcPr>
          <w:p w14:paraId="03C9EF01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N</w:t>
            </w:r>
          </w:p>
        </w:tc>
        <w:tc>
          <w:tcPr>
            <w:tcW w:w="850" w:type="dxa"/>
            <w:hideMark/>
          </w:tcPr>
          <w:p w14:paraId="74E2B753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R²</w:t>
            </w:r>
          </w:p>
        </w:tc>
        <w:tc>
          <w:tcPr>
            <w:tcW w:w="993" w:type="dxa"/>
            <w:hideMark/>
          </w:tcPr>
          <w:p w14:paraId="389FF3AC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proofErr w:type="spellStart"/>
            <w:r w:rsidRPr="00236D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Adj</w:t>
            </w:r>
            <w:proofErr w:type="spellEnd"/>
            <w:r w:rsidRPr="00236D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. R²</w:t>
            </w:r>
          </w:p>
        </w:tc>
        <w:tc>
          <w:tcPr>
            <w:tcW w:w="1275" w:type="dxa"/>
            <w:hideMark/>
          </w:tcPr>
          <w:p w14:paraId="6B53E55F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proofErr w:type="spellStart"/>
            <w:r w:rsidRPr="00236D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Rank_full</w:t>
            </w:r>
            <w:proofErr w:type="spellEnd"/>
          </w:p>
        </w:tc>
        <w:tc>
          <w:tcPr>
            <w:tcW w:w="1276" w:type="dxa"/>
            <w:hideMark/>
          </w:tcPr>
          <w:p w14:paraId="0C937031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BP p-</w:t>
            </w:r>
            <w:proofErr w:type="spellStart"/>
            <w:r w:rsidRPr="00236D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value</w:t>
            </w:r>
            <w:proofErr w:type="spellEnd"/>
          </w:p>
        </w:tc>
        <w:tc>
          <w:tcPr>
            <w:tcW w:w="1559" w:type="dxa"/>
            <w:hideMark/>
          </w:tcPr>
          <w:p w14:paraId="0F43B2E3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White p-</w:t>
            </w:r>
            <w:proofErr w:type="spellStart"/>
            <w:r w:rsidRPr="00236D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value</w:t>
            </w:r>
            <w:proofErr w:type="spellEnd"/>
          </w:p>
        </w:tc>
        <w:tc>
          <w:tcPr>
            <w:tcW w:w="1701" w:type="dxa"/>
            <w:hideMark/>
          </w:tcPr>
          <w:p w14:paraId="333272F3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RESET p-</w:t>
            </w:r>
            <w:proofErr w:type="spellStart"/>
            <w:r w:rsidRPr="00236D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value</w:t>
            </w:r>
            <w:proofErr w:type="spellEnd"/>
          </w:p>
        </w:tc>
        <w:tc>
          <w:tcPr>
            <w:tcW w:w="1134" w:type="dxa"/>
            <w:hideMark/>
          </w:tcPr>
          <w:p w14:paraId="3170AEDE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Max VIF</w:t>
            </w:r>
          </w:p>
        </w:tc>
      </w:tr>
      <w:tr w:rsidR="00650DE6" w:rsidRPr="00236DB0" w14:paraId="0A986EC1" w14:textId="77777777" w:rsidTr="00BC47D1">
        <w:tc>
          <w:tcPr>
            <w:tcW w:w="993" w:type="dxa"/>
            <w:hideMark/>
          </w:tcPr>
          <w:p w14:paraId="24FB8B56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M1</w:t>
            </w:r>
          </w:p>
        </w:tc>
        <w:tc>
          <w:tcPr>
            <w:tcW w:w="567" w:type="dxa"/>
            <w:hideMark/>
          </w:tcPr>
          <w:p w14:paraId="611D3436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851</w:t>
            </w:r>
          </w:p>
        </w:tc>
        <w:tc>
          <w:tcPr>
            <w:tcW w:w="850" w:type="dxa"/>
            <w:hideMark/>
          </w:tcPr>
          <w:p w14:paraId="3868F0E1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0.2018</w:t>
            </w:r>
          </w:p>
        </w:tc>
        <w:tc>
          <w:tcPr>
            <w:tcW w:w="993" w:type="dxa"/>
            <w:hideMark/>
          </w:tcPr>
          <w:p w14:paraId="2CEDCBD8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0.1951</w:t>
            </w:r>
          </w:p>
        </w:tc>
        <w:tc>
          <w:tcPr>
            <w:tcW w:w="1275" w:type="dxa"/>
            <w:hideMark/>
          </w:tcPr>
          <w:p w14:paraId="39B1EAB8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Да</w:t>
            </w:r>
          </w:p>
        </w:tc>
        <w:tc>
          <w:tcPr>
            <w:tcW w:w="1276" w:type="dxa"/>
            <w:hideMark/>
          </w:tcPr>
          <w:p w14:paraId="79867918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0.0078</w:t>
            </w:r>
          </w:p>
        </w:tc>
        <w:tc>
          <w:tcPr>
            <w:tcW w:w="1559" w:type="dxa"/>
            <w:hideMark/>
          </w:tcPr>
          <w:p w14:paraId="36E08F45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0.0053</w:t>
            </w:r>
          </w:p>
        </w:tc>
        <w:tc>
          <w:tcPr>
            <w:tcW w:w="1701" w:type="dxa"/>
            <w:hideMark/>
          </w:tcPr>
          <w:p w14:paraId="5FE52627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0.0490</w:t>
            </w:r>
          </w:p>
        </w:tc>
        <w:tc>
          <w:tcPr>
            <w:tcW w:w="1134" w:type="dxa"/>
            <w:hideMark/>
          </w:tcPr>
          <w:p w14:paraId="74F58912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9.68</w:t>
            </w:r>
          </w:p>
        </w:tc>
      </w:tr>
      <w:tr w:rsidR="00650DE6" w:rsidRPr="00236DB0" w14:paraId="1D6FD582" w14:textId="77777777" w:rsidTr="00BC47D1">
        <w:tc>
          <w:tcPr>
            <w:tcW w:w="993" w:type="dxa"/>
            <w:hideMark/>
          </w:tcPr>
          <w:p w14:paraId="14DD954B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M2</w:t>
            </w:r>
          </w:p>
        </w:tc>
        <w:tc>
          <w:tcPr>
            <w:tcW w:w="567" w:type="dxa"/>
            <w:hideMark/>
          </w:tcPr>
          <w:p w14:paraId="13B5140C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851</w:t>
            </w:r>
          </w:p>
        </w:tc>
        <w:tc>
          <w:tcPr>
            <w:tcW w:w="850" w:type="dxa"/>
            <w:hideMark/>
          </w:tcPr>
          <w:p w14:paraId="24CED3DF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0.2378</w:t>
            </w:r>
          </w:p>
        </w:tc>
        <w:tc>
          <w:tcPr>
            <w:tcW w:w="993" w:type="dxa"/>
            <w:hideMark/>
          </w:tcPr>
          <w:p w14:paraId="2DA2DEBD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0.2287</w:t>
            </w:r>
          </w:p>
        </w:tc>
        <w:tc>
          <w:tcPr>
            <w:tcW w:w="1275" w:type="dxa"/>
            <w:hideMark/>
          </w:tcPr>
          <w:p w14:paraId="5C47D27F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Да</w:t>
            </w:r>
          </w:p>
        </w:tc>
        <w:tc>
          <w:tcPr>
            <w:tcW w:w="1276" w:type="dxa"/>
            <w:hideMark/>
          </w:tcPr>
          <w:p w14:paraId="4A634A2C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0.0065</w:t>
            </w:r>
          </w:p>
        </w:tc>
        <w:tc>
          <w:tcPr>
            <w:tcW w:w="1559" w:type="dxa"/>
            <w:hideMark/>
          </w:tcPr>
          <w:p w14:paraId="5E21535F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0.0093</w:t>
            </w:r>
          </w:p>
        </w:tc>
        <w:tc>
          <w:tcPr>
            <w:tcW w:w="1701" w:type="dxa"/>
            <w:hideMark/>
          </w:tcPr>
          <w:p w14:paraId="3F88581A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0.5297</w:t>
            </w:r>
          </w:p>
        </w:tc>
        <w:tc>
          <w:tcPr>
            <w:tcW w:w="1134" w:type="dxa"/>
            <w:hideMark/>
          </w:tcPr>
          <w:p w14:paraId="6CA8A932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10.02</w:t>
            </w:r>
          </w:p>
        </w:tc>
      </w:tr>
      <w:tr w:rsidR="00650DE6" w:rsidRPr="00236DB0" w14:paraId="020E7442" w14:textId="77777777" w:rsidTr="00BC47D1">
        <w:tc>
          <w:tcPr>
            <w:tcW w:w="993" w:type="dxa"/>
            <w:hideMark/>
          </w:tcPr>
          <w:p w14:paraId="665E96BE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M3</w:t>
            </w:r>
          </w:p>
        </w:tc>
        <w:tc>
          <w:tcPr>
            <w:tcW w:w="567" w:type="dxa"/>
            <w:hideMark/>
          </w:tcPr>
          <w:p w14:paraId="55C9F1E8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851</w:t>
            </w:r>
          </w:p>
        </w:tc>
        <w:tc>
          <w:tcPr>
            <w:tcW w:w="850" w:type="dxa"/>
            <w:hideMark/>
          </w:tcPr>
          <w:p w14:paraId="3F5226ED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0.2935</w:t>
            </w:r>
          </w:p>
        </w:tc>
        <w:tc>
          <w:tcPr>
            <w:tcW w:w="993" w:type="dxa"/>
            <w:hideMark/>
          </w:tcPr>
          <w:p w14:paraId="4DAC1D2D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0.2825</w:t>
            </w:r>
          </w:p>
        </w:tc>
        <w:tc>
          <w:tcPr>
            <w:tcW w:w="1275" w:type="dxa"/>
            <w:hideMark/>
          </w:tcPr>
          <w:p w14:paraId="5EE82156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Да</w:t>
            </w:r>
          </w:p>
        </w:tc>
        <w:tc>
          <w:tcPr>
            <w:tcW w:w="1276" w:type="dxa"/>
            <w:hideMark/>
          </w:tcPr>
          <w:p w14:paraId="0A53BFDB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0.0229</w:t>
            </w:r>
          </w:p>
        </w:tc>
        <w:tc>
          <w:tcPr>
            <w:tcW w:w="1559" w:type="dxa"/>
            <w:hideMark/>
          </w:tcPr>
          <w:p w14:paraId="49F3DF58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0.0018</w:t>
            </w:r>
          </w:p>
        </w:tc>
        <w:tc>
          <w:tcPr>
            <w:tcW w:w="1701" w:type="dxa"/>
            <w:hideMark/>
          </w:tcPr>
          <w:p w14:paraId="2BCC01F2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0.0036</w:t>
            </w:r>
          </w:p>
        </w:tc>
        <w:tc>
          <w:tcPr>
            <w:tcW w:w="1134" w:type="dxa"/>
            <w:hideMark/>
          </w:tcPr>
          <w:p w14:paraId="4C73659F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10.03</w:t>
            </w:r>
          </w:p>
        </w:tc>
      </w:tr>
      <w:tr w:rsidR="00650DE6" w:rsidRPr="00236DB0" w14:paraId="13787353" w14:textId="77777777" w:rsidTr="00BC47D1">
        <w:tc>
          <w:tcPr>
            <w:tcW w:w="993" w:type="dxa"/>
            <w:hideMark/>
          </w:tcPr>
          <w:p w14:paraId="7F8EC63D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M4</w:t>
            </w:r>
          </w:p>
        </w:tc>
        <w:tc>
          <w:tcPr>
            <w:tcW w:w="567" w:type="dxa"/>
            <w:hideMark/>
          </w:tcPr>
          <w:p w14:paraId="23581032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851</w:t>
            </w:r>
          </w:p>
        </w:tc>
        <w:tc>
          <w:tcPr>
            <w:tcW w:w="850" w:type="dxa"/>
            <w:hideMark/>
          </w:tcPr>
          <w:p w14:paraId="04720624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0.3375</w:t>
            </w:r>
          </w:p>
        </w:tc>
        <w:tc>
          <w:tcPr>
            <w:tcW w:w="993" w:type="dxa"/>
            <w:hideMark/>
          </w:tcPr>
          <w:p w14:paraId="25623A7E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0.3223</w:t>
            </w:r>
          </w:p>
        </w:tc>
        <w:tc>
          <w:tcPr>
            <w:tcW w:w="1275" w:type="dxa"/>
            <w:hideMark/>
          </w:tcPr>
          <w:p w14:paraId="446ABC14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Да</w:t>
            </w:r>
          </w:p>
        </w:tc>
        <w:tc>
          <w:tcPr>
            <w:tcW w:w="1276" w:type="dxa"/>
            <w:hideMark/>
          </w:tcPr>
          <w:p w14:paraId="4DBE2FF8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0.0858</w:t>
            </w:r>
          </w:p>
        </w:tc>
        <w:tc>
          <w:tcPr>
            <w:tcW w:w="1559" w:type="dxa"/>
            <w:hideMark/>
          </w:tcPr>
          <w:p w14:paraId="14431BBB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0.0002</w:t>
            </w:r>
          </w:p>
        </w:tc>
        <w:tc>
          <w:tcPr>
            <w:tcW w:w="1701" w:type="dxa"/>
            <w:hideMark/>
          </w:tcPr>
          <w:p w14:paraId="6D8B9837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0.0518</w:t>
            </w:r>
          </w:p>
        </w:tc>
        <w:tc>
          <w:tcPr>
            <w:tcW w:w="1134" w:type="dxa"/>
            <w:hideMark/>
          </w:tcPr>
          <w:p w14:paraId="1F5B7A88" w14:textId="77777777" w:rsidR="00236DB0" w:rsidRPr="00236DB0" w:rsidRDefault="00236DB0" w:rsidP="00117F70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236DB0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11.89</w:t>
            </w:r>
          </w:p>
        </w:tc>
      </w:tr>
    </w:tbl>
    <w:p w14:paraId="0EECE84F" w14:textId="77777777" w:rsidR="00FE3788" w:rsidRPr="00650DE6" w:rsidRDefault="00650DE6" w:rsidP="00117F70">
      <w:pPr>
        <w:pStyle w:val="a3"/>
        <w:jc w:val="both"/>
        <w:rPr>
          <w:i/>
          <w:sz w:val="22"/>
        </w:rPr>
      </w:pPr>
      <w:r w:rsidRPr="00650DE6">
        <w:rPr>
          <w:i/>
          <w:sz w:val="22"/>
        </w:rPr>
        <w:t>(Примечание: p-</w:t>
      </w:r>
      <w:proofErr w:type="spellStart"/>
      <w:r w:rsidRPr="00650DE6">
        <w:rPr>
          <w:i/>
          <w:sz w:val="22"/>
        </w:rPr>
        <w:t>values</w:t>
      </w:r>
      <w:proofErr w:type="spellEnd"/>
      <w:r w:rsidRPr="00650DE6">
        <w:rPr>
          <w:i/>
          <w:sz w:val="22"/>
        </w:rPr>
        <w:t xml:space="preserve"> приведены для стандартных тестов </w:t>
      </w:r>
      <w:proofErr w:type="spellStart"/>
      <w:r w:rsidRPr="00650DE6">
        <w:rPr>
          <w:i/>
          <w:sz w:val="22"/>
        </w:rPr>
        <w:t>Бройша</w:t>
      </w:r>
      <w:proofErr w:type="spellEnd"/>
      <w:r w:rsidRPr="00650DE6">
        <w:rPr>
          <w:i/>
          <w:sz w:val="22"/>
        </w:rPr>
        <w:t>–</w:t>
      </w:r>
      <w:proofErr w:type="spellStart"/>
      <w:r w:rsidRPr="00650DE6">
        <w:rPr>
          <w:i/>
          <w:sz w:val="22"/>
        </w:rPr>
        <w:t>Пагана</w:t>
      </w:r>
      <w:proofErr w:type="spellEnd"/>
      <w:r w:rsidRPr="00650DE6">
        <w:rPr>
          <w:i/>
          <w:sz w:val="22"/>
        </w:rPr>
        <w:t>, Уайта и RESET.</w:t>
      </w:r>
      <w:r w:rsidR="00FA5B5A" w:rsidRPr="00FA5B5A">
        <w:t xml:space="preserve"> </w:t>
      </w:r>
      <w:r w:rsidR="00FA5B5A" w:rsidRPr="00FA5B5A">
        <w:rPr>
          <w:i/>
        </w:rPr>
        <w:t>Во всех тестах используется уровень значимости 5%</w:t>
      </w:r>
      <w:r w:rsidRPr="00650DE6">
        <w:rPr>
          <w:i/>
          <w:sz w:val="22"/>
        </w:rPr>
        <w:t>)</w:t>
      </w:r>
    </w:p>
    <w:p w14:paraId="3198D82C" w14:textId="77777777" w:rsidR="00CB040A" w:rsidRPr="00CB040A" w:rsidRDefault="00650DE6" w:rsidP="00117F70">
      <w:pPr>
        <w:pStyle w:val="a3"/>
        <w:jc w:val="both"/>
      </w:pPr>
      <w:r>
        <w:t xml:space="preserve">Во всех спецификациях матрица регрессоров имеет полный ранг, что свидетельствует об отсутствии строгой </w:t>
      </w:r>
      <w:proofErr w:type="spellStart"/>
      <w:r>
        <w:t>мультиколлинеарности</w:t>
      </w:r>
      <w:proofErr w:type="spellEnd"/>
      <w:r>
        <w:t xml:space="preserve">. Дополнительная проверка с использованием фактора инфляции дисперсии (VIF) показывает наличие умеренной </w:t>
      </w:r>
      <w:proofErr w:type="spellStart"/>
      <w:r>
        <w:t>мультиколлинеарности</w:t>
      </w:r>
      <w:proofErr w:type="spellEnd"/>
      <w:r>
        <w:t>, особенно в наиболее насыщенной модели M4, что является ожидаемым результатом при включении квадратичных членов и взаимодействий. Да</w:t>
      </w:r>
      <w:r w:rsidR="00CB040A">
        <w:t>нное обстоятельство не нарушает</w:t>
      </w:r>
      <w:r w:rsidR="004F57DC">
        <w:t xml:space="preserve"> условий применимости МНК, но влияет на точность оценок. </w:t>
      </w:r>
      <w:r w:rsidR="00CB040A" w:rsidRPr="00CB040A">
        <w:t xml:space="preserve"> </w:t>
      </w:r>
    </w:p>
    <w:p w14:paraId="4FA9CFAC" w14:textId="77777777" w:rsidR="00650DE6" w:rsidRPr="00CB040A" w:rsidRDefault="00650DE6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CB040A">
        <w:rPr>
          <w:rFonts w:ascii="Times New Roman" w:hAnsi="Times New Roman" w:cs="Times New Roman"/>
        </w:rPr>
        <w:t xml:space="preserve">Тесты </w:t>
      </w:r>
      <w:proofErr w:type="spellStart"/>
      <w:r w:rsidRPr="00CB040A">
        <w:rPr>
          <w:rFonts w:ascii="Times New Roman" w:hAnsi="Times New Roman" w:cs="Times New Roman"/>
        </w:rPr>
        <w:t>Бройша</w:t>
      </w:r>
      <w:proofErr w:type="spellEnd"/>
      <w:r w:rsidRPr="00CB040A">
        <w:rPr>
          <w:rFonts w:ascii="Times New Roman" w:hAnsi="Times New Roman" w:cs="Times New Roman"/>
        </w:rPr>
        <w:t>–</w:t>
      </w:r>
      <w:proofErr w:type="spellStart"/>
      <w:r w:rsidRPr="00CB040A">
        <w:rPr>
          <w:rFonts w:ascii="Times New Roman" w:hAnsi="Times New Roman" w:cs="Times New Roman"/>
        </w:rPr>
        <w:t>Пагана</w:t>
      </w:r>
      <w:proofErr w:type="spellEnd"/>
      <w:r w:rsidRPr="00CB040A">
        <w:rPr>
          <w:rFonts w:ascii="Times New Roman" w:hAnsi="Times New Roman" w:cs="Times New Roman"/>
        </w:rPr>
        <w:t xml:space="preserve"> и Уайта во всех моделях указывают на наличие </w:t>
      </w:r>
      <w:proofErr w:type="spellStart"/>
      <w:r w:rsidRPr="00CB040A">
        <w:rPr>
          <w:rFonts w:ascii="Times New Roman" w:hAnsi="Times New Roman" w:cs="Times New Roman"/>
        </w:rPr>
        <w:t>гетероскедастичности</w:t>
      </w:r>
      <w:proofErr w:type="spellEnd"/>
      <w:r w:rsidRPr="00CB040A">
        <w:rPr>
          <w:rFonts w:ascii="Times New Roman" w:hAnsi="Times New Roman" w:cs="Times New Roman"/>
        </w:rPr>
        <w:t xml:space="preserve"> остатков. В связи с этим для всех регрессионных спецификаций используются робастные стандартные ошибки, устойчивые к </w:t>
      </w:r>
      <w:proofErr w:type="spellStart"/>
      <w:r w:rsidRPr="00CB040A">
        <w:rPr>
          <w:rFonts w:ascii="Times New Roman" w:hAnsi="Times New Roman" w:cs="Times New Roman"/>
        </w:rPr>
        <w:t>гетероскедастичности</w:t>
      </w:r>
      <w:proofErr w:type="spellEnd"/>
      <w:r w:rsidRPr="00CB040A">
        <w:rPr>
          <w:rFonts w:ascii="Times New Roman" w:hAnsi="Times New Roman" w:cs="Times New Roman"/>
        </w:rPr>
        <w:t>.</w:t>
      </w:r>
      <w:r w:rsidR="00CB040A" w:rsidRPr="00CB040A">
        <w:rPr>
          <w:rFonts w:ascii="Times New Roman" w:eastAsia="Times New Roman" w:hAnsi="Times New Roman" w:cs="Times New Roman"/>
          <w:kern w:val="0"/>
          <w:lang w:eastAsia="ru-RU"/>
        </w:rPr>
        <w:t xml:space="preserve"> Это позволяет получать корректные оценки дисперсий коэффициентов и, соответственно, корректные значения t-статистик и p-значений, не изменяя при этом сами оценки коэффициентов МНК.</w:t>
      </w:r>
    </w:p>
    <w:p w14:paraId="439F36E5" w14:textId="77777777" w:rsidR="006B453C" w:rsidRDefault="00650DE6" w:rsidP="00117F70">
      <w:pPr>
        <w:pStyle w:val="a3"/>
        <w:jc w:val="both"/>
        <w:sectPr w:rsidR="006B453C" w:rsidSect="00C3541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 xml:space="preserve">Тест RESET показывает, что базовая модель M1 находится на границе корректной спецификации, в то время как модель M2 не отвергает гипотезу о корректной функциональной форме. В более насыщенной модели M3 тест RESET указывает на возможную </w:t>
      </w:r>
      <w:proofErr w:type="spellStart"/>
      <w:r>
        <w:t>спецификационную</w:t>
      </w:r>
      <w:proofErr w:type="spellEnd"/>
      <w:r>
        <w:t xml:space="preserve"> ошибку, тогда как для модели M4 значение статистики находится на границе стандартного уровня значимости, что в совокупности с более высоким качеством аппроксимации позволяет рассматривать её как предпочтительную спецификацию.</w:t>
      </w:r>
    </w:p>
    <w:p w14:paraId="114C8EB4" w14:textId="77777777" w:rsidR="00FE3788" w:rsidRDefault="00650DE6" w:rsidP="00BC47D1">
      <w:pPr>
        <w:pStyle w:val="a3"/>
        <w:jc w:val="both"/>
        <w:rPr>
          <w:b/>
          <w:sz w:val="28"/>
        </w:rPr>
      </w:pPr>
      <w:r w:rsidRPr="00650DE6">
        <w:rPr>
          <w:b/>
          <w:sz w:val="28"/>
        </w:rPr>
        <w:lastRenderedPageBreak/>
        <w:t>Итоговый выбор модели и ее интерпретация</w:t>
      </w:r>
    </w:p>
    <w:p w14:paraId="410B4DF5" w14:textId="77777777" w:rsidR="00650DE6" w:rsidRDefault="00650DE6" w:rsidP="00BC47D1">
      <w:pPr>
        <w:pStyle w:val="a3"/>
        <w:jc w:val="both"/>
      </w:pPr>
      <w:r>
        <w:t>В качестве итоговой была выбрана расширенная спецификация M4, в которой зависимой переменной выступает логарифм реальной заработной платы, приведённой к ценам 2019 года:</w:t>
      </w:r>
    </w:p>
    <w:p w14:paraId="69BA7D2E" w14:textId="2D453387" w:rsidR="00650DE6" w:rsidRDefault="00E55019" w:rsidP="00117F70">
      <w:pPr>
        <w:pStyle w:val="a3"/>
        <w:jc w:val="both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52D69297" wp14:editId="1875FDE0">
            <wp:extent cx="5940425" cy="1314450"/>
            <wp:effectExtent l="0" t="0" r="0" b="0"/>
            <wp:docPr id="1608709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09566" name="Рисунок 160870956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2AFF" w14:textId="77777777" w:rsidR="00650DE6" w:rsidRDefault="00650DE6" w:rsidP="00117F70">
      <w:pPr>
        <w:pStyle w:val="a3"/>
        <w:jc w:val="both"/>
      </w:pPr>
      <w:r>
        <w:t xml:space="preserve">где оценки коэффициентов получены методом МНК с использованием </w:t>
      </w:r>
      <w:r w:rsidRPr="005230E8">
        <w:rPr>
          <w:rStyle w:val="a4"/>
          <w:b w:val="0"/>
        </w:rPr>
        <w:t>робастных стандартных ошибок (HC1)</w:t>
      </w:r>
      <w:r>
        <w:t>.</w:t>
      </w:r>
    </w:p>
    <w:p w14:paraId="54BB57F2" w14:textId="77777777" w:rsidR="00650DE6" w:rsidRDefault="005230E8" w:rsidP="00117F70">
      <w:pPr>
        <w:pStyle w:val="a3"/>
        <w:jc w:val="both"/>
      </w:pPr>
      <w:r>
        <w:t xml:space="preserve">Модель M4 объясняет около </w:t>
      </w:r>
      <w:r w:rsidRPr="005230E8">
        <w:rPr>
          <w:rStyle w:val="a4"/>
          <w:b w:val="0"/>
        </w:rPr>
        <w:t>33,8% вариации логарифма заработной платы</w:t>
      </w:r>
      <w:r w:rsidRPr="005230E8">
        <w:rPr>
          <w:b/>
        </w:rPr>
        <w:t xml:space="preserve"> </w:t>
      </w:r>
      <w:r>
        <w:t>(</w:t>
      </w:r>
      <w:proofErr w:type="spellStart"/>
      <w:r w:rsidR="004F57DC">
        <w:t>Adj</w:t>
      </w:r>
      <w:proofErr w:type="spellEnd"/>
      <w:r w:rsidR="004F57DC">
        <w:t>. R² = 0.322), что является</w:t>
      </w:r>
      <w:r w:rsidR="004F57DC" w:rsidRPr="004F57DC">
        <w:t xml:space="preserve"> </w:t>
      </w:r>
      <w:r w:rsidR="004F57DC">
        <w:t xml:space="preserve">хорошим результатом для кросс-секционных данных о заработных платах, традиционно характеризующихся высокой индивидуальной вариацией. </w:t>
      </w:r>
      <w:r>
        <w:t>По сравнению с более простыми спецификациями, включение отраслевых, профессиональных и институциональных характеристик существенно повышает объясняющую способность модели.</w:t>
      </w:r>
    </w:p>
    <w:p w14:paraId="3229BA8D" w14:textId="77777777" w:rsidR="005230E8" w:rsidRPr="005230E8" w:rsidRDefault="005230E8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5230E8">
        <w:rPr>
          <w:rFonts w:ascii="Times New Roman" w:eastAsia="Times New Roman" w:hAnsi="Times New Roman" w:cs="Times New Roman"/>
          <w:kern w:val="0"/>
          <w:lang w:eastAsia="ru-RU"/>
        </w:rPr>
        <w:t xml:space="preserve">Коэффициент при переменной </w:t>
      </w:r>
      <w:r w:rsidRPr="005230E8">
        <w:rPr>
          <w:rFonts w:ascii="Times New Roman" w:eastAsia="Times New Roman" w:hAnsi="Times New Roman" w:cs="Times New Roman"/>
          <w:bCs/>
          <w:kern w:val="0"/>
          <w:lang w:eastAsia="ru-RU"/>
        </w:rPr>
        <w:t>female</w:t>
      </w:r>
      <w:r w:rsidRPr="005230E8">
        <w:rPr>
          <w:rFonts w:ascii="Times New Roman" w:eastAsia="Times New Roman" w:hAnsi="Times New Roman" w:cs="Times New Roman"/>
          <w:kern w:val="0"/>
          <w:lang w:eastAsia="ru-RU"/>
        </w:rPr>
        <w:t xml:space="preserve"> равен −0.223 и статистически значим на уровне 1%.</w:t>
      </w:r>
    </w:p>
    <w:p w14:paraId="05E692AF" w14:textId="77777777" w:rsidR="005230E8" w:rsidRPr="005230E8" w:rsidRDefault="005230E8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5230E8">
        <w:rPr>
          <w:rFonts w:ascii="Times New Roman" w:eastAsia="Times New Roman" w:hAnsi="Times New Roman" w:cs="Times New Roman"/>
          <w:kern w:val="0"/>
          <w:lang w:eastAsia="ru-RU"/>
        </w:rPr>
        <w:t xml:space="preserve">Это означает, что </w:t>
      </w:r>
      <w:r w:rsidRPr="005230E8">
        <w:rPr>
          <w:rFonts w:ascii="Times New Roman" w:eastAsia="Times New Roman" w:hAnsi="Times New Roman" w:cs="Times New Roman"/>
          <w:bCs/>
          <w:kern w:val="0"/>
          <w:lang w:eastAsia="ru-RU"/>
        </w:rPr>
        <w:t>при прочих равных условиях</w:t>
      </w:r>
      <w:r w:rsidRPr="005230E8">
        <w:rPr>
          <w:rFonts w:ascii="Times New Roman" w:eastAsia="Times New Roman" w:hAnsi="Times New Roman" w:cs="Times New Roman"/>
          <w:kern w:val="0"/>
          <w:lang w:eastAsia="ru-RU"/>
        </w:rPr>
        <w:t xml:space="preserve"> (одинаковый возраст, образование, занятость, отрасль, регион и условия труда) заработная плата женщин в среднем ниже заработной платы мужчин примерно на:</w:t>
      </w:r>
    </w:p>
    <w:p w14:paraId="799606C8" w14:textId="77777777" w:rsidR="005230E8" w:rsidRPr="005230E8" w:rsidRDefault="005230E8" w:rsidP="00117F70">
      <w:pPr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5230E8">
        <w:rPr>
          <w:rFonts w:ascii="Times New Roman" w:eastAsia="Times New Roman" w:hAnsi="Times New Roman" w:cs="Times New Roman"/>
          <w:kern w:val="0"/>
          <w:lang w:eastAsia="ru-RU"/>
        </w:rPr>
        <w:t>100</w:t>
      </w:r>
      <w:proofErr w:type="gramStart"/>
      <w:r w:rsidRPr="005230E8">
        <w:rPr>
          <w:rFonts w:ascii="Cambria Math" w:eastAsia="Times New Roman" w:hAnsi="Cambria Math" w:cs="Cambria Math"/>
          <w:kern w:val="0"/>
          <w:lang w:eastAsia="ru-RU"/>
        </w:rPr>
        <w:t>⋅</w:t>
      </w:r>
      <w:r>
        <w:rPr>
          <w:rFonts w:ascii="Times New Roman" w:eastAsia="Times New Roman" w:hAnsi="Times New Roman" w:cs="Times New Roman"/>
          <w:kern w:val="0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</w:rPr>
        <w:t>e</w:t>
      </w:r>
      <w:r>
        <w:rPr>
          <w:rFonts w:ascii="Times New Roman" w:eastAsia="Times New Roman" w:hAnsi="Times New Roman" w:cs="Times New Roman"/>
          <w:kern w:val="0"/>
          <w:vertAlign w:val="superscript"/>
          <w:lang w:eastAsia="ru-RU"/>
        </w:rPr>
        <w:t xml:space="preserve">-0.223 </w:t>
      </w:r>
      <w:r w:rsidRPr="005230E8">
        <w:rPr>
          <w:rFonts w:ascii="Times New Roman" w:eastAsia="Times New Roman" w:hAnsi="Times New Roman" w:cs="Times New Roman"/>
          <w:kern w:val="0"/>
          <w:lang w:eastAsia="ru-RU"/>
        </w:rPr>
        <w:t>−</w:t>
      </w:r>
      <w:proofErr w:type="gramStart"/>
      <w:r w:rsidRPr="005230E8">
        <w:rPr>
          <w:rFonts w:ascii="Times New Roman" w:eastAsia="Times New Roman" w:hAnsi="Times New Roman" w:cs="Times New Roman"/>
          <w:kern w:val="0"/>
          <w:lang w:eastAsia="ru-RU"/>
        </w:rPr>
        <w:t>1)≈</w:t>
      </w:r>
      <w:proofErr w:type="gramEnd"/>
      <w:r w:rsidRPr="005230E8">
        <w:rPr>
          <w:rFonts w:ascii="Times New Roman" w:eastAsia="Times New Roman" w:hAnsi="Times New Roman" w:cs="Times New Roman"/>
          <w:kern w:val="0"/>
          <w:lang w:eastAsia="ru-RU"/>
        </w:rPr>
        <w:t xml:space="preserve">−20.0% </w:t>
      </w:r>
    </w:p>
    <w:p w14:paraId="0B8F243D" w14:textId="77777777" w:rsidR="005230E8" w:rsidRDefault="005230E8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5230E8">
        <w:rPr>
          <w:rFonts w:ascii="Times New Roman" w:eastAsia="Times New Roman" w:hAnsi="Times New Roman" w:cs="Times New Roman"/>
          <w:kern w:val="0"/>
          <w:lang w:eastAsia="ru-RU"/>
        </w:rPr>
        <w:t xml:space="preserve">Таким образом, даже после учёта широкого набора контролей сохраняется значительный </w:t>
      </w:r>
      <w:r w:rsidRPr="005230E8">
        <w:rPr>
          <w:rFonts w:ascii="Times New Roman" w:eastAsia="Times New Roman" w:hAnsi="Times New Roman" w:cs="Times New Roman"/>
          <w:bCs/>
          <w:kern w:val="0"/>
          <w:lang w:eastAsia="ru-RU"/>
        </w:rPr>
        <w:t>условный гендерный разрыв в заработных платах</w:t>
      </w:r>
      <w:r w:rsidRPr="005230E8">
        <w:rPr>
          <w:rFonts w:ascii="Times New Roman" w:eastAsia="Times New Roman" w:hAnsi="Times New Roman" w:cs="Times New Roman"/>
          <w:kern w:val="0"/>
          <w:lang w:eastAsia="ru-RU"/>
        </w:rPr>
        <w:t>.</w:t>
      </w:r>
    </w:p>
    <w:p w14:paraId="0D6DFC20" w14:textId="77777777" w:rsidR="005230E8" w:rsidRDefault="005230E8" w:rsidP="00117F70">
      <w:pPr>
        <w:pStyle w:val="a3"/>
        <w:jc w:val="both"/>
      </w:pPr>
      <w:r>
        <w:t xml:space="preserve">Положительный и статистически значимый коэффициент при переменной </w:t>
      </w:r>
      <w:r w:rsidRPr="005230E8">
        <w:rPr>
          <w:rStyle w:val="a4"/>
          <w:b w:val="0"/>
        </w:rPr>
        <w:t>year2024</w:t>
      </w:r>
      <w:r w:rsidRPr="005230E8">
        <w:rPr>
          <w:b/>
        </w:rPr>
        <w:t xml:space="preserve"> </w:t>
      </w:r>
      <w:r>
        <w:t xml:space="preserve">(0.133) указывает на то, что реальная заработная плата в 2024 году в среднем выше, чем в 2019 году, примерно на </w:t>
      </w:r>
      <w:r w:rsidRPr="005230E8">
        <w:rPr>
          <w:rStyle w:val="a4"/>
          <w:b w:val="0"/>
        </w:rPr>
        <w:t>14.2%</w:t>
      </w:r>
      <w:r w:rsidRPr="005230E8">
        <w:rPr>
          <w:b/>
        </w:rPr>
        <w:t xml:space="preserve">, </w:t>
      </w:r>
      <w:r>
        <w:t>даже после дефляции с использованием ИПЦ. Это может отражать структурные изменения на рынке труда или рост реальной отдачи от человеческого капитала. Возраст включён в центрированной квадратичной форме. Оценки коэффициентов показывают:</w:t>
      </w:r>
    </w:p>
    <w:p w14:paraId="4F6E016F" w14:textId="77777777" w:rsidR="005230E8" w:rsidRDefault="005230E8" w:rsidP="00117F70">
      <w:pPr>
        <w:pStyle w:val="a3"/>
        <w:numPr>
          <w:ilvl w:val="0"/>
          <w:numId w:val="5"/>
        </w:numPr>
        <w:jc w:val="both"/>
      </w:pPr>
      <w:r>
        <w:t>отрицательный линейный эффект возраста,</w:t>
      </w:r>
    </w:p>
    <w:p w14:paraId="4A39E6CD" w14:textId="77777777" w:rsidR="005230E8" w:rsidRDefault="005230E8" w:rsidP="00117F70">
      <w:pPr>
        <w:pStyle w:val="a3"/>
        <w:numPr>
          <w:ilvl w:val="0"/>
          <w:numId w:val="5"/>
        </w:numPr>
        <w:jc w:val="both"/>
      </w:pPr>
      <w:r>
        <w:t>отрицательный квадратичный эффект.</w:t>
      </w:r>
    </w:p>
    <w:p w14:paraId="2A581A65" w14:textId="77777777" w:rsidR="005230E8" w:rsidRDefault="005230E8" w:rsidP="00117F70">
      <w:pPr>
        <w:pStyle w:val="a3"/>
        <w:jc w:val="both"/>
      </w:pPr>
      <w:r>
        <w:t xml:space="preserve">Это указывает на </w:t>
      </w:r>
      <w:r w:rsidRPr="005230E8">
        <w:rPr>
          <w:rStyle w:val="a4"/>
          <w:b w:val="0"/>
        </w:rPr>
        <w:t>вогнутую зависимость заработной платы от возраста</w:t>
      </w:r>
      <w:r>
        <w:t>: после достижения определённого возраста предельная отдача от дополнительного года снижается.</w:t>
      </w:r>
    </w:p>
    <w:p w14:paraId="10F958F4" w14:textId="77777777" w:rsidR="005230E8" w:rsidRDefault="005230E8" w:rsidP="00117F70">
      <w:pPr>
        <w:pStyle w:val="a3"/>
        <w:jc w:val="both"/>
      </w:pPr>
      <w:r>
        <w:t>По сравнению с базовой группой (образование ниже среднего):</w:t>
      </w:r>
    </w:p>
    <w:p w14:paraId="48D64E53" w14:textId="77777777" w:rsidR="005230E8" w:rsidRDefault="005230E8" w:rsidP="00117F70">
      <w:pPr>
        <w:pStyle w:val="a3"/>
        <w:numPr>
          <w:ilvl w:val="0"/>
          <w:numId w:val="6"/>
        </w:numPr>
        <w:jc w:val="both"/>
      </w:pPr>
      <w:r>
        <w:t xml:space="preserve">законченное среднее образование увеличивает заработную плату примерно на </w:t>
      </w:r>
      <w:r w:rsidRPr="005230E8">
        <w:rPr>
          <w:rStyle w:val="a4"/>
          <w:b w:val="0"/>
        </w:rPr>
        <w:t>20%</w:t>
      </w:r>
      <w:r w:rsidRPr="005230E8">
        <w:rPr>
          <w:b/>
        </w:rPr>
        <w:t>;</w:t>
      </w:r>
    </w:p>
    <w:p w14:paraId="60879D24" w14:textId="2F5ECB43" w:rsidR="005230E8" w:rsidRDefault="005230E8" w:rsidP="00117F70">
      <w:pPr>
        <w:pStyle w:val="a3"/>
        <w:numPr>
          <w:ilvl w:val="0"/>
          <w:numId w:val="6"/>
        </w:numPr>
        <w:jc w:val="both"/>
      </w:pPr>
      <w:r>
        <w:lastRenderedPageBreak/>
        <w:t xml:space="preserve">среднее профессиональное </w:t>
      </w:r>
      <w:r w:rsidR="00DE4715">
        <w:t>–</w:t>
      </w:r>
      <w:r>
        <w:t xml:space="preserve"> на </w:t>
      </w:r>
      <w:r w:rsidRPr="005230E8">
        <w:rPr>
          <w:rStyle w:val="a4"/>
          <w:b w:val="0"/>
        </w:rPr>
        <w:t>27%</w:t>
      </w:r>
      <w:r w:rsidRPr="005230E8">
        <w:rPr>
          <w:b/>
        </w:rPr>
        <w:t>;</w:t>
      </w:r>
    </w:p>
    <w:p w14:paraId="4DA469DC" w14:textId="78D6E0E8" w:rsidR="005230E8" w:rsidRDefault="005230E8" w:rsidP="00117F70">
      <w:pPr>
        <w:pStyle w:val="a3"/>
        <w:numPr>
          <w:ilvl w:val="0"/>
          <w:numId w:val="6"/>
        </w:numPr>
        <w:jc w:val="both"/>
      </w:pPr>
      <w:r>
        <w:t xml:space="preserve">высшее образование </w:t>
      </w:r>
      <w:r w:rsidR="00DE4715">
        <w:t>–</w:t>
      </w:r>
      <w:r>
        <w:t xml:space="preserve"> почти на </w:t>
      </w:r>
      <w:r w:rsidRPr="005230E8">
        <w:rPr>
          <w:rStyle w:val="a4"/>
          <w:b w:val="0"/>
        </w:rPr>
        <w:t>53%</w:t>
      </w:r>
      <w:r w:rsidRPr="005230E8">
        <w:rPr>
          <w:b/>
        </w:rPr>
        <w:t>.</w:t>
      </w:r>
    </w:p>
    <w:p w14:paraId="377DF976" w14:textId="77777777" w:rsidR="005230E8" w:rsidRDefault="005230E8" w:rsidP="00117F70">
      <w:pPr>
        <w:pStyle w:val="a3"/>
        <w:jc w:val="both"/>
        <w:rPr>
          <w:b/>
        </w:rPr>
      </w:pPr>
      <w:r>
        <w:t xml:space="preserve">Это подтверждает наличие значительной и монотонно </w:t>
      </w:r>
      <w:r w:rsidRPr="005230E8">
        <w:t>возрастающей</w:t>
      </w:r>
      <w:r w:rsidRPr="005230E8">
        <w:rPr>
          <w:b/>
        </w:rPr>
        <w:t xml:space="preserve"> </w:t>
      </w:r>
      <w:r w:rsidRPr="005230E8">
        <w:rPr>
          <w:rStyle w:val="a4"/>
          <w:b w:val="0"/>
        </w:rPr>
        <w:t>отдачи от образования</w:t>
      </w:r>
      <w:r w:rsidRPr="005230E8">
        <w:rPr>
          <w:b/>
        </w:rPr>
        <w:t>.</w:t>
      </w:r>
    </w:p>
    <w:p w14:paraId="76D7E3DA" w14:textId="77777777" w:rsidR="005230E8" w:rsidRDefault="005230E8" w:rsidP="00117F70">
      <w:pPr>
        <w:pStyle w:val="a3"/>
        <w:jc w:val="both"/>
      </w:pPr>
      <w:r>
        <w:rPr>
          <w:b/>
        </w:rPr>
        <w:t xml:space="preserve"> </w:t>
      </w:r>
      <w:r>
        <w:t xml:space="preserve">При этом, если говорить о трудовых условиях каждый дополнительный час работы в неделю ассоциирован с ростом заработной платы примерно на </w:t>
      </w:r>
      <w:r w:rsidRPr="005230E8">
        <w:rPr>
          <w:rStyle w:val="a4"/>
          <w:b w:val="0"/>
        </w:rPr>
        <w:t>0.8%</w:t>
      </w:r>
      <w:r w:rsidRPr="005230E8">
        <w:rPr>
          <w:b/>
        </w:rPr>
        <w:t>,</w:t>
      </w:r>
      <w:r>
        <w:t xml:space="preserve"> что соответствует ожиданиям.</w:t>
      </w:r>
      <w:r>
        <w:rPr>
          <w:b/>
        </w:rPr>
        <w:t xml:space="preserve"> </w:t>
      </w:r>
      <w:r>
        <w:t xml:space="preserve">Работа во вредных или опасных условиях повышает заработную плату примерно на </w:t>
      </w:r>
      <w:r w:rsidRPr="005230E8">
        <w:rPr>
          <w:rStyle w:val="a4"/>
          <w:b w:val="0"/>
        </w:rPr>
        <w:t>19%</w:t>
      </w:r>
      <w:r w:rsidRPr="005230E8">
        <w:rPr>
          <w:b/>
        </w:rPr>
        <w:t>,</w:t>
      </w:r>
      <w:r>
        <w:t xml:space="preserve"> что может интерпретироваться как компенсационная надбавка за риск.</w:t>
      </w:r>
      <w:r>
        <w:rPr>
          <w:b/>
        </w:rPr>
        <w:t xml:space="preserve"> </w:t>
      </w:r>
      <w:r>
        <w:t>Владение бизнесом или статус работодателя (</w:t>
      </w:r>
      <w:proofErr w:type="spellStart"/>
      <w:r>
        <w:t>owner</w:t>
      </w:r>
      <w:proofErr w:type="spellEnd"/>
      <w:r>
        <w:t xml:space="preserve">) ассоциирован с более высокой заработной платой (около </w:t>
      </w:r>
      <w:r w:rsidRPr="005230E8">
        <w:rPr>
          <w:rStyle w:val="a4"/>
          <w:b w:val="0"/>
        </w:rPr>
        <w:t>30%</w:t>
      </w:r>
      <w:r w:rsidRPr="005230E8">
        <w:t>).</w:t>
      </w:r>
      <w:r>
        <w:t xml:space="preserve"> </w:t>
      </w:r>
    </w:p>
    <w:p w14:paraId="534D270B" w14:textId="77777777" w:rsidR="005230E8" w:rsidRDefault="005230E8" w:rsidP="00117F70">
      <w:pPr>
        <w:pStyle w:val="a3"/>
        <w:jc w:val="both"/>
      </w:pPr>
      <w:r>
        <w:t xml:space="preserve">Работа в Санкт-Петербурге связана с заработной платой, превышающей базовый регион примерно на </w:t>
      </w:r>
      <w:r w:rsidRPr="005230E8">
        <w:rPr>
          <w:rStyle w:val="a4"/>
          <w:b w:val="0"/>
        </w:rPr>
        <w:t>25%</w:t>
      </w:r>
      <w:r w:rsidRPr="005230E8">
        <w:rPr>
          <w:b/>
        </w:rPr>
        <w:t>,</w:t>
      </w:r>
      <w:r>
        <w:t xml:space="preserve"> что отражает региональные различия в уровне экономической активности.  Занятость в государственном секторе и в торговле и услугах ассоциирована с более низкими заработными платами по сравнению с базовой отраслью. Профессиональные группы среднего и квалифицированного рабочего труда также демонстрируют более низкие доходы по сравнению с высококвалифицированными профессиями.</w:t>
      </w:r>
    </w:p>
    <w:p w14:paraId="51DFACC8" w14:textId="77777777" w:rsidR="005230E8" w:rsidRPr="005230E8" w:rsidRDefault="005230E8" w:rsidP="00117F70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ru-RU"/>
        </w:rPr>
      </w:pPr>
      <w:r w:rsidRPr="005230E8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ru-RU"/>
        </w:rPr>
        <w:t>Выводы</w:t>
      </w:r>
    </w:p>
    <w:p w14:paraId="0CF4620E" w14:textId="77777777" w:rsidR="005230E8" w:rsidRPr="005230E8" w:rsidRDefault="005230E8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5230E8">
        <w:rPr>
          <w:rFonts w:ascii="Times New Roman" w:eastAsia="Times New Roman" w:hAnsi="Times New Roman" w:cs="Times New Roman"/>
          <w:kern w:val="0"/>
          <w:lang w:eastAsia="ru-RU"/>
        </w:rPr>
        <w:t>Целью данной работы было исследование наличия и величины гендерного разрыва в заработных платах на данных Российского мониторинга экономического положения и здоровья населения (РМЭЗ НИУ ВШЭ) за 2019 и 2024 годы для Санкт-Петербурга и Казани. В рамках исследования была выдвинута гипотеза о том, что даже после учёта индивидуальных и трудовых характеристик работников сохраняется статистически значимый разрыв в заработной плате между мужчинами и женщинами.</w:t>
      </w:r>
    </w:p>
    <w:p w14:paraId="16626E0F" w14:textId="77777777" w:rsidR="006571B3" w:rsidRDefault="006571B3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drawing>
          <wp:inline distT="0" distB="0" distL="0" distR="0" wp14:anchorId="4CF1C5B2" wp14:editId="723A16E7">
            <wp:extent cx="5940425" cy="3837940"/>
            <wp:effectExtent l="19050" t="0" r="3175" b="0"/>
            <wp:docPr id="14" name="Рисунок 13" descr="53572855554246616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57285555424661662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E70D" w14:textId="77777777" w:rsidR="005230E8" w:rsidRPr="005230E8" w:rsidRDefault="005230E8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5230E8">
        <w:rPr>
          <w:rFonts w:ascii="Times New Roman" w:eastAsia="Times New Roman" w:hAnsi="Times New Roman" w:cs="Times New Roman"/>
          <w:kern w:val="0"/>
          <w:lang w:eastAsia="ru-RU"/>
        </w:rPr>
        <w:lastRenderedPageBreak/>
        <w:t xml:space="preserve"> Сравнение средних зара</w:t>
      </w:r>
      <w:r w:rsidR="006571B3">
        <w:rPr>
          <w:rFonts w:ascii="Times New Roman" w:eastAsia="Times New Roman" w:hAnsi="Times New Roman" w:cs="Times New Roman"/>
          <w:kern w:val="0"/>
          <w:lang w:eastAsia="ru-RU"/>
        </w:rPr>
        <w:t>ботных плат по полу</w:t>
      </w:r>
      <w:r w:rsidRPr="005230E8">
        <w:rPr>
          <w:rFonts w:ascii="Times New Roman" w:eastAsia="Times New Roman" w:hAnsi="Times New Roman" w:cs="Times New Roman"/>
          <w:kern w:val="0"/>
          <w:lang w:eastAsia="ru-RU"/>
        </w:rPr>
        <w:t xml:space="preserve"> показывает, что средняя заработная плата мужчин заметно превышает среднюю заработную плату женщин даже после приведения доходов к сопоставимым ценам 2019 года. Уже на уровне описательной статистики наблюдается выраженный гендерный разрыв, однако такой подход не позволяет отделить влияние пола от различий в образовании, возрасте, занятости и условиях труда.</w:t>
      </w:r>
    </w:p>
    <w:p w14:paraId="77C0C100" w14:textId="77777777" w:rsidR="005230E8" w:rsidRPr="005230E8" w:rsidRDefault="005230E8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5230E8">
        <w:rPr>
          <w:rFonts w:ascii="Times New Roman" w:eastAsia="Times New Roman" w:hAnsi="Times New Roman" w:cs="Times New Roman"/>
          <w:kern w:val="0"/>
          <w:lang w:eastAsia="ru-RU"/>
        </w:rPr>
        <w:t>Для формального тестирования гипотезы были оценены несколько эконометрических моделей, начиная с базовой спецификации и заканчивая расширенной моделью, включающей человеческий капитал, трудовые характеристики, профессиональную принадлежность, отрасль занятости, регион и институциональные факторы. В качестве зависимой переменной использовался логарифм реальной заработной платы, что позволило стабилизировать дисперсию и интерпретировать коэффициенты как приближённые процентные эффекты.</w:t>
      </w:r>
    </w:p>
    <w:p w14:paraId="38B910B1" w14:textId="77777777" w:rsidR="005230E8" w:rsidRPr="005230E8" w:rsidRDefault="005230E8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5230E8">
        <w:rPr>
          <w:rFonts w:ascii="Times New Roman" w:eastAsia="Times New Roman" w:hAnsi="Times New Roman" w:cs="Times New Roman"/>
          <w:kern w:val="0"/>
          <w:lang w:eastAsia="ru-RU"/>
        </w:rPr>
        <w:t xml:space="preserve">Во всех оценённых спецификациях коэффициент при переменной </w:t>
      </w:r>
      <w:r w:rsidRPr="005230E8">
        <w:rPr>
          <w:rFonts w:ascii="Times New Roman" w:eastAsia="Times New Roman" w:hAnsi="Times New Roman" w:cs="Times New Roman"/>
          <w:b/>
          <w:bCs/>
          <w:kern w:val="0"/>
          <w:lang w:eastAsia="ru-RU"/>
        </w:rPr>
        <w:t>female</w:t>
      </w:r>
      <w:r w:rsidRPr="005230E8">
        <w:rPr>
          <w:rFonts w:ascii="Times New Roman" w:eastAsia="Times New Roman" w:hAnsi="Times New Roman" w:cs="Times New Roman"/>
          <w:kern w:val="0"/>
          <w:lang w:eastAsia="ru-RU"/>
        </w:rPr>
        <w:t xml:space="preserve"> оказался отрицательным и статистически значимым на стандартных уровнях значимости. Это свидетельствует о наличии устойчивого условного гендерного разрыва в заработных платах. В итоговой модели M4, которая обладает наибольшей объясняющей способностью, оценка показывает, что заработная плата женщин в среднем ниже заработной платы мужчин примерно на 20% при прочих равных условиях. Таким образом, различия в образовании, возрасте, сфере занятости, профессии, регионе и условиях труда не объясняют гендерный разрыв полностью.</w:t>
      </w:r>
    </w:p>
    <w:p w14:paraId="2EC21B29" w14:textId="77777777" w:rsidR="005230E8" w:rsidRPr="005230E8" w:rsidRDefault="005230E8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5230E8">
        <w:rPr>
          <w:rFonts w:ascii="Times New Roman" w:eastAsia="Times New Roman" w:hAnsi="Times New Roman" w:cs="Times New Roman"/>
          <w:kern w:val="0"/>
          <w:lang w:eastAsia="ru-RU"/>
        </w:rPr>
        <w:t>Дополнительно было установлено, что заработная плата положительно зависит от уровня образования, продолжительности рабочего времени и наличия вредных или опасных условий труда, а также существенно различается между регионами и отраслями. Полученные оценки отдачи от образования и региональных различий согласуются с результатами существующей эмпирической литературы.</w:t>
      </w:r>
    </w:p>
    <w:p w14:paraId="6798CAF6" w14:textId="77777777" w:rsidR="005230E8" w:rsidRPr="006571B3" w:rsidRDefault="005230E8" w:rsidP="00117F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 w:rsidRPr="005230E8">
        <w:rPr>
          <w:rFonts w:ascii="Times New Roman" w:eastAsia="Times New Roman" w:hAnsi="Times New Roman" w:cs="Times New Roman"/>
          <w:kern w:val="0"/>
          <w:lang w:eastAsia="ru-RU"/>
        </w:rPr>
        <w:t>В целом результаты работы подтверждают исходную гипотезу о наличии гендерного разрыва в заработных платах. Даже после учёта широкого набора контролируемых факторов сохраняется значимый разрыв, что может указывать на роль институциональных, поведенческих или дискриминационных механизмов, не наблюдаемых напрямую в используемых данных.</w:t>
      </w:r>
      <w:r w:rsidRPr="005230E8">
        <w:rPr>
          <w:rFonts w:ascii="Arial" w:eastAsia="Times New Roman" w:hAnsi="Arial" w:cs="Arial"/>
          <w:vanish/>
          <w:kern w:val="0"/>
          <w:sz w:val="16"/>
          <w:szCs w:val="16"/>
          <w:lang w:eastAsia="ru-RU"/>
        </w:rPr>
        <w:t>Начало формы</w:t>
      </w:r>
    </w:p>
    <w:p w14:paraId="21B4F38C" w14:textId="7BBA2FC2" w:rsidR="00FE3788" w:rsidRPr="00FE3788" w:rsidRDefault="004F57DC" w:rsidP="00117F70">
      <w:pPr>
        <w:pStyle w:val="a3"/>
        <w:jc w:val="both"/>
      </w:pPr>
      <w:r>
        <w:t>Полученные результаты подчеркивают необходимость дальнейших исследований, направленных на выявление механизмов, лежащих в основе наблюдаемого гендерного разрыва, включая институциональные и поведенческие факторы.</w:t>
      </w:r>
    </w:p>
    <w:sectPr w:rsidR="00FE3788" w:rsidRPr="00FE3788" w:rsidSect="00C354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4A99"/>
    <w:multiLevelType w:val="hybridMultilevel"/>
    <w:tmpl w:val="3CD64092"/>
    <w:lvl w:ilvl="0" w:tplc="842647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32F2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B48A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DE19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A02A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E49F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702F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48D5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FCA4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3B35BE9"/>
    <w:multiLevelType w:val="multilevel"/>
    <w:tmpl w:val="A9E6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31BEA"/>
    <w:multiLevelType w:val="multilevel"/>
    <w:tmpl w:val="16E6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1268B"/>
    <w:multiLevelType w:val="hybridMultilevel"/>
    <w:tmpl w:val="66625A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E232C5"/>
    <w:multiLevelType w:val="multilevel"/>
    <w:tmpl w:val="CA18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450D4"/>
    <w:multiLevelType w:val="multilevel"/>
    <w:tmpl w:val="5D10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02C7D"/>
    <w:multiLevelType w:val="hybridMultilevel"/>
    <w:tmpl w:val="9A0A1E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32000EE"/>
    <w:multiLevelType w:val="hybridMultilevel"/>
    <w:tmpl w:val="CBBA1B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6554BB"/>
    <w:multiLevelType w:val="multilevel"/>
    <w:tmpl w:val="7D6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578DB"/>
    <w:multiLevelType w:val="multilevel"/>
    <w:tmpl w:val="9796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B3833"/>
    <w:multiLevelType w:val="multilevel"/>
    <w:tmpl w:val="6F8C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C35FD"/>
    <w:multiLevelType w:val="hybridMultilevel"/>
    <w:tmpl w:val="B3E83C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974246">
    <w:abstractNumId w:val="1"/>
  </w:num>
  <w:num w:numId="2" w16cid:durableId="347871984">
    <w:abstractNumId w:val="5"/>
  </w:num>
  <w:num w:numId="3" w16cid:durableId="1470784370">
    <w:abstractNumId w:val="10"/>
  </w:num>
  <w:num w:numId="4" w16cid:durableId="408771064">
    <w:abstractNumId w:val="7"/>
  </w:num>
  <w:num w:numId="5" w16cid:durableId="1361273469">
    <w:abstractNumId w:val="9"/>
  </w:num>
  <w:num w:numId="6" w16cid:durableId="1420981363">
    <w:abstractNumId w:val="8"/>
  </w:num>
  <w:num w:numId="7" w16cid:durableId="2121990767">
    <w:abstractNumId w:val="2"/>
  </w:num>
  <w:num w:numId="8" w16cid:durableId="170949678">
    <w:abstractNumId w:val="4"/>
  </w:num>
  <w:num w:numId="9" w16cid:durableId="674646847">
    <w:abstractNumId w:val="11"/>
  </w:num>
  <w:num w:numId="10" w16cid:durableId="675379048">
    <w:abstractNumId w:val="3"/>
  </w:num>
  <w:num w:numId="11" w16cid:durableId="270019096">
    <w:abstractNumId w:val="0"/>
  </w:num>
  <w:num w:numId="12" w16cid:durableId="20427827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CDC"/>
    <w:rsid w:val="00036140"/>
    <w:rsid w:val="000B0526"/>
    <w:rsid w:val="000B2306"/>
    <w:rsid w:val="000B53C3"/>
    <w:rsid w:val="00117F70"/>
    <w:rsid w:val="00121EA1"/>
    <w:rsid w:val="001C625F"/>
    <w:rsid w:val="001D57E7"/>
    <w:rsid w:val="002241D2"/>
    <w:rsid w:val="00236DB0"/>
    <w:rsid w:val="00263CDB"/>
    <w:rsid w:val="0029668C"/>
    <w:rsid w:val="002C5A96"/>
    <w:rsid w:val="00315B2E"/>
    <w:rsid w:val="003A434B"/>
    <w:rsid w:val="004239E1"/>
    <w:rsid w:val="004C3FDF"/>
    <w:rsid w:val="004D581E"/>
    <w:rsid w:val="004F57DC"/>
    <w:rsid w:val="005230E8"/>
    <w:rsid w:val="00545F4D"/>
    <w:rsid w:val="00592CA2"/>
    <w:rsid w:val="00650DE6"/>
    <w:rsid w:val="006571B3"/>
    <w:rsid w:val="006B453C"/>
    <w:rsid w:val="007065C4"/>
    <w:rsid w:val="00731747"/>
    <w:rsid w:val="00784EBD"/>
    <w:rsid w:val="007F16C9"/>
    <w:rsid w:val="00813989"/>
    <w:rsid w:val="00862777"/>
    <w:rsid w:val="008764D9"/>
    <w:rsid w:val="00877732"/>
    <w:rsid w:val="008B2244"/>
    <w:rsid w:val="00A43B51"/>
    <w:rsid w:val="00A454AF"/>
    <w:rsid w:val="00A87DA3"/>
    <w:rsid w:val="00B16927"/>
    <w:rsid w:val="00B216A5"/>
    <w:rsid w:val="00B421B9"/>
    <w:rsid w:val="00B61CDC"/>
    <w:rsid w:val="00B67446"/>
    <w:rsid w:val="00BA3A9B"/>
    <w:rsid w:val="00BC47D1"/>
    <w:rsid w:val="00C1393A"/>
    <w:rsid w:val="00C27650"/>
    <w:rsid w:val="00C27658"/>
    <w:rsid w:val="00C3541A"/>
    <w:rsid w:val="00C914FF"/>
    <w:rsid w:val="00CA765D"/>
    <w:rsid w:val="00CB040A"/>
    <w:rsid w:val="00CF5B48"/>
    <w:rsid w:val="00DD00AE"/>
    <w:rsid w:val="00DE4715"/>
    <w:rsid w:val="00E12F9C"/>
    <w:rsid w:val="00E3570C"/>
    <w:rsid w:val="00E55019"/>
    <w:rsid w:val="00E97B80"/>
    <w:rsid w:val="00EB1E3D"/>
    <w:rsid w:val="00F47A04"/>
    <w:rsid w:val="00FA5B5A"/>
    <w:rsid w:val="00FE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FAB10"/>
  <w15:docId w15:val="{7D1A5CD3-D95D-AE4E-A09C-23234E926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70C"/>
    <w:pPr>
      <w:spacing w:after="0" w:line="240" w:lineRule="auto"/>
    </w:pPr>
    <w:rPr>
      <w:kern w:val="2"/>
      <w:sz w:val="24"/>
      <w:szCs w:val="24"/>
    </w:rPr>
  </w:style>
  <w:style w:type="paragraph" w:styleId="2">
    <w:name w:val="heading 2"/>
    <w:basedOn w:val="a"/>
    <w:link w:val="20"/>
    <w:uiPriority w:val="9"/>
    <w:qFormat/>
    <w:rsid w:val="00B61CD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61CD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61CD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61CD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B61CD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</w:rPr>
  </w:style>
  <w:style w:type="character" w:styleId="a4">
    <w:name w:val="Strong"/>
    <w:basedOn w:val="a0"/>
    <w:uiPriority w:val="22"/>
    <w:qFormat/>
    <w:rsid w:val="00B61CDC"/>
    <w:rPr>
      <w:b/>
      <w:bCs/>
    </w:rPr>
  </w:style>
  <w:style w:type="character" w:styleId="a5">
    <w:name w:val="Placeholder Text"/>
    <w:basedOn w:val="a0"/>
    <w:uiPriority w:val="99"/>
    <w:semiHidden/>
    <w:rsid w:val="00B61CDC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B61CD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61CDC"/>
    <w:rPr>
      <w:rFonts w:ascii="Tahoma" w:hAnsi="Tahoma" w:cs="Tahoma"/>
      <w:kern w:val="2"/>
      <w:sz w:val="16"/>
      <w:szCs w:val="16"/>
    </w:rPr>
  </w:style>
  <w:style w:type="table" w:styleId="a8">
    <w:name w:val="Table Grid"/>
    <w:basedOn w:val="a1"/>
    <w:uiPriority w:val="59"/>
    <w:rsid w:val="00A43B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0B53C3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1D57E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8B2244"/>
  </w:style>
  <w:style w:type="character" w:customStyle="1" w:styleId="mord">
    <w:name w:val="mord"/>
    <w:basedOn w:val="a0"/>
    <w:rsid w:val="008B2244"/>
  </w:style>
  <w:style w:type="character" w:customStyle="1" w:styleId="vlist-s">
    <w:name w:val="vlist-s"/>
    <w:basedOn w:val="a0"/>
    <w:rsid w:val="008B2244"/>
  </w:style>
  <w:style w:type="character" w:customStyle="1" w:styleId="mrel">
    <w:name w:val="mrel"/>
    <w:basedOn w:val="a0"/>
    <w:rsid w:val="008B2244"/>
  </w:style>
  <w:style w:type="character" w:customStyle="1" w:styleId="mbin">
    <w:name w:val="mbin"/>
    <w:basedOn w:val="a0"/>
    <w:rsid w:val="008B2244"/>
  </w:style>
  <w:style w:type="character" w:customStyle="1" w:styleId="mpunct">
    <w:name w:val="mpunct"/>
    <w:basedOn w:val="a0"/>
    <w:rsid w:val="008B2244"/>
  </w:style>
  <w:style w:type="character" w:customStyle="1" w:styleId="mop">
    <w:name w:val="mop"/>
    <w:basedOn w:val="a0"/>
    <w:rsid w:val="00FE3788"/>
  </w:style>
  <w:style w:type="character" w:customStyle="1" w:styleId="mopen">
    <w:name w:val="mopen"/>
    <w:basedOn w:val="a0"/>
    <w:rsid w:val="00FE3788"/>
  </w:style>
  <w:style w:type="character" w:customStyle="1" w:styleId="mclose">
    <w:name w:val="mclose"/>
    <w:basedOn w:val="a0"/>
    <w:rsid w:val="00FE3788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5230E8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5230E8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placeholder">
    <w:name w:val="placeholder"/>
    <w:basedOn w:val="a"/>
    <w:rsid w:val="005230E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5230E8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5230E8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9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2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22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9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04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1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53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593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674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0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256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083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63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7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81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02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958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438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301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815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4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3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6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4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8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8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9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3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5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0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8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11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52F36B-5BA0-46E7-9CE5-1D3FF4975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17</Pages>
  <Words>4746</Words>
  <Characters>27054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Ксения</cp:lastModifiedBy>
  <cp:revision>2</cp:revision>
  <dcterms:created xsi:type="dcterms:W3CDTF">2026-04-20T13:48:00Z</dcterms:created>
  <dcterms:modified xsi:type="dcterms:W3CDTF">2026-04-20T13:48:00Z</dcterms:modified>
</cp:coreProperties>
</file>