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61" w:rsidRPr="00D66013" w:rsidRDefault="00187561" w:rsidP="00187561">
      <w:pPr>
        <w:spacing w:after="0" w:line="300" w:lineRule="auto"/>
        <w:jc w:val="center"/>
        <w:rPr>
          <w:rFonts w:ascii="Times New Roman" w:eastAsia="Calibri" w:hAnsi="Times New Roman" w:cs="Times New Roman"/>
          <w:sz w:val="28"/>
          <w:szCs w:val="28"/>
        </w:rPr>
      </w:pPr>
      <w:r w:rsidRPr="00D66013">
        <w:rPr>
          <w:rFonts w:ascii="Times New Roman" w:eastAsia="Calibri" w:hAnsi="Times New Roman" w:cs="Times New Roman"/>
          <w:sz w:val="28"/>
          <w:szCs w:val="28"/>
        </w:rPr>
        <w:t>Практическое задание № 1</w:t>
      </w:r>
    </w:p>
    <w:p w:rsidR="00187561" w:rsidRPr="00D66013" w:rsidRDefault="00187561" w:rsidP="00187561">
      <w:pPr>
        <w:spacing w:after="0" w:line="300" w:lineRule="auto"/>
        <w:jc w:val="center"/>
        <w:rPr>
          <w:rFonts w:ascii="Times New Roman" w:eastAsia="Calibri" w:hAnsi="Times New Roman" w:cs="Times New Roman"/>
          <w:b/>
          <w:bCs/>
          <w:sz w:val="28"/>
          <w:szCs w:val="28"/>
        </w:rPr>
      </w:pPr>
      <w:r w:rsidRPr="00D66013">
        <w:rPr>
          <w:rFonts w:ascii="Times New Roman" w:eastAsia="Calibri" w:hAnsi="Times New Roman" w:cs="Times New Roman"/>
          <w:b/>
          <w:bCs/>
          <w:sz w:val="28"/>
          <w:szCs w:val="28"/>
        </w:rPr>
        <w:t>Организационно-правовые формы предприятий</w:t>
      </w:r>
    </w:p>
    <w:p w:rsidR="00187561" w:rsidRPr="00D66013" w:rsidRDefault="00187561" w:rsidP="00187561">
      <w:pPr>
        <w:spacing w:after="0" w:line="300" w:lineRule="auto"/>
        <w:jc w:val="center"/>
        <w:rPr>
          <w:rFonts w:ascii="Times New Roman" w:eastAsia="Calibri" w:hAnsi="Times New Roman" w:cs="Times New Roman"/>
          <w:b/>
          <w:bCs/>
          <w:sz w:val="28"/>
          <w:szCs w:val="28"/>
        </w:rPr>
      </w:pPr>
    </w:p>
    <w:p w:rsidR="00187561" w:rsidRPr="00D66013" w:rsidRDefault="00187561" w:rsidP="00187561">
      <w:pPr>
        <w:spacing w:after="0" w:line="300" w:lineRule="auto"/>
        <w:ind w:firstLine="720"/>
        <w:rPr>
          <w:rFonts w:ascii="Times New Roman" w:eastAsia="Calibri" w:hAnsi="Times New Roman" w:cs="Times New Roman"/>
          <w:sz w:val="28"/>
          <w:szCs w:val="28"/>
        </w:rPr>
      </w:pPr>
      <w:r w:rsidRPr="00D66013">
        <w:rPr>
          <w:rFonts w:ascii="Times New Roman" w:eastAsia="Calibri" w:hAnsi="Times New Roman" w:cs="Times New Roman"/>
          <w:b/>
          <w:bCs/>
          <w:sz w:val="28"/>
          <w:szCs w:val="28"/>
        </w:rPr>
        <w:t>Цель:</w:t>
      </w:r>
      <w:r w:rsidRPr="00D66013">
        <w:rPr>
          <w:rFonts w:ascii="Times New Roman" w:eastAsia="Calibri" w:hAnsi="Times New Roman" w:cs="Times New Roman"/>
          <w:sz w:val="28"/>
          <w:szCs w:val="28"/>
        </w:rPr>
        <w:t xml:space="preserve"> составить характеристику организационно-правовых форм предприятий и проанализировать ее.</w:t>
      </w:r>
    </w:p>
    <w:p w:rsidR="00187561" w:rsidRPr="00D66013" w:rsidRDefault="00187561" w:rsidP="00187561">
      <w:pPr>
        <w:spacing w:after="0" w:line="300" w:lineRule="auto"/>
        <w:ind w:firstLine="720"/>
        <w:rPr>
          <w:rFonts w:ascii="Times New Roman" w:eastAsia="Calibri" w:hAnsi="Times New Roman" w:cs="Times New Roman"/>
          <w:sz w:val="28"/>
          <w:szCs w:val="28"/>
        </w:rPr>
      </w:pPr>
      <w:r w:rsidRPr="00D66013">
        <w:rPr>
          <w:rFonts w:ascii="Times New Roman" w:eastAsia="Calibri" w:hAnsi="Times New Roman" w:cs="Times New Roman"/>
          <w:sz w:val="28"/>
          <w:szCs w:val="28"/>
        </w:rPr>
        <w:t>Задачи:</w:t>
      </w:r>
    </w:p>
    <w:p w:rsidR="00187561" w:rsidRPr="00D66013" w:rsidRDefault="00187561" w:rsidP="00187561">
      <w:pPr>
        <w:numPr>
          <w:ilvl w:val="0"/>
          <w:numId w:val="1"/>
        </w:numPr>
        <w:spacing w:after="0" w:line="300" w:lineRule="auto"/>
        <w:ind w:firstLine="720"/>
        <w:jc w:val="both"/>
        <w:rPr>
          <w:rFonts w:ascii="Times New Roman" w:eastAsia="Calibri" w:hAnsi="Times New Roman" w:cs="Times New Roman"/>
          <w:sz w:val="28"/>
          <w:szCs w:val="28"/>
        </w:rPr>
      </w:pPr>
      <w:r w:rsidRPr="00D66013">
        <w:rPr>
          <w:rFonts w:ascii="Times New Roman" w:eastAsia="Calibri" w:hAnsi="Times New Roman" w:cs="Times New Roman"/>
          <w:sz w:val="28"/>
          <w:szCs w:val="28"/>
        </w:rPr>
        <w:t>На основании  ГК РФ заполнить таблицу, характеризующую организационно-правовые формы предприятий.</w:t>
      </w:r>
    </w:p>
    <w:p w:rsidR="00187561" w:rsidRPr="00D66013" w:rsidRDefault="00187561" w:rsidP="00187561">
      <w:pPr>
        <w:numPr>
          <w:ilvl w:val="0"/>
          <w:numId w:val="1"/>
        </w:numPr>
        <w:spacing w:after="0" w:line="300" w:lineRule="auto"/>
        <w:ind w:firstLine="720"/>
        <w:jc w:val="both"/>
        <w:rPr>
          <w:rFonts w:ascii="Times New Roman" w:eastAsia="Calibri" w:hAnsi="Times New Roman" w:cs="Times New Roman"/>
          <w:sz w:val="28"/>
          <w:szCs w:val="28"/>
        </w:rPr>
      </w:pPr>
      <w:r w:rsidRPr="00D66013">
        <w:rPr>
          <w:rFonts w:ascii="Times New Roman" w:eastAsia="Calibri" w:hAnsi="Times New Roman" w:cs="Times New Roman"/>
          <w:sz w:val="28"/>
          <w:szCs w:val="28"/>
        </w:rPr>
        <w:t>На основе полученной таблицы провести сравнительный анализ организационно-правовых форм предприятий.</w:t>
      </w:r>
    </w:p>
    <w:p w:rsidR="00187561" w:rsidRPr="00D66013" w:rsidRDefault="00187561" w:rsidP="00187561">
      <w:pPr>
        <w:spacing w:after="0" w:line="300" w:lineRule="auto"/>
        <w:rPr>
          <w:rFonts w:ascii="Times New Roman" w:eastAsia="Calibri" w:hAnsi="Times New Roman" w:cs="Times New Roman"/>
          <w:sz w:val="28"/>
          <w:szCs w:val="28"/>
        </w:rPr>
      </w:pPr>
    </w:p>
    <w:tbl>
      <w:tblPr>
        <w:tblStyle w:val="a3"/>
        <w:tblW w:w="11629" w:type="dxa"/>
        <w:tblInd w:w="-1565" w:type="dxa"/>
        <w:tblLayout w:type="fixed"/>
        <w:tblLook w:val="04A0" w:firstRow="1" w:lastRow="0" w:firstColumn="1" w:lastColumn="0" w:noHBand="0" w:noVBand="1"/>
      </w:tblPr>
      <w:tblGrid>
        <w:gridCol w:w="1277"/>
        <w:gridCol w:w="2268"/>
        <w:gridCol w:w="1306"/>
        <w:gridCol w:w="1528"/>
        <w:gridCol w:w="2131"/>
        <w:gridCol w:w="3119"/>
      </w:tblGrid>
      <w:tr w:rsidR="00187561" w:rsidRPr="00D66013" w:rsidTr="00B80631">
        <w:tc>
          <w:tcPr>
            <w:tcW w:w="1277" w:type="dxa"/>
            <w:vAlign w:val="center"/>
          </w:tcPr>
          <w:p w:rsidR="00187561" w:rsidRPr="00D66013" w:rsidRDefault="00187561" w:rsidP="000A5DCD">
            <w:pPr>
              <w:spacing w:line="300" w:lineRule="auto"/>
              <w:jc w:val="center"/>
              <w:rPr>
                <w:rFonts w:ascii="Times New Roman" w:eastAsia="Calibri" w:hAnsi="Times New Roman" w:cs="Times New Roman"/>
                <w:sz w:val="24"/>
                <w:szCs w:val="24"/>
              </w:rPr>
            </w:pPr>
            <w:proofErr w:type="spellStart"/>
            <w:r w:rsidRPr="00D66013">
              <w:rPr>
                <w:rFonts w:ascii="Times New Roman" w:eastAsia="Calibri" w:hAnsi="Times New Roman" w:cs="Times New Roman"/>
                <w:sz w:val="24"/>
                <w:szCs w:val="24"/>
              </w:rPr>
              <w:t>Организационно-правовые</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формы</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предприятий</w:t>
            </w:r>
            <w:proofErr w:type="spellEnd"/>
          </w:p>
        </w:tc>
        <w:tc>
          <w:tcPr>
            <w:tcW w:w="2268" w:type="dxa"/>
            <w:vAlign w:val="center"/>
          </w:tcPr>
          <w:p w:rsidR="00187561" w:rsidRPr="00D66013" w:rsidRDefault="00187561" w:rsidP="000A5DCD">
            <w:pPr>
              <w:spacing w:line="300" w:lineRule="auto"/>
              <w:jc w:val="center"/>
              <w:rPr>
                <w:rFonts w:ascii="Times New Roman" w:eastAsia="Calibri" w:hAnsi="Times New Roman" w:cs="Times New Roman"/>
                <w:sz w:val="24"/>
                <w:szCs w:val="24"/>
              </w:rPr>
            </w:pPr>
            <w:proofErr w:type="spellStart"/>
            <w:r w:rsidRPr="00D66013">
              <w:rPr>
                <w:rFonts w:ascii="Times New Roman" w:eastAsia="Calibri" w:hAnsi="Times New Roman" w:cs="Times New Roman"/>
                <w:sz w:val="24"/>
                <w:szCs w:val="24"/>
              </w:rPr>
              <w:t>Учредители</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участники</w:t>
            </w:r>
            <w:proofErr w:type="spellEnd"/>
          </w:p>
        </w:tc>
        <w:tc>
          <w:tcPr>
            <w:tcW w:w="1306" w:type="dxa"/>
            <w:vAlign w:val="center"/>
          </w:tcPr>
          <w:p w:rsidR="00187561" w:rsidRPr="00D66013" w:rsidRDefault="00187561" w:rsidP="000A5DCD">
            <w:pPr>
              <w:spacing w:line="300" w:lineRule="auto"/>
              <w:jc w:val="center"/>
              <w:rPr>
                <w:rFonts w:ascii="Times New Roman" w:eastAsia="Calibri" w:hAnsi="Times New Roman" w:cs="Times New Roman"/>
                <w:sz w:val="24"/>
                <w:szCs w:val="24"/>
              </w:rPr>
            </w:pPr>
            <w:proofErr w:type="spellStart"/>
            <w:r w:rsidRPr="00D66013">
              <w:rPr>
                <w:rFonts w:ascii="Times New Roman" w:eastAsia="Calibri" w:hAnsi="Times New Roman" w:cs="Times New Roman"/>
                <w:sz w:val="24"/>
                <w:szCs w:val="24"/>
              </w:rPr>
              <w:t>Учредительные</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документы</w:t>
            </w:r>
            <w:proofErr w:type="spellEnd"/>
          </w:p>
        </w:tc>
        <w:tc>
          <w:tcPr>
            <w:tcW w:w="1528" w:type="dxa"/>
            <w:vAlign w:val="center"/>
          </w:tcPr>
          <w:p w:rsidR="00187561" w:rsidRPr="00D66013" w:rsidRDefault="00187561" w:rsidP="000A5DCD">
            <w:pPr>
              <w:spacing w:line="300" w:lineRule="auto"/>
              <w:jc w:val="center"/>
              <w:rPr>
                <w:rFonts w:ascii="Times New Roman" w:eastAsia="Calibri" w:hAnsi="Times New Roman" w:cs="Times New Roman"/>
                <w:sz w:val="24"/>
                <w:szCs w:val="24"/>
              </w:rPr>
            </w:pPr>
            <w:proofErr w:type="spellStart"/>
            <w:r w:rsidRPr="00D66013">
              <w:rPr>
                <w:rFonts w:ascii="Times New Roman" w:eastAsia="Calibri" w:hAnsi="Times New Roman" w:cs="Times New Roman"/>
                <w:sz w:val="24"/>
                <w:szCs w:val="24"/>
              </w:rPr>
              <w:t>Источники</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образования</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имущества</w:t>
            </w:r>
            <w:proofErr w:type="spellEnd"/>
          </w:p>
        </w:tc>
        <w:tc>
          <w:tcPr>
            <w:tcW w:w="2131" w:type="dxa"/>
            <w:vAlign w:val="center"/>
          </w:tcPr>
          <w:p w:rsidR="00187561" w:rsidRPr="00D66013" w:rsidRDefault="00187561" w:rsidP="000A5DCD">
            <w:pPr>
              <w:spacing w:line="300" w:lineRule="auto"/>
              <w:jc w:val="center"/>
              <w:rPr>
                <w:rFonts w:ascii="Times New Roman" w:eastAsia="Calibri" w:hAnsi="Times New Roman" w:cs="Times New Roman"/>
                <w:sz w:val="24"/>
                <w:szCs w:val="24"/>
              </w:rPr>
            </w:pPr>
            <w:proofErr w:type="spellStart"/>
            <w:r w:rsidRPr="00D66013">
              <w:rPr>
                <w:rFonts w:ascii="Times New Roman" w:eastAsia="Calibri" w:hAnsi="Times New Roman" w:cs="Times New Roman"/>
                <w:sz w:val="24"/>
                <w:szCs w:val="24"/>
              </w:rPr>
              <w:t>Ответственность</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по</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обязательствам</w:t>
            </w:r>
            <w:proofErr w:type="spellEnd"/>
          </w:p>
        </w:tc>
        <w:tc>
          <w:tcPr>
            <w:tcW w:w="3119" w:type="dxa"/>
            <w:vAlign w:val="center"/>
          </w:tcPr>
          <w:p w:rsidR="00187561" w:rsidRPr="00D66013" w:rsidRDefault="00187561" w:rsidP="000A5DCD">
            <w:pPr>
              <w:spacing w:line="300" w:lineRule="auto"/>
              <w:jc w:val="center"/>
              <w:rPr>
                <w:rFonts w:ascii="Times New Roman" w:eastAsia="Calibri" w:hAnsi="Times New Roman" w:cs="Times New Roman"/>
                <w:sz w:val="24"/>
                <w:szCs w:val="24"/>
              </w:rPr>
            </w:pPr>
            <w:proofErr w:type="spellStart"/>
            <w:r w:rsidRPr="00D66013">
              <w:rPr>
                <w:rFonts w:ascii="Times New Roman" w:eastAsia="Calibri" w:hAnsi="Times New Roman" w:cs="Times New Roman"/>
                <w:sz w:val="24"/>
                <w:szCs w:val="24"/>
              </w:rPr>
              <w:t>Распределение</w:t>
            </w:r>
            <w:proofErr w:type="spellEnd"/>
            <w:r w:rsidRPr="00D66013">
              <w:rPr>
                <w:rFonts w:ascii="Times New Roman" w:eastAsia="Calibri" w:hAnsi="Times New Roman" w:cs="Times New Roman"/>
                <w:sz w:val="24"/>
                <w:szCs w:val="24"/>
              </w:rPr>
              <w:t xml:space="preserve"> </w:t>
            </w:r>
            <w:proofErr w:type="spellStart"/>
            <w:r w:rsidRPr="00D66013">
              <w:rPr>
                <w:rFonts w:ascii="Times New Roman" w:eastAsia="Calibri" w:hAnsi="Times New Roman" w:cs="Times New Roman"/>
                <w:sz w:val="24"/>
                <w:szCs w:val="24"/>
              </w:rPr>
              <w:t>прибыли</w:t>
            </w:r>
            <w:proofErr w:type="spellEnd"/>
          </w:p>
        </w:tc>
      </w:tr>
      <w:tr w:rsidR="00187561" w:rsidRPr="00D66013" w:rsidTr="00B80631">
        <w:tc>
          <w:tcPr>
            <w:tcW w:w="1277" w:type="dxa"/>
            <w:vAlign w:val="center"/>
          </w:tcPr>
          <w:p w:rsidR="00187561" w:rsidRPr="00D66013" w:rsidRDefault="00187561" w:rsidP="000A5DCD">
            <w:pPr>
              <w:spacing w:line="300" w:lineRule="auto"/>
              <w:jc w:val="center"/>
              <w:rPr>
                <w:rFonts w:ascii="Times New Roman" w:eastAsia="Calibri" w:hAnsi="Times New Roman" w:cs="Times New Roman"/>
                <w:sz w:val="24"/>
                <w:szCs w:val="24"/>
                <w:lang w:val="ru-RU"/>
              </w:rPr>
            </w:pPr>
            <w:r w:rsidRPr="00D66013">
              <w:rPr>
                <w:rFonts w:ascii="Times New Roman" w:eastAsia="Calibri" w:hAnsi="Times New Roman" w:cs="Times New Roman"/>
                <w:sz w:val="24"/>
                <w:szCs w:val="24"/>
                <w:lang w:val="ru-RU"/>
              </w:rPr>
              <w:t>хозяйственные товарищества</w:t>
            </w:r>
            <w:r>
              <w:rPr>
                <w:rFonts w:ascii="Times New Roman" w:eastAsia="Calibri" w:hAnsi="Times New Roman" w:cs="Times New Roman"/>
                <w:sz w:val="24"/>
                <w:szCs w:val="24"/>
                <w:lang w:val="ru-RU"/>
              </w:rPr>
              <w:t>(полное товарищество)</w:t>
            </w:r>
            <w:r w:rsidRPr="00D66013">
              <w:rPr>
                <w:rFonts w:ascii="Times New Roman" w:eastAsia="Calibri" w:hAnsi="Times New Roman" w:cs="Times New Roman"/>
                <w:sz w:val="24"/>
                <w:szCs w:val="24"/>
                <w:lang w:val="ru-RU"/>
              </w:rPr>
              <w:t>;</w:t>
            </w:r>
          </w:p>
        </w:tc>
        <w:tc>
          <w:tcPr>
            <w:tcW w:w="2268" w:type="dxa"/>
            <w:vAlign w:val="center"/>
          </w:tcPr>
          <w:p w:rsidR="00187561" w:rsidRPr="00187561" w:rsidRDefault="00187561" w:rsidP="000A5DCD">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t>Учредители:</w:t>
            </w:r>
          </w:p>
          <w:p w:rsidR="00187561" w:rsidRPr="00187561" w:rsidRDefault="00187561" w:rsidP="000A5DCD">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t>Граждане, которые обладают собственностью(индивидуальные предприниматели)</w:t>
            </w:r>
          </w:p>
          <w:p w:rsidR="00187561" w:rsidRPr="00187561" w:rsidRDefault="00187561" w:rsidP="000A5DCD">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t>Участники:</w:t>
            </w:r>
          </w:p>
          <w:p w:rsidR="00187561" w:rsidRPr="00D66013" w:rsidRDefault="00187561" w:rsidP="000A5DCD">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t>могут быть только </w:t>
            </w:r>
            <w:r w:rsidRPr="00187561">
              <w:rPr>
                <w:rFonts w:ascii="Times New Roman" w:eastAsia="Calibri" w:hAnsi="Times New Roman" w:cs="Times New Roman"/>
                <w:bCs/>
                <w:sz w:val="24"/>
                <w:szCs w:val="24"/>
                <w:lang w:val="ru-RU"/>
              </w:rPr>
              <w:t>индивидуальными предпринимателями и (или) коммерческими организациями</w:t>
            </w:r>
            <w:r w:rsidRPr="00187561">
              <w:rPr>
                <w:rFonts w:ascii="Times New Roman" w:eastAsia="Calibri" w:hAnsi="Times New Roman" w:cs="Times New Roman"/>
                <w:sz w:val="24"/>
                <w:szCs w:val="24"/>
                <w:lang w:val="ru-RU"/>
              </w:rPr>
              <w:t> (при этом они не могут больше принимать участия в других полных товариществах)</w:t>
            </w:r>
          </w:p>
        </w:tc>
        <w:tc>
          <w:tcPr>
            <w:tcW w:w="1306" w:type="dxa"/>
            <w:vAlign w:val="center"/>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Times New Roman" w:hAnsi="Times New Roman" w:cs="Times New Roman"/>
                <w:color w:val="000000"/>
                <w:sz w:val="24"/>
                <w:szCs w:val="24"/>
                <w:lang w:val="ru-RU" w:eastAsia="ru-RU"/>
              </w:rPr>
              <w:t>Учредительный договор</w:t>
            </w:r>
          </w:p>
        </w:tc>
        <w:tc>
          <w:tcPr>
            <w:tcW w:w="1528" w:type="dxa"/>
            <w:vAlign w:val="center"/>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Вклады участников(полных товарищей)</w:t>
            </w:r>
          </w:p>
        </w:tc>
        <w:tc>
          <w:tcPr>
            <w:tcW w:w="2131" w:type="dxa"/>
            <w:vAlign w:val="center"/>
          </w:tcPr>
          <w:p w:rsidR="00187561" w:rsidRPr="00DB1A89" w:rsidRDefault="00187561" w:rsidP="000A5DCD">
            <w:pPr>
              <w:spacing w:line="300" w:lineRule="auto"/>
              <w:jc w:val="center"/>
              <w:rPr>
                <w:rFonts w:ascii="Times New Roman" w:eastAsia="Calibri" w:hAnsi="Times New Roman" w:cs="Times New Roman"/>
                <w:sz w:val="24"/>
                <w:szCs w:val="24"/>
                <w:lang w:val="ru-RU"/>
              </w:rPr>
            </w:pPr>
            <w:r w:rsidRPr="00DB1A89">
              <w:rPr>
                <w:rFonts w:ascii="Times New Roman" w:eastAsia="Calibri" w:hAnsi="Times New Roman" w:cs="Times New Roman"/>
                <w:sz w:val="24"/>
                <w:szCs w:val="24"/>
                <w:lang w:val="ru-RU"/>
              </w:rPr>
              <w:t>Участники полного товарищества солидарно несут субсидиарную ответственность своим имуществом по обязательствам товарищества.</w:t>
            </w:r>
          </w:p>
          <w:p w:rsidR="00187561" w:rsidRPr="00D66013" w:rsidRDefault="00187561" w:rsidP="00187561">
            <w:pPr>
              <w:spacing w:line="300" w:lineRule="auto"/>
              <w:jc w:val="center"/>
              <w:rPr>
                <w:rFonts w:ascii="Times New Roman" w:eastAsia="Calibri" w:hAnsi="Times New Roman" w:cs="Times New Roman"/>
                <w:sz w:val="24"/>
                <w:szCs w:val="24"/>
                <w:lang w:val="ru-RU"/>
              </w:rPr>
            </w:pPr>
          </w:p>
        </w:tc>
        <w:tc>
          <w:tcPr>
            <w:tcW w:w="3119" w:type="dxa"/>
            <w:vAlign w:val="center"/>
          </w:tcPr>
          <w:p w:rsidR="00187561" w:rsidRPr="00D66013" w:rsidRDefault="00187561" w:rsidP="00187561">
            <w:pPr>
              <w:spacing w:line="300" w:lineRule="auto"/>
              <w:jc w:val="center"/>
              <w:rPr>
                <w:rFonts w:ascii="Times New Roman" w:eastAsia="Calibri" w:hAnsi="Times New Roman" w:cs="Times New Roman"/>
                <w:sz w:val="24"/>
                <w:szCs w:val="24"/>
                <w:lang w:val="ru-RU"/>
              </w:rPr>
            </w:pPr>
            <w:r w:rsidRPr="00DB1A89">
              <w:rPr>
                <w:rFonts w:ascii="Times New Roman" w:eastAsia="Calibri" w:hAnsi="Times New Roman" w:cs="Times New Roman"/>
                <w:sz w:val="24"/>
                <w:szCs w:val="24"/>
                <w:lang w:val="ru-RU"/>
              </w:rPr>
              <w:t>Прибыль и убытки полного товарищества распределяются между его участниками </w:t>
            </w:r>
            <w:r w:rsidRPr="00DB1A89">
              <w:rPr>
                <w:rFonts w:ascii="Times New Roman" w:eastAsia="Calibri" w:hAnsi="Times New Roman" w:cs="Times New Roman"/>
                <w:bCs/>
                <w:sz w:val="24"/>
                <w:szCs w:val="24"/>
                <w:lang w:val="ru-RU"/>
              </w:rPr>
              <w:t>пропорционально их долям в складочном капитале</w:t>
            </w:r>
          </w:p>
        </w:tc>
      </w:tr>
      <w:tr w:rsidR="00187561" w:rsidRPr="00D66013" w:rsidTr="00B80631">
        <w:tc>
          <w:tcPr>
            <w:tcW w:w="1277" w:type="dxa"/>
            <w:vAlign w:val="center"/>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Товарищества на вере(ком</w:t>
            </w:r>
            <w:r>
              <w:rPr>
                <w:rFonts w:ascii="Times New Roman" w:eastAsia="Calibri" w:hAnsi="Times New Roman" w:cs="Times New Roman"/>
                <w:sz w:val="24"/>
                <w:szCs w:val="24"/>
                <w:lang w:val="ru-RU"/>
              </w:rPr>
              <w:lastRenderedPageBreak/>
              <w:t>мандитные)</w:t>
            </w:r>
          </w:p>
        </w:tc>
        <w:tc>
          <w:tcPr>
            <w:tcW w:w="2268" w:type="dxa"/>
            <w:vAlign w:val="center"/>
          </w:tcPr>
          <w:p w:rsidR="00187561" w:rsidRDefault="00187561" w:rsidP="000A5DCD">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lastRenderedPageBreak/>
              <w:t xml:space="preserve">Учредителями общества являются все полные товарищи. Только </w:t>
            </w:r>
            <w:r w:rsidRPr="00187561">
              <w:rPr>
                <w:rFonts w:ascii="Times New Roman" w:eastAsia="Calibri" w:hAnsi="Times New Roman" w:cs="Times New Roman"/>
                <w:sz w:val="24"/>
                <w:szCs w:val="24"/>
                <w:lang w:val="ru-RU"/>
              </w:rPr>
              <w:lastRenderedPageBreak/>
              <w:t xml:space="preserve">они вправе принимать решения относительно товарищества и управлять его деятельностью. </w:t>
            </w:r>
          </w:p>
          <w:p w:rsidR="00187561" w:rsidRPr="00187561" w:rsidRDefault="00187561" w:rsidP="00187561">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t>Участники товарищества на вере.</w:t>
            </w:r>
          </w:p>
          <w:p w:rsidR="00187561" w:rsidRPr="00187561" w:rsidRDefault="00187561" w:rsidP="00187561">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t>полные товарищи;</w:t>
            </w:r>
          </w:p>
          <w:p w:rsidR="00187561" w:rsidRPr="00187561" w:rsidRDefault="00187561" w:rsidP="00187561">
            <w:pPr>
              <w:spacing w:line="300" w:lineRule="auto"/>
              <w:jc w:val="center"/>
              <w:rPr>
                <w:rFonts w:ascii="Times New Roman" w:eastAsia="Calibri" w:hAnsi="Times New Roman" w:cs="Times New Roman"/>
                <w:sz w:val="24"/>
                <w:szCs w:val="24"/>
                <w:lang w:val="ru-RU"/>
              </w:rPr>
            </w:pPr>
            <w:r w:rsidRPr="00187561">
              <w:rPr>
                <w:rFonts w:ascii="Times New Roman" w:eastAsia="Calibri" w:hAnsi="Times New Roman" w:cs="Times New Roman"/>
                <w:sz w:val="24"/>
                <w:szCs w:val="24"/>
                <w:lang w:val="ru-RU"/>
              </w:rPr>
              <w:t>вкладчики или коммандитисты. Это могут быть юридические и физические лица.</w:t>
            </w:r>
          </w:p>
          <w:p w:rsidR="00187561" w:rsidRPr="00D66013" w:rsidRDefault="00187561" w:rsidP="000A5DCD">
            <w:pPr>
              <w:spacing w:line="300" w:lineRule="auto"/>
              <w:jc w:val="center"/>
              <w:rPr>
                <w:rFonts w:ascii="Times New Roman" w:eastAsia="Calibri" w:hAnsi="Times New Roman" w:cs="Times New Roman"/>
                <w:sz w:val="24"/>
                <w:szCs w:val="24"/>
                <w:lang w:val="ru-RU"/>
              </w:rPr>
            </w:pPr>
          </w:p>
        </w:tc>
        <w:tc>
          <w:tcPr>
            <w:tcW w:w="1306" w:type="dxa"/>
            <w:vAlign w:val="center"/>
          </w:tcPr>
          <w:p w:rsidR="00187561" w:rsidRPr="00D66013" w:rsidRDefault="00187561" w:rsidP="00187561">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lastRenderedPageBreak/>
              <w:t>Учредительный договор</w:t>
            </w:r>
          </w:p>
        </w:tc>
        <w:tc>
          <w:tcPr>
            <w:tcW w:w="1528" w:type="dxa"/>
            <w:vAlign w:val="center"/>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 xml:space="preserve">Вклады </w:t>
            </w:r>
            <w:proofErr w:type="spellStart"/>
            <w:r>
              <w:rPr>
                <w:rFonts w:ascii="Times New Roman" w:eastAsia="Calibri" w:hAnsi="Times New Roman" w:cs="Times New Roman"/>
                <w:sz w:val="24"/>
                <w:szCs w:val="24"/>
                <w:lang w:val="ru-RU"/>
              </w:rPr>
              <w:t>участиков</w:t>
            </w:r>
            <w:proofErr w:type="spellEnd"/>
          </w:p>
        </w:tc>
        <w:tc>
          <w:tcPr>
            <w:tcW w:w="2131" w:type="dxa"/>
            <w:vAlign w:val="center"/>
          </w:tcPr>
          <w:p w:rsidR="00187561" w:rsidRPr="00D66013" w:rsidRDefault="00B80631" w:rsidP="00B80631">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Полные товарищи-  в</w:t>
            </w:r>
            <w:r w:rsidR="00187561">
              <w:rPr>
                <w:rFonts w:ascii="Times New Roman" w:eastAsia="Calibri" w:hAnsi="Times New Roman" w:cs="Times New Roman"/>
                <w:sz w:val="24"/>
                <w:szCs w:val="24"/>
                <w:lang w:val="ru-RU"/>
              </w:rPr>
              <w:t xml:space="preserve">сем своим </w:t>
            </w:r>
            <w:proofErr w:type="spellStart"/>
            <w:r w:rsidR="00187561">
              <w:rPr>
                <w:rFonts w:ascii="Times New Roman" w:eastAsia="Calibri" w:hAnsi="Times New Roman" w:cs="Times New Roman"/>
                <w:sz w:val="24"/>
                <w:szCs w:val="24"/>
                <w:lang w:val="ru-RU"/>
              </w:rPr>
              <w:t>имуществом,комм</w:t>
            </w:r>
            <w:r w:rsidR="00187561">
              <w:rPr>
                <w:rFonts w:ascii="Times New Roman" w:eastAsia="Calibri" w:hAnsi="Times New Roman" w:cs="Times New Roman"/>
                <w:sz w:val="24"/>
                <w:szCs w:val="24"/>
                <w:lang w:val="ru-RU"/>
              </w:rPr>
              <w:lastRenderedPageBreak/>
              <w:t>андисты</w:t>
            </w:r>
            <w:proofErr w:type="spellEnd"/>
            <w:r w:rsidR="00187561">
              <w:rPr>
                <w:rFonts w:ascii="Times New Roman" w:eastAsia="Calibri" w:hAnsi="Times New Roman" w:cs="Times New Roman"/>
                <w:sz w:val="24"/>
                <w:szCs w:val="24"/>
                <w:lang w:val="ru-RU"/>
              </w:rPr>
              <w:t>-в пределах вклада</w:t>
            </w:r>
          </w:p>
        </w:tc>
        <w:tc>
          <w:tcPr>
            <w:tcW w:w="3119" w:type="dxa"/>
            <w:vAlign w:val="center"/>
          </w:tcPr>
          <w:p w:rsidR="00187561" w:rsidRPr="00D66013" w:rsidRDefault="00187561" w:rsidP="000A5DCD">
            <w:pPr>
              <w:spacing w:line="300" w:lineRule="auto"/>
              <w:jc w:val="center"/>
              <w:rPr>
                <w:rFonts w:ascii="Times New Roman" w:eastAsia="Calibri" w:hAnsi="Times New Roman" w:cs="Times New Roman"/>
                <w:sz w:val="24"/>
                <w:szCs w:val="24"/>
                <w:lang w:val="ru-RU"/>
              </w:rPr>
            </w:pPr>
            <w:r w:rsidRPr="009D6D24">
              <w:rPr>
                <w:rFonts w:ascii="Times New Roman" w:eastAsia="Calibri" w:hAnsi="Times New Roman" w:cs="Times New Roman"/>
                <w:sz w:val="24"/>
                <w:szCs w:val="24"/>
                <w:lang w:val="ru-RU"/>
              </w:rPr>
              <w:lastRenderedPageBreak/>
              <w:t>Пропорционально их долям в складочном капитале</w:t>
            </w:r>
          </w:p>
        </w:tc>
      </w:tr>
      <w:tr w:rsidR="00187561" w:rsidRPr="009D6D24" w:rsidTr="00B80631">
        <w:tc>
          <w:tcPr>
            <w:tcW w:w="1277"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Общество с ограниченной ответственностью(ООО)</w:t>
            </w:r>
          </w:p>
        </w:tc>
        <w:tc>
          <w:tcPr>
            <w:tcW w:w="2268" w:type="dxa"/>
          </w:tcPr>
          <w:p w:rsidR="00B80631" w:rsidRDefault="00187561" w:rsidP="00B80631">
            <w:pPr>
              <w:spacing w:line="300" w:lineRule="auto"/>
              <w:jc w:val="center"/>
              <w:rPr>
                <w:rFonts w:ascii="Times New Roman" w:eastAsia="Calibri" w:hAnsi="Times New Roman" w:cs="Times New Roman"/>
                <w:sz w:val="24"/>
                <w:szCs w:val="24"/>
                <w:lang w:val="ru-RU"/>
              </w:rPr>
            </w:pPr>
            <w:r w:rsidRPr="00B80631">
              <w:rPr>
                <w:rFonts w:ascii="Times New Roman" w:eastAsia="Calibri" w:hAnsi="Times New Roman" w:cs="Times New Roman"/>
                <w:sz w:val="24"/>
                <w:szCs w:val="24"/>
                <w:lang w:val="ru-RU"/>
              </w:rPr>
              <w:t xml:space="preserve">Учредителями </w:t>
            </w:r>
            <w:r w:rsidR="00B80631">
              <w:rPr>
                <w:rFonts w:ascii="Times New Roman" w:eastAsia="Calibri" w:hAnsi="Times New Roman" w:cs="Times New Roman"/>
                <w:sz w:val="24"/>
                <w:szCs w:val="24"/>
                <w:lang w:val="ru-RU"/>
              </w:rPr>
              <w:t>общества являются</w:t>
            </w:r>
            <w:r w:rsidRPr="00B80631">
              <w:rPr>
                <w:rFonts w:ascii="Times New Roman" w:eastAsia="Calibri" w:hAnsi="Times New Roman" w:cs="Times New Roman"/>
                <w:sz w:val="24"/>
                <w:szCs w:val="24"/>
                <w:lang w:val="ru-RU"/>
              </w:rPr>
              <w:t xml:space="preserve"> </w:t>
            </w:r>
            <w:r w:rsidR="00B80631">
              <w:rPr>
                <w:rFonts w:ascii="Times New Roman" w:eastAsia="Calibri" w:hAnsi="Times New Roman" w:cs="Times New Roman"/>
                <w:sz w:val="24"/>
                <w:szCs w:val="24"/>
                <w:lang w:val="ru-RU"/>
              </w:rPr>
              <w:t>юр. или физ. лица</w:t>
            </w:r>
          </w:p>
          <w:p w:rsidR="00187561" w:rsidRPr="009D6D24" w:rsidRDefault="00187561" w:rsidP="00B80631">
            <w:pPr>
              <w:spacing w:line="300" w:lineRule="auto"/>
              <w:jc w:val="center"/>
              <w:rPr>
                <w:rFonts w:ascii="Times New Roman" w:eastAsia="Calibri" w:hAnsi="Times New Roman" w:cs="Times New Roman"/>
                <w:sz w:val="24"/>
                <w:szCs w:val="24"/>
                <w:lang w:val="ru-RU"/>
              </w:rPr>
            </w:pPr>
            <w:r w:rsidRPr="00B80631">
              <w:rPr>
                <w:rFonts w:ascii="Times New Roman" w:eastAsia="Calibri" w:hAnsi="Times New Roman" w:cs="Times New Roman"/>
                <w:sz w:val="24"/>
                <w:szCs w:val="24"/>
                <w:lang w:val="ru-RU"/>
              </w:rPr>
              <w:t>Участниками ООО могут быть: Публично-правовые образования. Юридические лица. Физические лица</w:t>
            </w:r>
          </w:p>
        </w:tc>
        <w:tc>
          <w:tcPr>
            <w:tcW w:w="1306"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sidRPr="0082269F">
              <w:rPr>
                <w:rFonts w:ascii="Times New Roman" w:eastAsia="Calibri" w:hAnsi="Times New Roman" w:cs="Times New Roman"/>
                <w:sz w:val="24"/>
                <w:szCs w:val="24"/>
                <w:lang w:val="ru-RU"/>
              </w:rPr>
              <w:t>Устав</w:t>
            </w:r>
          </w:p>
        </w:tc>
        <w:tc>
          <w:tcPr>
            <w:tcW w:w="1528"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Вклады участников</w:t>
            </w:r>
          </w:p>
        </w:tc>
        <w:tc>
          <w:tcPr>
            <w:tcW w:w="2131" w:type="dxa"/>
          </w:tcPr>
          <w:p w:rsidR="00187561" w:rsidRPr="00E44B8C" w:rsidRDefault="00835379"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Не отвечает по обязательствам</w:t>
            </w:r>
          </w:p>
          <w:p w:rsidR="00187561" w:rsidRPr="00E44B8C" w:rsidRDefault="00187561" w:rsidP="000A5DCD">
            <w:pPr>
              <w:spacing w:line="300" w:lineRule="auto"/>
              <w:jc w:val="center"/>
              <w:rPr>
                <w:rFonts w:ascii="Times New Roman" w:eastAsia="Calibri" w:hAnsi="Times New Roman" w:cs="Times New Roman"/>
                <w:sz w:val="24"/>
                <w:szCs w:val="24"/>
                <w:lang w:val="ru-RU"/>
              </w:rPr>
            </w:pPr>
            <w:r w:rsidRPr="00E44B8C">
              <w:rPr>
                <w:rFonts w:ascii="Times New Roman" w:eastAsia="Calibri" w:hAnsi="Times New Roman" w:cs="Times New Roman"/>
                <w:sz w:val="24"/>
                <w:szCs w:val="24"/>
                <w:lang w:val="ru-RU"/>
              </w:rPr>
              <w:t>Участники несут риск убытков</w:t>
            </w:r>
            <w:r w:rsidR="00B80631">
              <w:rPr>
                <w:rFonts w:ascii="Times New Roman" w:eastAsia="Calibri" w:hAnsi="Times New Roman" w:cs="Times New Roman"/>
                <w:sz w:val="24"/>
                <w:szCs w:val="24"/>
                <w:lang w:val="ru-RU"/>
              </w:rPr>
              <w:t xml:space="preserve"> </w:t>
            </w:r>
            <w:r w:rsidRPr="00E44B8C">
              <w:rPr>
                <w:rFonts w:ascii="Times New Roman" w:eastAsia="Calibri" w:hAnsi="Times New Roman" w:cs="Times New Roman"/>
                <w:sz w:val="24"/>
                <w:szCs w:val="24"/>
                <w:lang w:val="ru-RU"/>
              </w:rPr>
              <w:t>в пределах стоимости принадлежащих им долей в уставном капитале.</w:t>
            </w:r>
          </w:p>
          <w:p w:rsidR="00187561" w:rsidRPr="009D6D24" w:rsidRDefault="00187561" w:rsidP="000A5DCD">
            <w:pPr>
              <w:spacing w:line="300" w:lineRule="auto"/>
              <w:jc w:val="center"/>
              <w:rPr>
                <w:rFonts w:ascii="Times New Roman" w:eastAsia="Calibri" w:hAnsi="Times New Roman" w:cs="Times New Roman"/>
                <w:sz w:val="24"/>
                <w:szCs w:val="24"/>
                <w:lang w:val="ru-RU"/>
              </w:rPr>
            </w:pPr>
          </w:p>
        </w:tc>
        <w:tc>
          <w:tcPr>
            <w:tcW w:w="3119" w:type="dxa"/>
          </w:tcPr>
          <w:p w:rsidR="00187561" w:rsidRPr="009D6D24" w:rsidRDefault="00B80631" w:rsidP="00B80631">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Делятся пропорционально размерам</w:t>
            </w:r>
            <w:r w:rsidR="00187561" w:rsidRPr="00E44B8C">
              <w:rPr>
                <w:rFonts w:ascii="Times New Roman" w:eastAsia="Calibri" w:hAnsi="Times New Roman" w:cs="Times New Roman"/>
                <w:sz w:val="24"/>
                <w:szCs w:val="24"/>
                <w:lang w:val="ru-RU"/>
              </w:rPr>
              <w:t xml:space="preserve"> долей</w:t>
            </w:r>
            <w:r>
              <w:rPr>
                <w:rFonts w:ascii="Times New Roman" w:eastAsia="Calibri" w:hAnsi="Times New Roman" w:cs="Times New Roman"/>
                <w:sz w:val="24"/>
                <w:szCs w:val="24"/>
                <w:lang w:val="ru-RU"/>
              </w:rPr>
              <w:t xml:space="preserve"> участников</w:t>
            </w:r>
            <w:r w:rsidR="00187561" w:rsidRPr="00E44B8C">
              <w:rPr>
                <w:rFonts w:ascii="Times New Roman" w:eastAsia="Calibri" w:hAnsi="Times New Roman" w:cs="Times New Roman"/>
                <w:sz w:val="24"/>
                <w:szCs w:val="24"/>
                <w:lang w:val="ru-RU"/>
              </w:rPr>
              <w:t xml:space="preserve">. </w:t>
            </w:r>
          </w:p>
        </w:tc>
      </w:tr>
      <w:tr w:rsidR="00187561" w:rsidRPr="009D6D24" w:rsidTr="00B80631">
        <w:tc>
          <w:tcPr>
            <w:tcW w:w="1277"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 xml:space="preserve">Общество  с доп. </w:t>
            </w:r>
            <w:proofErr w:type="spellStart"/>
            <w:r>
              <w:rPr>
                <w:rFonts w:ascii="Times New Roman" w:eastAsia="Calibri" w:hAnsi="Times New Roman" w:cs="Times New Roman"/>
                <w:sz w:val="24"/>
                <w:szCs w:val="24"/>
                <w:lang w:val="ru-RU"/>
              </w:rPr>
              <w:t>Ответсвенностью</w:t>
            </w:r>
            <w:proofErr w:type="spellEnd"/>
            <w:r>
              <w:rPr>
                <w:rFonts w:ascii="Times New Roman" w:eastAsia="Calibri" w:hAnsi="Times New Roman" w:cs="Times New Roman"/>
                <w:sz w:val="24"/>
                <w:szCs w:val="24"/>
                <w:lang w:val="ru-RU"/>
              </w:rPr>
              <w:t>(ОДО)</w:t>
            </w:r>
          </w:p>
        </w:tc>
        <w:tc>
          <w:tcPr>
            <w:tcW w:w="2268" w:type="dxa"/>
          </w:tcPr>
          <w:p w:rsidR="00187561" w:rsidRDefault="00187561" w:rsidP="000A5DCD">
            <w:pPr>
              <w:spacing w:line="300" w:lineRule="auto"/>
              <w:jc w:val="center"/>
              <w:rPr>
                <w:rFonts w:ascii="Times New Roman" w:eastAsia="Calibri" w:hAnsi="Times New Roman" w:cs="Times New Roman"/>
                <w:sz w:val="24"/>
                <w:szCs w:val="24"/>
                <w:lang w:val="ru-RU"/>
              </w:rPr>
            </w:pPr>
            <w:r w:rsidRPr="00B80631">
              <w:rPr>
                <w:rFonts w:ascii="Times New Roman" w:eastAsia="Calibri" w:hAnsi="Times New Roman" w:cs="Times New Roman"/>
                <w:bCs/>
                <w:sz w:val="24"/>
                <w:szCs w:val="24"/>
                <w:lang w:val="ru-RU"/>
              </w:rPr>
              <w:t>Учредителями</w:t>
            </w:r>
            <w:r w:rsidRPr="00B80631">
              <w:rPr>
                <w:rFonts w:ascii="Times New Roman" w:eastAsia="Calibri" w:hAnsi="Times New Roman" w:cs="Times New Roman"/>
                <w:sz w:val="24"/>
                <w:szCs w:val="24"/>
                <w:lang w:val="ru-RU"/>
              </w:rPr>
              <w:t> </w:t>
            </w:r>
            <w:r w:rsidRPr="00B80631">
              <w:rPr>
                <w:rFonts w:ascii="Times New Roman" w:eastAsia="Calibri" w:hAnsi="Times New Roman" w:cs="Times New Roman"/>
                <w:bCs/>
                <w:sz w:val="24"/>
                <w:szCs w:val="24"/>
                <w:lang w:val="ru-RU"/>
              </w:rPr>
              <w:t>ОДО</w:t>
            </w:r>
            <w:r w:rsidRPr="00B80631">
              <w:rPr>
                <w:rFonts w:ascii="Times New Roman" w:eastAsia="Calibri" w:hAnsi="Times New Roman" w:cs="Times New Roman"/>
                <w:sz w:val="24"/>
                <w:szCs w:val="24"/>
                <w:lang w:val="ru-RU"/>
              </w:rPr>
              <w:t> могут быть граждане и (или) юридические лица</w:t>
            </w:r>
            <w:r w:rsidRPr="00E44B8C">
              <w:rPr>
                <w:rFonts w:ascii="Times New Roman" w:eastAsia="Calibri" w:hAnsi="Times New Roman" w:cs="Times New Roman"/>
                <w:sz w:val="24"/>
                <w:szCs w:val="24"/>
                <w:lang w:val="ru-RU"/>
              </w:rPr>
              <w:t xml:space="preserve">. </w:t>
            </w:r>
          </w:p>
          <w:p w:rsidR="00B80631" w:rsidRPr="009D6D24" w:rsidRDefault="00B80631" w:rsidP="000A5DCD">
            <w:pPr>
              <w:spacing w:line="300" w:lineRule="auto"/>
              <w:jc w:val="center"/>
              <w:rPr>
                <w:rFonts w:ascii="Times New Roman" w:eastAsia="Calibri" w:hAnsi="Times New Roman" w:cs="Times New Roman"/>
                <w:sz w:val="24"/>
                <w:szCs w:val="24"/>
                <w:lang w:val="ru-RU"/>
              </w:rPr>
            </w:pPr>
            <w:r w:rsidRPr="00B80631">
              <w:rPr>
                <w:rFonts w:ascii="Times New Roman" w:eastAsia="Calibri" w:hAnsi="Times New Roman" w:cs="Times New Roman"/>
                <w:sz w:val="24"/>
                <w:szCs w:val="24"/>
                <w:lang w:val="ru-RU"/>
              </w:rPr>
              <w:t>Количество </w:t>
            </w:r>
            <w:r w:rsidRPr="00B80631">
              <w:rPr>
                <w:rFonts w:ascii="Times New Roman" w:eastAsia="Calibri" w:hAnsi="Times New Roman" w:cs="Times New Roman"/>
                <w:bCs/>
                <w:sz w:val="24"/>
                <w:szCs w:val="24"/>
                <w:lang w:val="ru-RU"/>
              </w:rPr>
              <w:t>участников</w:t>
            </w:r>
            <w:r w:rsidRPr="00B80631">
              <w:rPr>
                <w:rFonts w:ascii="Times New Roman" w:eastAsia="Calibri" w:hAnsi="Times New Roman" w:cs="Times New Roman"/>
                <w:sz w:val="24"/>
                <w:szCs w:val="24"/>
                <w:lang w:val="ru-RU"/>
              </w:rPr>
              <w:t> </w:t>
            </w:r>
            <w:r w:rsidRPr="00B80631">
              <w:rPr>
                <w:rFonts w:ascii="Times New Roman" w:eastAsia="Calibri" w:hAnsi="Times New Roman" w:cs="Times New Roman"/>
                <w:bCs/>
                <w:sz w:val="24"/>
                <w:szCs w:val="24"/>
                <w:lang w:val="ru-RU"/>
              </w:rPr>
              <w:t>ОДО</w:t>
            </w:r>
            <w:r w:rsidRPr="00B80631">
              <w:rPr>
                <w:rFonts w:ascii="Times New Roman" w:eastAsia="Calibri" w:hAnsi="Times New Roman" w:cs="Times New Roman"/>
                <w:sz w:val="24"/>
                <w:szCs w:val="24"/>
                <w:lang w:val="ru-RU"/>
              </w:rPr>
              <w:t> должно быть не менее двух и не более пятидесяти</w:t>
            </w:r>
          </w:p>
        </w:tc>
        <w:tc>
          <w:tcPr>
            <w:tcW w:w="1306"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Устав</w:t>
            </w:r>
          </w:p>
        </w:tc>
        <w:tc>
          <w:tcPr>
            <w:tcW w:w="1528"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Вклады участников</w:t>
            </w:r>
          </w:p>
        </w:tc>
        <w:tc>
          <w:tcPr>
            <w:tcW w:w="2131"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Н</w:t>
            </w:r>
            <w:r w:rsidRPr="00E44B8C">
              <w:rPr>
                <w:rFonts w:ascii="Times New Roman" w:eastAsia="Calibri" w:hAnsi="Times New Roman" w:cs="Times New Roman"/>
                <w:sz w:val="24"/>
                <w:szCs w:val="24"/>
                <w:lang w:val="ru-RU"/>
              </w:rPr>
              <w:t xml:space="preserve">есут </w:t>
            </w:r>
            <w:r w:rsidRPr="00B80631">
              <w:rPr>
                <w:rFonts w:ascii="Times New Roman" w:eastAsia="Calibri" w:hAnsi="Times New Roman" w:cs="Times New Roman"/>
                <w:sz w:val="24"/>
                <w:szCs w:val="24"/>
                <w:lang w:val="ru-RU"/>
              </w:rPr>
              <w:t>субсидиарную</w:t>
            </w:r>
            <w:r w:rsidRPr="00E44B8C">
              <w:rPr>
                <w:rFonts w:ascii="Times New Roman" w:eastAsia="Calibri" w:hAnsi="Times New Roman" w:cs="Times New Roman"/>
                <w:sz w:val="24"/>
                <w:szCs w:val="24"/>
                <w:lang w:val="ru-RU"/>
              </w:rPr>
              <w:t> </w:t>
            </w:r>
            <w:r w:rsidRPr="00E44B8C">
              <w:rPr>
                <w:rFonts w:ascii="Times New Roman" w:eastAsia="Calibri" w:hAnsi="Times New Roman" w:cs="Times New Roman"/>
                <w:bCs/>
                <w:sz w:val="24"/>
                <w:szCs w:val="24"/>
                <w:lang w:val="ru-RU"/>
              </w:rPr>
              <w:t>ответственность</w:t>
            </w:r>
          </w:p>
        </w:tc>
        <w:tc>
          <w:tcPr>
            <w:tcW w:w="3119" w:type="dxa"/>
          </w:tcPr>
          <w:p w:rsidR="00187561" w:rsidRPr="009D6D24" w:rsidRDefault="00B8063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Р</w:t>
            </w:r>
            <w:r w:rsidR="00187561" w:rsidRPr="00E44B8C">
              <w:rPr>
                <w:rFonts w:ascii="Times New Roman" w:eastAsia="Calibri" w:hAnsi="Times New Roman" w:cs="Times New Roman"/>
                <w:sz w:val="24"/>
                <w:szCs w:val="24"/>
                <w:lang w:val="ru-RU"/>
              </w:rPr>
              <w:t>аспределяется пропорционально их долям в уставном капитале общества.</w:t>
            </w:r>
          </w:p>
        </w:tc>
      </w:tr>
      <w:tr w:rsidR="00187561" w:rsidRPr="009D6D24" w:rsidTr="00B80631">
        <w:tc>
          <w:tcPr>
            <w:tcW w:w="1277"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Акционерное общество-АО(ЗАО,ОАО)</w:t>
            </w:r>
          </w:p>
        </w:tc>
        <w:tc>
          <w:tcPr>
            <w:tcW w:w="2268"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Г</w:t>
            </w:r>
            <w:r w:rsidRPr="00BC0DAC">
              <w:rPr>
                <w:rFonts w:ascii="Times New Roman" w:eastAsia="Calibri" w:hAnsi="Times New Roman" w:cs="Times New Roman"/>
                <w:sz w:val="24"/>
                <w:szCs w:val="24"/>
                <w:lang w:val="ru-RU"/>
              </w:rPr>
              <w:t>раждане и (или) юридические лица, а также публичные образования </w:t>
            </w:r>
          </w:p>
        </w:tc>
        <w:tc>
          <w:tcPr>
            <w:tcW w:w="1306"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Устав</w:t>
            </w:r>
          </w:p>
        </w:tc>
        <w:tc>
          <w:tcPr>
            <w:tcW w:w="1528" w:type="dxa"/>
          </w:tcPr>
          <w:p w:rsidR="00187561"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 xml:space="preserve"> ОАО-за счет продажи акций в форме </w:t>
            </w:r>
            <w:r>
              <w:rPr>
                <w:rFonts w:ascii="Times New Roman" w:eastAsia="Calibri" w:hAnsi="Times New Roman" w:cs="Times New Roman"/>
                <w:sz w:val="24"/>
                <w:szCs w:val="24"/>
                <w:lang w:val="ru-RU"/>
              </w:rPr>
              <w:lastRenderedPageBreak/>
              <w:t>открытой подписки</w:t>
            </w:r>
          </w:p>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ЗАО-за счет распределения акций между учредителями или в заранее определенном кругу лиц</w:t>
            </w:r>
          </w:p>
        </w:tc>
        <w:tc>
          <w:tcPr>
            <w:tcW w:w="2131" w:type="dxa"/>
          </w:tcPr>
          <w:p w:rsidR="00187561" w:rsidRPr="009D6D24"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lastRenderedPageBreak/>
              <w:t>Все владельцы акций в пределах своего вклада</w:t>
            </w:r>
          </w:p>
        </w:tc>
        <w:tc>
          <w:tcPr>
            <w:tcW w:w="3119" w:type="dxa"/>
          </w:tcPr>
          <w:p w:rsidR="00187561" w:rsidRPr="009D6D24" w:rsidRDefault="00B8063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Распределяются в зависимости от количества акций у акционера</w:t>
            </w:r>
          </w:p>
        </w:tc>
      </w:tr>
      <w:tr w:rsidR="00187561" w:rsidRPr="00D66013" w:rsidTr="00B80631">
        <w:tc>
          <w:tcPr>
            <w:tcW w:w="1277" w:type="dxa"/>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П</w:t>
            </w:r>
            <w:r w:rsidRPr="00D66013">
              <w:rPr>
                <w:rFonts w:ascii="Times New Roman" w:eastAsia="Calibri" w:hAnsi="Times New Roman" w:cs="Times New Roman"/>
                <w:sz w:val="24"/>
                <w:szCs w:val="24"/>
                <w:lang w:val="ru-RU"/>
              </w:rPr>
              <w:t>роизводственные кооперативы;</w:t>
            </w:r>
          </w:p>
        </w:tc>
        <w:tc>
          <w:tcPr>
            <w:tcW w:w="2268" w:type="dxa"/>
          </w:tcPr>
          <w:p w:rsidR="00187561" w:rsidRDefault="00187561" w:rsidP="000A5DCD">
            <w:pPr>
              <w:spacing w:line="300" w:lineRule="auto"/>
              <w:jc w:val="center"/>
              <w:rPr>
                <w:rFonts w:ascii="Times New Roman" w:eastAsia="Calibri" w:hAnsi="Times New Roman" w:cs="Times New Roman"/>
                <w:sz w:val="24"/>
                <w:szCs w:val="24"/>
                <w:lang w:val="ru-RU"/>
              </w:rPr>
            </w:pPr>
            <w:proofErr w:type="spellStart"/>
            <w:r w:rsidRPr="0082269F">
              <w:rPr>
                <w:rFonts w:ascii="Times New Roman" w:eastAsia="Calibri" w:hAnsi="Times New Roman" w:cs="Times New Roman"/>
                <w:b/>
                <w:sz w:val="24"/>
                <w:szCs w:val="24"/>
                <w:lang w:val="ru-RU"/>
              </w:rPr>
              <w:t>Учредители:</w:t>
            </w:r>
            <w:r>
              <w:rPr>
                <w:rFonts w:ascii="Times New Roman" w:eastAsia="Calibri" w:hAnsi="Times New Roman" w:cs="Times New Roman"/>
                <w:sz w:val="24"/>
                <w:szCs w:val="24"/>
                <w:lang w:val="ru-RU"/>
              </w:rPr>
              <w:t>Граждане</w:t>
            </w:r>
            <w:proofErr w:type="spellEnd"/>
            <w:r>
              <w:rPr>
                <w:rFonts w:ascii="Times New Roman" w:eastAsia="Calibri" w:hAnsi="Times New Roman" w:cs="Times New Roman"/>
                <w:sz w:val="24"/>
                <w:szCs w:val="24"/>
                <w:lang w:val="ru-RU"/>
              </w:rPr>
              <w:t xml:space="preserve"> и юр. лица.</w:t>
            </w:r>
          </w:p>
          <w:p w:rsidR="00187561" w:rsidRPr="0082269F" w:rsidRDefault="00187561" w:rsidP="000A5DCD">
            <w:pPr>
              <w:spacing w:line="300" w:lineRule="auto"/>
              <w:rPr>
                <w:rFonts w:ascii="Times New Roman" w:eastAsia="Calibri" w:hAnsi="Times New Roman" w:cs="Times New Roman"/>
                <w:b/>
                <w:sz w:val="24"/>
                <w:szCs w:val="24"/>
                <w:lang w:val="ru-RU"/>
              </w:rPr>
            </w:pPr>
            <w:r w:rsidRPr="0082269F">
              <w:rPr>
                <w:rFonts w:ascii="Times New Roman" w:eastAsia="Calibri" w:hAnsi="Times New Roman" w:cs="Times New Roman"/>
                <w:b/>
                <w:sz w:val="24"/>
                <w:szCs w:val="24"/>
                <w:lang w:val="ru-RU"/>
              </w:rPr>
              <w:t>Участники:</w:t>
            </w:r>
          </w:p>
          <w:p w:rsidR="00187561" w:rsidRPr="0082269F" w:rsidRDefault="00187561" w:rsidP="000A5DCD">
            <w:pPr>
              <w:spacing w:line="300" w:lineRule="auto"/>
              <w:jc w:val="center"/>
              <w:rPr>
                <w:rFonts w:ascii="Times New Roman" w:eastAsia="Calibri" w:hAnsi="Times New Roman" w:cs="Times New Roman"/>
                <w:sz w:val="24"/>
                <w:szCs w:val="24"/>
                <w:lang w:val="ru-RU"/>
              </w:rPr>
            </w:pPr>
            <w:r w:rsidRPr="0082269F">
              <w:rPr>
                <w:rFonts w:ascii="Times New Roman" w:eastAsia="Calibri" w:hAnsi="Times New Roman" w:cs="Times New Roman"/>
                <w:sz w:val="24"/>
                <w:szCs w:val="24"/>
                <w:lang w:val="ru-RU"/>
              </w:rPr>
              <w:t>Членами кооператива могут быть внесшие установленный уставом кооператива паевой взнос граждане Российской Федерации, достигшие возраста шестнадцати лет. Размер и порядок внесения паевого взноса определяются уставом кооператива.</w:t>
            </w:r>
          </w:p>
          <w:p w:rsidR="00187561" w:rsidRPr="0082269F" w:rsidRDefault="00B80631" w:rsidP="000A5DCD">
            <w:pPr>
              <w:spacing w:line="300" w:lineRule="auto"/>
              <w:jc w:val="center"/>
              <w:rPr>
                <w:rFonts w:ascii="Times New Roman" w:eastAsia="Calibri" w:hAnsi="Times New Roman" w:cs="Times New Roman"/>
                <w:sz w:val="24"/>
                <w:szCs w:val="24"/>
                <w:lang w:val="ru-RU"/>
              </w:rPr>
            </w:pPr>
            <w:r w:rsidRPr="00B80631">
              <w:rPr>
                <w:rFonts w:ascii="Times New Roman" w:eastAsia="Calibri" w:hAnsi="Times New Roman" w:cs="Times New Roman"/>
                <w:sz w:val="24"/>
                <w:szCs w:val="24"/>
                <w:lang w:val="ru-RU"/>
              </w:rPr>
              <w:t xml:space="preserve">Число членов кооператива не может быть менее чем пять человек. Членами (участниками) кооператива могут быть граждане Российской Федерации, иностранные </w:t>
            </w:r>
            <w:r w:rsidRPr="00B80631">
              <w:rPr>
                <w:rFonts w:ascii="Times New Roman" w:eastAsia="Calibri" w:hAnsi="Times New Roman" w:cs="Times New Roman"/>
                <w:sz w:val="24"/>
                <w:szCs w:val="24"/>
                <w:lang w:val="ru-RU"/>
              </w:rPr>
              <w:lastRenderedPageBreak/>
              <w:t>граждане, лица без гражданства. Юридическое лицо участвует в деятельности кооператива через своего представителя в соответствии с уставом кооператива.</w:t>
            </w:r>
          </w:p>
          <w:p w:rsidR="00187561" w:rsidRDefault="00187561" w:rsidP="000A5DCD">
            <w:pPr>
              <w:spacing w:line="300" w:lineRule="auto"/>
              <w:jc w:val="center"/>
              <w:rPr>
                <w:rFonts w:ascii="Times New Roman" w:eastAsia="Calibri" w:hAnsi="Times New Roman" w:cs="Times New Roman"/>
                <w:sz w:val="24"/>
                <w:szCs w:val="24"/>
                <w:lang w:val="ru-RU"/>
              </w:rPr>
            </w:pPr>
          </w:p>
          <w:p w:rsidR="00187561" w:rsidRPr="00D66013" w:rsidRDefault="00187561" w:rsidP="000A5DCD">
            <w:pPr>
              <w:spacing w:line="300" w:lineRule="auto"/>
              <w:jc w:val="center"/>
              <w:rPr>
                <w:rFonts w:ascii="Times New Roman" w:eastAsia="Calibri" w:hAnsi="Times New Roman" w:cs="Times New Roman"/>
                <w:sz w:val="24"/>
                <w:szCs w:val="24"/>
                <w:lang w:val="ru-RU"/>
              </w:rPr>
            </w:pPr>
          </w:p>
        </w:tc>
        <w:tc>
          <w:tcPr>
            <w:tcW w:w="1306" w:type="dxa"/>
          </w:tcPr>
          <w:p w:rsidR="00187561" w:rsidRPr="00D66013" w:rsidRDefault="00B80631" w:rsidP="00B80631">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lastRenderedPageBreak/>
              <w:t>Устав</w:t>
            </w:r>
          </w:p>
        </w:tc>
        <w:tc>
          <w:tcPr>
            <w:tcW w:w="1528" w:type="dxa"/>
          </w:tcPr>
          <w:p w:rsidR="00187561" w:rsidRPr="00D66013" w:rsidRDefault="00B80631" w:rsidP="00B80631">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Паевые взносы участников, прибыль</w:t>
            </w:r>
            <w:r w:rsidR="00187561" w:rsidRPr="00A64CD5">
              <w:rPr>
                <w:rFonts w:ascii="Times New Roman" w:eastAsia="Calibri" w:hAnsi="Times New Roman" w:cs="Times New Roman"/>
                <w:sz w:val="24"/>
                <w:szCs w:val="24"/>
                <w:lang w:val="ru-RU"/>
              </w:rPr>
              <w:t xml:space="preserve"> от собственной деятельности, кредитов, имущества, переданного в дар физ</w:t>
            </w:r>
            <w:r>
              <w:rPr>
                <w:rFonts w:ascii="Times New Roman" w:eastAsia="Calibri" w:hAnsi="Times New Roman" w:cs="Times New Roman"/>
                <w:sz w:val="24"/>
                <w:szCs w:val="24"/>
                <w:lang w:val="ru-RU"/>
              </w:rPr>
              <w:t>ическими и юридическими лицами</w:t>
            </w:r>
          </w:p>
        </w:tc>
        <w:tc>
          <w:tcPr>
            <w:tcW w:w="2131" w:type="dxa"/>
          </w:tcPr>
          <w:p w:rsidR="00187561" w:rsidRPr="00D66013" w:rsidRDefault="00187561" w:rsidP="00B80631">
            <w:pPr>
              <w:spacing w:line="300" w:lineRule="auto"/>
              <w:jc w:val="center"/>
              <w:rPr>
                <w:rFonts w:ascii="Times New Roman" w:eastAsia="Calibri" w:hAnsi="Times New Roman" w:cs="Times New Roman"/>
                <w:sz w:val="24"/>
                <w:szCs w:val="24"/>
                <w:lang w:val="ru-RU"/>
              </w:rPr>
            </w:pPr>
            <w:r w:rsidRPr="00A64CD5">
              <w:rPr>
                <w:rFonts w:ascii="Times New Roman" w:eastAsia="Calibri" w:hAnsi="Times New Roman" w:cs="Times New Roman"/>
                <w:sz w:val="24"/>
                <w:szCs w:val="24"/>
                <w:lang w:val="ru-RU"/>
              </w:rPr>
              <w:t>Члены кооператива </w:t>
            </w:r>
            <w:r w:rsidRPr="00B80631">
              <w:rPr>
                <w:rFonts w:ascii="Times New Roman" w:eastAsia="Calibri" w:hAnsi="Times New Roman" w:cs="Times New Roman"/>
                <w:bCs/>
                <w:sz w:val="24"/>
                <w:szCs w:val="24"/>
                <w:lang w:val="ru-RU"/>
              </w:rPr>
              <w:t>несут</w:t>
            </w:r>
            <w:r w:rsidRPr="00B80631">
              <w:rPr>
                <w:rFonts w:ascii="Times New Roman" w:eastAsia="Calibri" w:hAnsi="Times New Roman" w:cs="Times New Roman"/>
                <w:sz w:val="24"/>
                <w:szCs w:val="24"/>
                <w:lang w:val="ru-RU"/>
              </w:rPr>
              <w:t> субсидиарну</w:t>
            </w:r>
            <w:r w:rsidRPr="00A64CD5">
              <w:rPr>
                <w:rFonts w:ascii="Times New Roman" w:eastAsia="Calibri" w:hAnsi="Times New Roman" w:cs="Times New Roman"/>
                <w:sz w:val="24"/>
                <w:szCs w:val="24"/>
                <w:lang w:val="ru-RU"/>
              </w:rPr>
              <w:t xml:space="preserve">ю ответственность </w:t>
            </w:r>
          </w:p>
        </w:tc>
        <w:tc>
          <w:tcPr>
            <w:tcW w:w="3119" w:type="dxa"/>
          </w:tcPr>
          <w:p w:rsidR="00187561" w:rsidRPr="00B80631" w:rsidRDefault="00187561" w:rsidP="000A5DCD">
            <w:pPr>
              <w:spacing w:line="300" w:lineRule="auto"/>
              <w:jc w:val="center"/>
              <w:rPr>
                <w:rFonts w:ascii="Times New Roman" w:eastAsia="Calibri" w:hAnsi="Times New Roman" w:cs="Times New Roman"/>
                <w:sz w:val="24"/>
                <w:szCs w:val="24"/>
                <w:lang w:val="ru-RU"/>
              </w:rPr>
            </w:pPr>
            <w:r w:rsidRPr="00B80631">
              <w:rPr>
                <w:rFonts w:ascii="Times New Roman" w:eastAsia="Calibri" w:hAnsi="Times New Roman" w:cs="Times New Roman"/>
                <w:bCs/>
                <w:sz w:val="24"/>
                <w:szCs w:val="24"/>
                <w:lang w:val="ru-RU"/>
              </w:rPr>
              <w:t>Прибыль</w:t>
            </w:r>
            <w:r w:rsidRPr="00B80631">
              <w:rPr>
                <w:rFonts w:ascii="Times New Roman" w:eastAsia="Calibri" w:hAnsi="Times New Roman" w:cs="Times New Roman"/>
                <w:sz w:val="24"/>
                <w:szCs w:val="24"/>
                <w:lang w:val="ru-RU"/>
              </w:rPr>
              <w:t> </w:t>
            </w:r>
            <w:r w:rsidRPr="00B80631">
              <w:rPr>
                <w:rFonts w:ascii="Times New Roman" w:eastAsia="Calibri" w:hAnsi="Times New Roman" w:cs="Times New Roman"/>
                <w:bCs/>
                <w:sz w:val="24"/>
                <w:szCs w:val="24"/>
                <w:lang w:val="ru-RU"/>
              </w:rPr>
              <w:t>кооператива</w:t>
            </w:r>
            <w:r w:rsidRPr="00B80631">
              <w:rPr>
                <w:rFonts w:ascii="Times New Roman" w:eastAsia="Calibri" w:hAnsi="Times New Roman" w:cs="Times New Roman"/>
                <w:sz w:val="24"/>
                <w:szCs w:val="24"/>
                <w:lang w:val="ru-RU"/>
              </w:rPr>
              <w:t> </w:t>
            </w:r>
            <w:r w:rsidRPr="00B80631">
              <w:rPr>
                <w:rFonts w:ascii="Times New Roman" w:eastAsia="Calibri" w:hAnsi="Times New Roman" w:cs="Times New Roman"/>
                <w:bCs/>
                <w:sz w:val="24"/>
                <w:szCs w:val="24"/>
                <w:lang w:val="ru-RU"/>
              </w:rPr>
              <w:t>распределяется</w:t>
            </w:r>
            <w:r w:rsidRPr="00B80631">
              <w:rPr>
                <w:rFonts w:ascii="Times New Roman" w:eastAsia="Calibri" w:hAnsi="Times New Roman" w:cs="Times New Roman"/>
                <w:sz w:val="24"/>
                <w:szCs w:val="24"/>
                <w:lang w:val="ru-RU"/>
              </w:rPr>
              <w:t> между его членами в соответствии с их личным трудовым и (или) иным участием, размером паевого взноса, а между членами </w:t>
            </w:r>
            <w:r w:rsidRPr="00B80631">
              <w:rPr>
                <w:rFonts w:ascii="Times New Roman" w:eastAsia="Calibri" w:hAnsi="Times New Roman" w:cs="Times New Roman"/>
                <w:bCs/>
                <w:sz w:val="24"/>
                <w:szCs w:val="24"/>
                <w:lang w:val="ru-RU"/>
              </w:rPr>
              <w:t>кооператива</w:t>
            </w:r>
            <w:r w:rsidRPr="00B80631">
              <w:rPr>
                <w:rFonts w:ascii="Times New Roman" w:eastAsia="Calibri" w:hAnsi="Times New Roman" w:cs="Times New Roman"/>
                <w:sz w:val="24"/>
                <w:szCs w:val="24"/>
                <w:lang w:val="ru-RU"/>
              </w:rPr>
              <w:t>, не принимающими личного трудового участия в деятельности </w:t>
            </w:r>
            <w:r w:rsidRPr="00B80631">
              <w:rPr>
                <w:rFonts w:ascii="Times New Roman" w:eastAsia="Calibri" w:hAnsi="Times New Roman" w:cs="Times New Roman"/>
                <w:bCs/>
                <w:sz w:val="24"/>
                <w:szCs w:val="24"/>
                <w:lang w:val="ru-RU"/>
              </w:rPr>
              <w:t>кооператива</w:t>
            </w:r>
            <w:r w:rsidRPr="00B80631">
              <w:rPr>
                <w:rFonts w:ascii="Times New Roman" w:eastAsia="Calibri" w:hAnsi="Times New Roman" w:cs="Times New Roman"/>
                <w:sz w:val="24"/>
                <w:szCs w:val="24"/>
                <w:lang w:val="ru-RU"/>
              </w:rPr>
              <w:t>, соответственно размеру их паевого взноса.</w:t>
            </w:r>
          </w:p>
        </w:tc>
      </w:tr>
      <w:tr w:rsidR="00187561" w:rsidRPr="00D66013" w:rsidTr="00B80631">
        <w:tc>
          <w:tcPr>
            <w:tcW w:w="1277" w:type="dxa"/>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 xml:space="preserve">Государственные </w:t>
            </w:r>
            <w:r w:rsidRPr="00D66013">
              <w:rPr>
                <w:rFonts w:ascii="Times New Roman" w:eastAsia="Calibri" w:hAnsi="Times New Roman" w:cs="Times New Roman"/>
                <w:sz w:val="24"/>
                <w:szCs w:val="24"/>
                <w:lang w:val="ru-RU"/>
              </w:rPr>
              <w:t>унитарные предприятия.</w:t>
            </w:r>
          </w:p>
        </w:tc>
        <w:tc>
          <w:tcPr>
            <w:tcW w:w="2268" w:type="dxa"/>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 xml:space="preserve">Органы муниципального </w:t>
            </w:r>
            <w:proofErr w:type="spellStart"/>
            <w:r>
              <w:rPr>
                <w:rFonts w:ascii="Times New Roman" w:eastAsia="Calibri" w:hAnsi="Times New Roman" w:cs="Times New Roman"/>
                <w:sz w:val="24"/>
                <w:szCs w:val="24"/>
                <w:lang w:val="ru-RU"/>
              </w:rPr>
              <w:t>управления,органы</w:t>
            </w:r>
            <w:proofErr w:type="spellEnd"/>
            <w:r>
              <w:rPr>
                <w:rFonts w:ascii="Times New Roman" w:eastAsia="Calibri" w:hAnsi="Times New Roman" w:cs="Times New Roman"/>
                <w:sz w:val="24"/>
                <w:szCs w:val="24"/>
                <w:lang w:val="ru-RU"/>
              </w:rPr>
              <w:t xml:space="preserve"> </w:t>
            </w:r>
            <w:proofErr w:type="spellStart"/>
            <w:r>
              <w:rPr>
                <w:rFonts w:ascii="Times New Roman" w:eastAsia="Calibri" w:hAnsi="Times New Roman" w:cs="Times New Roman"/>
                <w:sz w:val="24"/>
                <w:szCs w:val="24"/>
                <w:lang w:val="ru-RU"/>
              </w:rPr>
              <w:t>гос.управления,органы</w:t>
            </w:r>
            <w:proofErr w:type="spellEnd"/>
            <w:r>
              <w:rPr>
                <w:rFonts w:ascii="Times New Roman" w:eastAsia="Calibri" w:hAnsi="Times New Roman" w:cs="Times New Roman"/>
                <w:sz w:val="24"/>
                <w:szCs w:val="24"/>
                <w:lang w:val="ru-RU"/>
              </w:rPr>
              <w:t xml:space="preserve"> местного самоуправления</w:t>
            </w:r>
          </w:p>
        </w:tc>
        <w:tc>
          <w:tcPr>
            <w:tcW w:w="1306" w:type="dxa"/>
          </w:tcPr>
          <w:p w:rsidR="00187561" w:rsidRPr="00D66013" w:rsidRDefault="00B8063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bCs/>
                <w:sz w:val="24"/>
                <w:szCs w:val="24"/>
                <w:lang w:val="ru-RU"/>
              </w:rPr>
              <w:t>У</w:t>
            </w:r>
            <w:r w:rsidR="00187561" w:rsidRPr="00FB62D0">
              <w:rPr>
                <w:rFonts w:ascii="Times New Roman" w:eastAsia="Calibri" w:hAnsi="Times New Roman" w:cs="Times New Roman"/>
                <w:bCs/>
                <w:sz w:val="24"/>
                <w:szCs w:val="24"/>
                <w:lang w:val="ru-RU"/>
              </w:rPr>
              <w:t>став</w:t>
            </w:r>
          </w:p>
        </w:tc>
        <w:tc>
          <w:tcPr>
            <w:tcW w:w="1528" w:type="dxa"/>
          </w:tcPr>
          <w:p w:rsidR="00187561" w:rsidRPr="00D66013"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Бюджетные ассигнования и вклады других унитарных предприятий</w:t>
            </w:r>
          </w:p>
        </w:tc>
        <w:tc>
          <w:tcPr>
            <w:tcW w:w="2131" w:type="dxa"/>
          </w:tcPr>
          <w:p w:rsidR="00187561" w:rsidRPr="00B80631" w:rsidRDefault="00B80631" w:rsidP="000A5DCD">
            <w:pPr>
              <w:spacing w:line="300" w:lineRule="auto"/>
              <w:jc w:val="center"/>
              <w:rPr>
                <w:rFonts w:ascii="Times New Roman" w:eastAsia="Calibri" w:hAnsi="Times New Roman" w:cs="Times New Roman"/>
                <w:sz w:val="24"/>
                <w:szCs w:val="24"/>
                <w:lang w:val="ru-RU"/>
              </w:rPr>
            </w:pPr>
            <w:r w:rsidRPr="00B80631">
              <w:rPr>
                <w:rFonts w:ascii="Times New Roman" w:eastAsia="Calibri" w:hAnsi="Times New Roman" w:cs="Times New Roman"/>
                <w:bCs/>
                <w:sz w:val="24"/>
                <w:szCs w:val="24"/>
                <w:lang w:val="ru-RU"/>
              </w:rPr>
              <w:t>Отвечает по своим обязательствам всем принадлежащим ему имуществом, но не несёт ответственности по обязательствам собственника его имущества.</w:t>
            </w:r>
          </w:p>
        </w:tc>
        <w:tc>
          <w:tcPr>
            <w:tcW w:w="3119" w:type="dxa"/>
          </w:tcPr>
          <w:p w:rsidR="00187561" w:rsidRPr="00D66013" w:rsidRDefault="00187561" w:rsidP="000A5DCD">
            <w:pPr>
              <w:spacing w:line="300" w:lineRule="auto"/>
              <w:jc w:val="center"/>
              <w:rPr>
                <w:rFonts w:ascii="Times New Roman" w:eastAsia="Calibri" w:hAnsi="Times New Roman" w:cs="Times New Roman"/>
                <w:sz w:val="24"/>
                <w:szCs w:val="24"/>
                <w:lang w:val="ru-RU"/>
              </w:rPr>
            </w:pPr>
            <w:r w:rsidRPr="00FB62D0">
              <w:rPr>
                <w:rFonts w:ascii="Times New Roman" w:eastAsia="Calibri" w:hAnsi="Times New Roman" w:cs="Times New Roman"/>
                <w:sz w:val="24"/>
                <w:szCs w:val="24"/>
                <w:lang w:val="ru-RU"/>
              </w:rPr>
              <w:t>Прибылью предприятия, оставшейся после уплаты налогов и иных обязательных платежей распоряжается учредитель унитарного предприятия</w:t>
            </w:r>
          </w:p>
        </w:tc>
      </w:tr>
      <w:tr w:rsidR="00187561" w:rsidRPr="00D66013" w:rsidTr="00B80631">
        <w:tc>
          <w:tcPr>
            <w:tcW w:w="1277" w:type="dxa"/>
          </w:tcPr>
          <w:p w:rsidR="00187561" w:rsidRPr="00187561" w:rsidRDefault="00187561"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Индивидуальный предприниматель</w:t>
            </w:r>
          </w:p>
        </w:tc>
        <w:tc>
          <w:tcPr>
            <w:tcW w:w="2268" w:type="dxa"/>
          </w:tcPr>
          <w:p w:rsidR="00187561" w:rsidRPr="00835379" w:rsidRDefault="00835379"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 xml:space="preserve">Гражданин , у него не может быть </w:t>
            </w:r>
            <w:proofErr w:type="spellStart"/>
            <w:r>
              <w:rPr>
                <w:rFonts w:ascii="Times New Roman" w:eastAsia="Calibri" w:hAnsi="Times New Roman" w:cs="Times New Roman"/>
                <w:sz w:val="24"/>
                <w:szCs w:val="24"/>
                <w:lang w:val="ru-RU"/>
              </w:rPr>
              <w:t>соучередителей</w:t>
            </w:r>
            <w:proofErr w:type="spellEnd"/>
          </w:p>
        </w:tc>
        <w:tc>
          <w:tcPr>
            <w:tcW w:w="1306" w:type="dxa"/>
          </w:tcPr>
          <w:p w:rsidR="00187561" w:rsidRPr="00835379" w:rsidRDefault="00835379" w:rsidP="000A5DCD">
            <w:pPr>
              <w:spacing w:line="300" w:lineRule="auto"/>
              <w:jc w:val="center"/>
              <w:rPr>
                <w:rFonts w:ascii="Times New Roman" w:eastAsia="Calibri" w:hAnsi="Times New Roman" w:cs="Times New Roman"/>
                <w:bCs/>
                <w:sz w:val="24"/>
                <w:szCs w:val="24"/>
                <w:lang w:val="ru-RU"/>
              </w:rPr>
            </w:pPr>
            <w:r w:rsidRPr="00835379">
              <w:rPr>
                <w:rFonts w:ascii="Times New Roman" w:eastAsia="Calibri" w:hAnsi="Times New Roman" w:cs="Times New Roman"/>
                <w:bCs/>
                <w:sz w:val="24"/>
                <w:szCs w:val="24"/>
                <w:lang w:val="ru-RU"/>
              </w:rPr>
              <w:t xml:space="preserve">Официально учредительных документов у ИП нет, но на практике под ними понимают подтверждение легальности предпринимательской деятельности. </w:t>
            </w:r>
            <w:r w:rsidRPr="00835379">
              <w:rPr>
                <w:rFonts w:ascii="Times New Roman" w:eastAsia="Calibri" w:hAnsi="Times New Roman" w:cs="Times New Roman"/>
                <w:bCs/>
                <w:sz w:val="24"/>
                <w:szCs w:val="24"/>
                <w:lang w:val="ru-RU"/>
              </w:rPr>
              <w:lastRenderedPageBreak/>
              <w:t>Основным доказательством регистрации индивидуального предпринимателя является лист записи ЕГРИП</w:t>
            </w:r>
          </w:p>
        </w:tc>
        <w:tc>
          <w:tcPr>
            <w:tcW w:w="1528" w:type="dxa"/>
          </w:tcPr>
          <w:p w:rsidR="00187561" w:rsidRPr="00835379" w:rsidRDefault="00835379"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lastRenderedPageBreak/>
              <w:t>Частное имущество</w:t>
            </w:r>
          </w:p>
        </w:tc>
        <w:tc>
          <w:tcPr>
            <w:tcW w:w="2131" w:type="dxa"/>
          </w:tcPr>
          <w:p w:rsidR="00187561" w:rsidRPr="00835379" w:rsidRDefault="00835379" w:rsidP="000A5DCD">
            <w:pPr>
              <w:spacing w:line="300" w:lineRule="auto"/>
              <w:jc w:val="center"/>
              <w:rPr>
                <w:rFonts w:ascii="Times New Roman" w:eastAsia="Calibri" w:hAnsi="Times New Roman" w:cs="Times New Roman"/>
                <w:bCs/>
                <w:sz w:val="24"/>
                <w:szCs w:val="24"/>
                <w:lang w:val="ru-RU"/>
              </w:rPr>
            </w:pPr>
            <w:r>
              <w:rPr>
                <w:rFonts w:ascii="Times New Roman" w:eastAsia="Calibri" w:hAnsi="Times New Roman" w:cs="Times New Roman"/>
                <w:bCs/>
                <w:sz w:val="24"/>
                <w:szCs w:val="24"/>
                <w:lang w:val="ru-RU"/>
              </w:rPr>
              <w:t>Всем принадлежащим ему имуществом, за исключением имущества, на которое не может быть обращено взыскание</w:t>
            </w:r>
          </w:p>
        </w:tc>
        <w:tc>
          <w:tcPr>
            <w:tcW w:w="3119" w:type="dxa"/>
          </w:tcPr>
          <w:p w:rsidR="00187561" w:rsidRPr="00835379" w:rsidRDefault="00835379" w:rsidP="000A5DCD">
            <w:pPr>
              <w:spacing w:line="300" w:lineRule="auto"/>
              <w:jc w:val="center"/>
              <w:rPr>
                <w:rFonts w:ascii="Times New Roman" w:eastAsia="Calibri" w:hAnsi="Times New Roman" w:cs="Times New Roman"/>
                <w:sz w:val="24"/>
                <w:szCs w:val="24"/>
                <w:lang w:val="ru-RU"/>
              </w:rPr>
            </w:pPr>
            <w:r>
              <w:rPr>
                <w:rFonts w:ascii="Times New Roman" w:eastAsia="Calibri" w:hAnsi="Times New Roman" w:cs="Times New Roman"/>
                <w:sz w:val="24"/>
                <w:szCs w:val="24"/>
                <w:lang w:val="ru-RU"/>
              </w:rPr>
              <w:t>Т.к. учредитель и участник- только одно лицо вся прибыль-одному ему</w:t>
            </w:r>
          </w:p>
        </w:tc>
      </w:tr>
    </w:tbl>
    <w:p w:rsidR="00AC44CF" w:rsidRDefault="00AC44CF">
      <w:pPr>
        <w:rPr>
          <w:rFonts w:ascii="Times New Roman" w:eastAsia="Calibri" w:hAnsi="Times New Roman" w:cs="Times New Roman"/>
          <w:sz w:val="28"/>
          <w:szCs w:val="28"/>
        </w:rPr>
      </w:pPr>
    </w:p>
    <w:p w:rsidR="00187561" w:rsidRDefault="00187561">
      <w:pPr>
        <w:rPr>
          <w:rFonts w:ascii="Times New Roman" w:eastAsia="Calibri" w:hAnsi="Times New Roman" w:cs="Times New Roman"/>
          <w:sz w:val="28"/>
          <w:szCs w:val="28"/>
        </w:rPr>
      </w:pPr>
      <w:r>
        <w:rPr>
          <w:rFonts w:ascii="Times New Roman" w:eastAsia="Calibri" w:hAnsi="Times New Roman" w:cs="Times New Roman"/>
          <w:sz w:val="28"/>
          <w:szCs w:val="28"/>
        </w:rPr>
        <w:t>Вывод:</w:t>
      </w:r>
      <w:r w:rsidR="00F21060">
        <w:rPr>
          <w:rFonts w:ascii="Times New Roman" w:eastAsia="Calibri" w:hAnsi="Times New Roman" w:cs="Times New Roman"/>
          <w:sz w:val="28"/>
          <w:szCs w:val="28"/>
        </w:rPr>
        <w:t xml:space="preserve"> Общей чертой почти во всех организационно-правовых форм </w:t>
      </w:r>
      <w:r w:rsidR="00F21060" w:rsidRPr="00F21060">
        <w:rPr>
          <w:rFonts w:ascii="Times New Roman" w:eastAsia="Calibri" w:hAnsi="Times New Roman" w:cs="Times New Roman"/>
          <w:sz w:val="28"/>
          <w:szCs w:val="28"/>
        </w:rPr>
        <w:t>предприятий</w:t>
      </w:r>
      <w:r w:rsidR="00F21060">
        <w:rPr>
          <w:rFonts w:ascii="Times New Roman" w:eastAsia="Calibri" w:hAnsi="Times New Roman" w:cs="Times New Roman"/>
          <w:sz w:val="28"/>
          <w:szCs w:val="28"/>
        </w:rPr>
        <w:t xml:space="preserve"> является источник образования имущества. Чаще всего имущество образуется из вкладов участников предприятия.</w:t>
      </w:r>
    </w:p>
    <w:p w:rsidR="00F21060" w:rsidRDefault="00F21060">
      <w:pPr>
        <w:rPr>
          <w:rFonts w:ascii="Times New Roman" w:eastAsia="Calibri" w:hAnsi="Times New Roman" w:cs="Times New Roman"/>
          <w:sz w:val="28"/>
          <w:szCs w:val="28"/>
        </w:rPr>
      </w:pPr>
      <w:r>
        <w:rPr>
          <w:rFonts w:ascii="Times New Roman" w:eastAsia="Calibri" w:hAnsi="Times New Roman" w:cs="Times New Roman"/>
          <w:sz w:val="28"/>
          <w:szCs w:val="28"/>
        </w:rPr>
        <w:t>Рекомендации:</w:t>
      </w:r>
    </w:p>
    <w:p w:rsidR="00F21060" w:rsidRPr="00F21060" w:rsidRDefault="00F21060">
      <w:pPr>
        <w:rPr>
          <w:rFonts w:ascii="Times New Roman" w:hAnsi="Times New Roman" w:cs="Times New Roman"/>
          <w:sz w:val="28"/>
          <w:szCs w:val="28"/>
        </w:rPr>
      </w:pPr>
      <w:r w:rsidRPr="00F21060">
        <w:rPr>
          <w:rFonts w:ascii="Times New Roman" w:hAnsi="Times New Roman" w:cs="Times New Roman"/>
          <w:sz w:val="28"/>
          <w:szCs w:val="28"/>
        </w:rPr>
        <w:t>Предприниматели чаще всего выбирают между статусом ИП и ООО: ИП регистрировать быстрее и проще, а штрафы значительно меньше. Но гражданину придется отвечать всем своим имуществом. ООО удобны для тех, кто открывает совместный бизнес. Уставный капитал делят на доли, которые зависят от размера вкладов участников. ООО не отвечает по обязательствам учредителей, а учредители не отвечают по обязательствам ООО (за исключением случаев субсидиарной ответственности, которые предусмотрели в законе – например, при банкротстве). Но придется уплачивать максимальные штрафы, а содержание ООО требует средств. От того, какой вид организации бизнеса вы выберете, зависят: финансовые затраты, размер ответственности, пределы полномочий органов управления и многое другое</w:t>
      </w:r>
      <w:bookmarkStart w:id="0" w:name="_GoBack"/>
      <w:bookmarkEnd w:id="0"/>
    </w:p>
    <w:sectPr w:rsidR="00F21060" w:rsidRPr="00F210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85448"/>
    <w:multiLevelType w:val="hybridMultilevel"/>
    <w:tmpl w:val="7F5A1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CF"/>
    <w:rsid w:val="00187561"/>
    <w:rsid w:val="002B28D4"/>
    <w:rsid w:val="00835379"/>
    <w:rsid w:val="00AC44CF"/>
    <w:rsid w:val="00B80631"/>
    <w:rsid w:val="00F21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DC62"/>
  <w15:chartTrackingRefBased/>
  <w15:docId w15:val="{A1627545-7D46-45E2-BA38-F5FBA275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756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756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0991">
      <w:bodyDiv w:val="1"/>
      <w:marLeft w:val="0"/>
      <w:marRight w:val="0"/>
      <w:marTop w:val="0"/>
      <w:marBottom w:val="0"/>
      <w:divBdr>
        <w:top w:val="none" w:sz="0" w:space="0" w:color="auto"/>
        <w:left w:val="none" w:sz="0" w:space="0" w:color="auto"/>
        <w:bottom w:val="none" w:sz="0" w:space="0" w:color="auto"/>
        <w:right w:val="none" w:sz="0" w:space="0" w:color="auto"/>
      </w:divBdr>
      <w:divsChild>
        <w:div w:id="2128618733">
          <w:marLeft w:val="0"/>
          <w:marRight w:val="0"/>
          <w:marTop w:val="0"/>
          <w:marBottom w:val="0"/>
          <w:divBdr>
            <w:top w:val="none" w:sz="0" w:space="0" w:color="auto"/>
            <w:left w:val="none" w:sz="0" w:space="0" w:color="auto"/>
            <w:bottom w:val="none" w:sz="0" w:space="0" w:color="auto"/>
            <w:right w:val="none" w:sz="0" w:space="0" w:color="auto"/>
          </w:divBdr>
        </w:div>
        <w:div w:id="849296895">
          <w:marLeft w:val="0"/>
          <w:marRight w:val="0"/>
          <w:marTop w:val="180"/>
          <w:marBottom w:val="0"/>
          <w:divBdr>
            <w:top w:val="none" w:sz="0" w:space="0" w:color="auto"/>
            <w:left w:val="none" w:sz="0" w:space="0" w:color="auto"/>
            <w:bottom w:val="none" w:sz="0" w:space="0" w:color="auto"/>
            <w:right w:val="none" w:sz="0" w:space="0" w:color="auto"/>
          </w:divBdr>
        </w:div>
        <w:div w:id="200048629">
          <w:marLeft w:val="0"/>
          <w:marRight w:val="0"/>
          <w:marTop w:val="60"/>
          <w:marBottom w:val="0"/>
          <w:divBdr>
            <w:top w:val="none" w:sz="0" w:space="0" w:color="auto"/>
            <w:left w:val="none" w:sz="0" w:space="0" w:color="auto"/>
            <w:bottom w:val="none" w:sz="0" w:space="0" w:color="auto"/>
            <w:right w:val="none" w:sz="0" w:space="0" w:color="auto"/>
          </w:divBdr>
        </w:div>
      </w:divsChild>
    </w:div>
    <w:div w:id="167209678">
      <w:bodyDiv w:val="1"/>
      <w:marLeft w:val="0"/>
      <w:marRight w:val="0"/>
      <w:marTop w:val="0"/>
      <w:marBottom w:val="0"/>
      <w:divBdr>
        <w:top w:val="none" w:sz="0" w:space="0" w:color="auto"/>
        <w:left w:val="none" w:sz="0" w:space="0" w:color="auto"/>
        <w:bottom w:val="none" w:sz="0" w:space="0" w:color="auto"/>
        <w:right w:val="none" w:sz="0" w:space="0" w:color="auto"/>
      </w:divBdr>
      <w:divsChild>
        <w:div w:id="1195968019">
          <w:marLeft w:val="0"/>
          <w:marRight w:val="0"/>
          <w:marTop w:val="0"/>
          <w:marBottom w:val="0"/>
          <w:divBdr>
            <w:top w:val="none" w:sz="0" w:space="0" w:color="auto"/>
            <w:left w:val="none" w:sz="0" w:space="0" w:color="auto"/>
            <w:bottom w:val="none" w:sz="0" w:space="0" w:color="auto"/>
            <w:right w:val="none" w:sz="0" w:space="0" w:color="auto"/>
          </w:divBdr>
        </w:div>
        <w:div w:id="555820660">
          <w:marLeft w:val="0"/>
          <w:marRight w:val="0"/>
          <w:marTop w:val="180"/>
          <w:marBottom w:val="0"/>
          <w:divBdr>
            <w:top w:val="none" w:sz="0" w:space="0" w:color="auto"/>
            <w:left w:val="none" w:sz="0" w:space="0" w:color="auto"/>
            <w:bottom w:val="none" w:sz="0" w:space="0" w:color="auto"/>
            <w:right w:val="none" w:sz="0" w:space="0" w:color="auto"/>
          </w:divBdr>
        </w:div>
        <w:div w:id="871842621">
          <w:marLeft w:val="0"/>
          <w:marRight w:val="0"/>
          <w:marTop w:val="60"/>
          <w:marBottom w:val="0"/>
          <w:divBdr>
            <w:top w:val="none" w:sz="0" w:space="0" w:color="auto"/>
            <w:left w:val="none" w:sz="0" w:space="0" w:color="auto"/>
            <w:bottom w:val="none" w:sz="0" w:space="0" w:color="auto"/>
            <w:right w:val="none" w:sz="0" w:space="0" w:color="auto"/>
          </w:divBdr>
        </w:div>
      </w:divsChild>
    </w:div>
    <w:div w:id="792209622">
      <w:bodyDiv w:val="1"/>
      <w:marLeft w:val="0"/>
      <w:marRight w:val="0"/>
      <w:marTop w:val="0"/>
      <w:marBottom w:val="0"/>
      <w:divBdr>
        <w:top w:val="none" w:sz="0" w:space="0" w:color="auto"/>
        <w:left w:val="none" w:sz="0" w:space="0" w:color="auto"/>
        <w:bottom w:val="none" w:sz="0" w:space="0" w:color="auto"/>
        <w:right w:val="none" w:sz="0" w:space="0" w:color="auto"/>
      </w:divBdr>
      <w:divsChild>
        <w:div w:id="971181109">
          <w:marLeft w:val="0"/>
          <w:marRight w:val="0"/>
          <w:marTop w:val="0"/>
          <w:marBottom w:val="0"/>
          <w:divBdr>
            <w:top w:val="none" w:sz="0" w:space="0" w:color="auto"/>
            <w:left w:val="none" w:sz="0" w:space="0" w:color="auto"/>
            <w:bottom w:val="none" w:sz="0" w:space="0" w:color="auto"/>
            <w:right w:val="none" w:sz="0" w:space="0" w:color="auto"/>
          </w:divBdr>
        </w:div>
        <w:div w:id="1473474584">
          <w:marLeft w:val="0"/>
          <w:marRight w:val="0"/>
          <w:marTop w:val="180"/>
          <w:marBottom w:val="0"/>
          <w:divBdr>
            <w:top w:val="none" w:sz="0" w:space="0" w:color="auto"/>
            <w:left w:val="none" w:sz="0" w:space="0" w:color="auto"/>
            <w:bottom w:val="none" w:sz="0" w:space="0" w:color="auto"/>
            <w:right w:val="none" w:sz="0" w:space="0" w:color="auto"/>
          </w:divBdr>
        </w:div>
        <w:div w:id="190212895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848</Words>
  <Characters>4840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Графова</dc:creator>
  <cp:keywords/>
  <dc:description/>
  <cp:lastModifiedBy>Ксения Графова</cp:lastModifiedBy>
  <cp:revision>3</cp:revision>
  <dcterms:created xsi:type="dcterms:W3CDTF">2022-09-21T06:24:00Z</dcterms:created>
  <dcterms:modified xsi:type="dcterms:W3CDTF">2022-09-21T07:27:00Z</dcterms:modified>
</cp:coreProperties>
</file>