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9B3D0B" w:rsidRPr="009B3D0B">
        <w:rPr>
          <w:rFonts w:ascii="Droid Sans" w:hAnsi="Droid Sans" w:cs="Droid Sans"/>
          <w:sz w:val="32"/>
        </w:rPr>
        <w:t>5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9B3D0B" w:rsidRPr="009B3D0B">
        <w:rPr>
          <w:rFonts w:ascii="Droid Sans" w:hAnsi="Droid Sans" w:cs="Droid Sans"/>
          <w:sz w:val="32"/>
        </w:rPr>
        <w:t>Одномерные массивы и указатели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9B3D0B" w:rsidRPr="009B3D0B" w:rsidRDefault="00A554D7" w:rsidP="009B3D0B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3D0B" w:rsidRPr="009B3D0B">
        <w:rPr>
          <w:rFonts w:ascii="Arial" w:eastAsia="Times New Roman" w:hAnsi="Arial" w:cs="Arial"/>
          <w:color w:val="auto"/>
          <w:sz w:val="25"/>
          <w:szCs w:val="25"/>
        </w:rPr>
        <w:t xml:space="preserve">получение навыков обработки одномерных </w:t>
      </w:r>
      <w:r w:rsidR="009B3D0B">
        <w:rPr>
          <w:rFonts w:ascii="Arial" w:eastAsia="Times New Roman" w:hAnsi="Arial" w:cs="Arial"/>
          <w:color w:val="auto"/>
          <w:sz w:val="25"/>
          <w:szCs w:val="25"/>
        </w:rPr>
        <w:t>статических</w:t>
      </w:r>
      <w:r w:rsidR="009B3D0B" w:rsidRPr="009B3D0B">
        <w:rPr>
          <w:rFonts w:ascii="Arial" w:eastAsia="Times New Roman" w:hAnsi="Arial" w:cs="Arial"/>
          <w:color w:val="auto"/>
          <w:sz w:val="25"/>
          <w:szCs w:val="25"/>
        </w:rPr>
        <w:t xml:space="preserve"> динамических</w:t>
      </w:r>
    </w:p>
    <w:p w:rsidR="009B3D0B" w:rsidRPr="009B3D0B" w:rsidRDefault="009B3D0B" w:rsidP="009B3D0B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9B3D0B">
        <w:rPr>
          <w:rFonts w:ascii="Arial" w:eastAsia="Times New Roman" w:hAnsi="Arial" w:cs="Arial"/>
          <w:color w:val="auto"/>
          <w:sz w:val="25"/>
          <w:szCs w:val="25"/>
        </w:rPr>
        <w:t>массивов. Использование указателей при работе с массивами.</w:t>
      </w: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D0B" w:rsidRDefault="00A554D7" w:rsidP="009B3D0B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B3D0B"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одномерном массиве, состоящем из </w:t>
      </w:r>
      <w:r w:rsidR="009B3D0B" w:rsidRPr="009B3D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целых элементов, вычислить:</w:t>
      </w:r>
    </w:p>
    <w:p w:rsidR="009B3D0B" w:rsidRPr="009B3D0B" w:rsidRDefault="009B3D0B" w:rsidP="009B3D0B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1) номер максимального элемента мас</w:t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ива;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2) произведение элементов массива, расположенных между первым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 вторым нулевыми элементами.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Преобразовать  массив  таким  образом,  чт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обы  в  первой  его  половине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располагались  элементы,  стоявшие  в  нечет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ных  позициях,  а  во  второй </w:t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половине — элементы, стоявшие в четных позициях.</w:t>
      </w:r>
    </w:p>
    <w:p w:rsidR="003D52E7" w:rsidRPr="00BD326D" w:rsidRDefault="00A554D7" w:rsidP="009B3D0B">
      <w:pPr>
        <w:spacing w:after="0" w:line="240" w:lineRule="auto"/>
      </w:pPr>
      <w:r w:rsidRPr="00BD326D"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754542" w:rsidRPr="00754542" w:rsidRDefault="00754542" w:rsidP="00754542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//Вариант 12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//В одномерном массиве, состоящем из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целых элементов, вычислить: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//1) номер максимального элемента мас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ива;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//2) произведение элементов массива, расположенных между первым и вторым нулевыми элементами.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//Преобразовать  массив  таким  образом,  чтобы  в  первой  его  половине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//располагались  элементы,  стоявшие  в  нечетных  позициях,  а  во  второй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        половине — элементы, стоявшие в четных позициях.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getMaxArrayNumber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n;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[i] &gt;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i;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Максимальное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%i\n ",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chetNechet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array[c];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(i % 2)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нечётные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array[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(!(i % 2))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чётные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array[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array;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getMultiplyBetweenZeros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-1;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 == 0)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-1)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i;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2)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Неверное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нулей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return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+= 1;//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сл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элемент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while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!= 0)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обеспечивается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безопасность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т.к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два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уже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гаранитрованно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есть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между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двумя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нулями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это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%i\n",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1) ?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: 0);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void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*array)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("%i ", array[i]);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("\n");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main()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#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ifdef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WIN32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system("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chcp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65001");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#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endif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srand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(time(NULL));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элементов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массива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\n");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("%u", &amp;n);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calloc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(n,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0)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return -1;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array[c];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// initialization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заполняем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случайными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числами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с 1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10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(array, c);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n);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getMaxArrayNumber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getMultiplyBetweenZeros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chetNechet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void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*array, uint32_t c)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array[i] = rand() % 7;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</w:p>
    <w:p w:rsidR="003D52E7" w:rsidRPr="00754542" w:rsidRDefault="00A554D7">
      <w:pPr>
        <w:spacing w:after="0" w:line="240" w:lineRule="auto"/>
        <w:rPr>
          <w:lang w:val="en-US"/>
        </w:rPr>
      </w:pPr>
      <w:r w:rsidRPr="00754542">
        <w:rPr>
          <w:lang w:val="en-US"/>
        </w:rPr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_DdeLink__1190_3481910915"/>
      <w:bookmarkEnd w:id="0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</w:p>
    <w:p w:rsidR="003D52E7" w:rsidRPr="00A554D7" w:rsidRDefault="003D52E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071AA" w:rsidRDefault="00A071A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  <w:bookmarkStart w:id="1" w:name="_GoBack"/>
      <w:bookmarkEnd w:id="1"/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D85986">
        <w:rPr>
          <w:rFonts w:ascii="Times New Roman" w:eastAsia="Times New Roman" w:hAnsi="Times New Roman" w:cs="Times New Roman"/>
          <w:color w:val="auto"/>
          <w:sz w:val="28"/>
          <w:szCs w:val="28"/>
        </w:rPr>
        <w:t>научились работать со статическими и нестатическими массивами, а также со ссылками и указателями</w:t>
      </w:r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F121F"/>
    <w:rsid w:val="002A762B"/>
    <w:rsid w:val="003D52E7"/>
    <w:rsid w:val="00577EB3"/>
    <w:rsid w:val="00754542"/>
    <w:rsid w:val="007D18D0"/>
    <w:rsid w:val="009B09E1"/>
    <w:rsid w:val="009B3D0B"/>
    <w:rsid w:val="00A071AA"/>
    <w:rsid w:val="00A554D7"/>
    <w:rsid w:val="00BD326D"/>
    <w:rsid w:val="00D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95D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39</cp:revision>
  <cp:lastPrinted>2018-03-15T16:43:00Z</cp:lastPrinted>
  <dcterms:created xsi:type="dcterms:W3CDTF">2017-05-28T16:40:00Z</dcterms:created>
  <dcterms:modified xsi:type="dcterms:W3CDTF">2018-03-23T02:00:00Z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