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0F1" w:rsidRPr="00112F6E" w:rsidRDefault="001E50F1" w:rsidP="001E50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F6E">
        <w:rPr>
          <w:rFonts w:ascii="Times New Roman" w:hAnsi="Times New Roman" w:cs="Times New Roman"/>
          <w:sz w:val="28"/>
          <w:szCs w:val="28"/>
          <w:lang w:val="ru-RU"/>
        </w:rPr>
        <w:t>гр. 210901</w:t>
      </w:r>
    </w:p>
    <w:p w:rsidR="001E50F1" w:rsidRPr="00112F6E" w:rsidRDefault="001E50F1" w:rsidP="001E50F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2F6E">
        <w:rPr>
          <w:rFonts w:ascii="Times New Roman" w:hAnsi="Times New Roman" w:cs="Times New Roman"/>
          <w:sz w:val="28"/>
          <w:szCs w:val="28"/>
          <w:lang w:val="ru-RU"/>
        </w:rPr>
        <w:t>Михалёва</w:t>
      </w:r>
      <w:proofErr w:type="spellEnd"/>
      <w:r w:rsidRPr="00112F6E">
        <w:rPr>
          <w:rFonts w:ascii="Times New Roman" w:hAnsi="Times New Roman" w:cs="Times New Roman"/>
          <w:sz w:val="28"/>
          <w:szCs w:val="28"/>
          <w:lang w:val="ru-RU"/>
        </w:rPr>
        <w:t xml:space="preserve"> Ксения Сергеевна</w:t>
      </w:r>
    </w:p>
    <w:p w:rsidR="001E50F1" w:rsidRPr="00112F6E" w:rsidRDefault="001E50F1" w:rsidP="001E50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50F1" w:rsidRDefault="00CC7CEB" w:rsidP="001E50F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сдачи: 2</w:t>
      </w:r>
      <w:r w:rsidR="001E50F1" w:rsidRPr="00112F6E">
        <w:rPr>
          <w:rFonts w:ascii="Times New Roman" w:hAnsi="Times New Roman" w:cs="Times New Roman"/>
          <w:sz w:val="28"/>
          <w:szCs w:val="28"/>
          <w:lang w:val="ru-RU"/>
        </w:rPr>
        <w:t>0.03.2017 </w:t>
      </w:r>
    </w:p>
    <w:p w:rsidR="001E50F1" w:rsidRDefault="001E50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2575E" w:rsidRPr="002A3859" w:rsidRDefault="0072575E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 </w:t>
      </w:r>
      <w:r w:rsidR="00B664CB">
        <w:rPr>
          <w:rFonts w:ascii="Times New Roman" w:hAnsi="Times New Roman" w:cs="Times New Roman"/>
          <w:sz w:val="28"/>
          <w:szCs w:val="28"/>
          <w:lang w:val="ru-RU"/>
        </w:rPr>
        <w:t xml:space="preserve">ПРОВЕДЕНИЕ ЭРГОНОМИЧЕСКОЙ ОЦЕНКИ РАБОЧЕГО МЕСТА РАЗАРАБОТЧИКА ПРОГРАММНО-АППАРАТНОГО КОМПЛЕКСА </w:t>
      </w:r>
    </w:p>
    <w:p w:rsidR="0072575E" w:rsidRDefault="0072575E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5740" w:rsidRPr="002341F2" w:rsidRDefault="00AB1B5E" w:rsidP="006372B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="002A4E1A">
        <w:rPr>
          <w:rFonts w:ascii="Times New Roman" w:hAnsi="Times New Roman" w:cs="Times New Roman"/>
          <w:sz w:val="28"/>
          <w:szCs w:val="28"/>
          <w:lang w:val="ru-RU"/>
        </w:rPr>
        <w:t>лью дипломного проекта являлась разработка программно-аппаратного комплекса сравнения процессов воспроизведения и узнавания.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Проведение</w:t>
      </w:r>
      <w:r w:rsidR="006372B4"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 экспериментального исследования процессов воспроизведения и узнавания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было осуществлено</w:t>
      </w:r>
      <w:r w:rsidR="006372B4"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 методом удержанных членов ряда и методом тождественных рядов.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>С целью реализации возможности использования данного ПАК в лабораторных условиях было разработано приложения, написанное на языке С</w:t>
      </w:r>
      <w:r w:rsidR="002341F2" w:rsidRPr="002341F2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 w:rsidR="002341F2">
        <w:rPr>
          <w:rFonts w:ascii="Times New Roman" w:hAnsi="Times New Roman" w:cs="Times New Roman"/>
          <w:sz w:val="28"/>
          <w:szCs w:val="28"/>
        </w:rPr>
        <w:t>XML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1B5E" w:rsidRDefault="003D5740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настоящем разделе рассмотрим вопросы, связанные с обеспечением проведения эргономической оценки ПАК.</w:t>
      </w:r>
      <w:r w:rsidR="002A4E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358E9" w:rsidRDefault="00E358E9" w:rsidP="00E358E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8E9">
        <w:rPr>
          <w:rFonts w:ascii="Times New Roman" w:hAnsi="Times New Roman" w:cs="Times New Roman"/>
          <w:sz w:val="28"/>
          <w:szCs w:val="28"/>
          <w:lang w:val="ru-RU"/>
        </w:rPr>
        <w:t>Эргономическое обеспечение при про</w:t>
      </w:r>
      <w:r>
        <w:rPr>
          <w:rFonts w:ascii="Times New Roman" w:hAnsi="Times New Roman" w:cs="Times New Roman"/>
          <w:sz w:val="28"/>
          <w:szCs w:val="28"/>
          <w:lang w:val="ru-RU"/>
        </w:rPr>
        <w:t>ектировании направлено на макси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мально возможное согласование техническ</w:t>
      </w:r>
      <w:r w:rsidR="00B82806">
        <w:rPr>
          <w:rFonts w:ascii="Times New Roman" w:hAnsi="Times New Roman" w:cs="Times New Roman"/>
          <w:sz w:val="28"/>
          <w:szCs w:val="28"/>
          <w:lang w:val="ru-RU"/>
        </w:rPr>
        <w:t>ой части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воз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можностями и особенностями человека. Оно основывается на эргономических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требованиях, которые определяются свойства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>ми человека-оператора и устанав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ливаются с целью оптимизации его деятельно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>сти. При этом под свойствами че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ловека-оператора понимают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физиологические, психо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физиологические</w:t>
      </w:r>
      <w:r w:rsidR="00962D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9432D">
        <w:rPr>
          <w:rFonts w:ascii="Times New Roman" w:hAnsi="Times New Roman" w:cs="Times New Roman"/>
          <w:sz w:val="28"/>
          <w:szCs w:val="28"/>
          <w:lang w:val="ru-RU"/>
        </w:rPr>
        <w:t>социально психологические, гигиенические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 xml:space="preserve"> и психологические характеристики и </w:t>
      </w:r>
      <w:r w:rsidR="00613746" w:rsidRPr="00E358E9">
        <w:rPr>
          <w:rFonts w:ascii="Times New Roman" w:hAnsi="Times New Roman" w:cs="Times New Roman"/>
          <w:sz w:val="28"/>
          <w:szCs w:val="28"/>
          <w:lang w:val="ru-RU"/>
        </w:rPr>
        <w:t>возможности.</w:t>
      </w:r>
    </w:p>
    <w:p w:rsidR="00FA0E24" w:rsidRPr="00556F9C" w:rsidRDefault="00FD2C2C" w:rsidP="00FD2C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Эргономическая </w:t>
      </w:r>
      <w:r w:rsidR="006D5A9D">
        <w:rPr>
          <w:rFonts w:ascii="Times New Roman" w:hAnsi="Times New Roman" w:cs="Times New Roman"/>
          <w:sz w:val="28"/>
          <w:szCs w:val="28"/>
          <w:lang w:val="ru-RU"/>
        </w:rPr>
        <w:t>оценка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521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E521B" w:rsidRPr="00EE521B">
        <w:rPr>
          <w:rFonts w:ascii="Times New Roman" w:hAnsi="Times New Roman" w:cs="Times New Roman"/>
          <w:sz w:val="28"/>
          <w:szCs w:val="28"/>
          <w:lang w:val="ru-RU"/>
        </w:rPr>
        <w:t>определение соответствия показателей объекта оценки эргономическим требованиям и установление эргономического уровня качества оцениваемого объекта, т. е. степени реализации эргономических требований</w:t>
      </w:r>
      <w:r w:rsidR="009D29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Цель этой </w:t>
      </w:r>
      <w:r w:rsidR="009D43A7">
        <w:rPr>
          <w:rFonts w:ascii="Times New Roman" w:hAnsi="Times New Roman" w:cs="Times New Roman"/>
          <w:sz w:val="28"/>
          <w:szCs w:val="28"/>
          <w:lang w:val="ru-RU"/>
        </w:rPr>
        <w:t>оценки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- повышение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эффективности функционирования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СЧ</w:t>
      </w:r>
      <w:r w:rsidR="009D29A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и удобства работы в ней оператора путе</w:t>
      </w:r>
      <w:r>
        <w:rPr>
          <w:rFonts w:ascii="Times New Roman" w:hAnsi="Times New Roman" w:cs="Times New Roman"/>
          <w:sz w:val="28"/>
          <w:szCs w:val="28"/>
          <w:lang w:val="ru-RU"/>
        </w:rPr>
        <w:t>м контроля за выполнением в про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ектных, конструкторских и эксплуатационн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ых документах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основанных на учете характеристик технической части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системы, человека-оператора и их взаимодействия.</w:t>
      </w:r>
      <w:r w:rsidR="00243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0E24" w:rsidRPr="00556F9C">
        <w:rPr>
          <w:rFonts w:ascii="Times New Roman" w:hAnsi="Times New Roman" w:cs="Times New Roman"/>
          <w:sz w:val="28"/>
          <w:szCs w:val="28"/>
          <w:lang w:val="ru-RU"/>
        </w:rPr>
        <w:t>Указанная оценка проводится при обосновании выполнения каждого этапа опытно-конструкторской разработки: технического предложения, эскизного проекта, рабочего проекта</w:t>
      </w:r>
      <w:r w:rsidR="003C4690" w:rsidRPr="003C4690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FA0E24" w:rsidRPr="00556F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21CF" w:rsidRDefault="00D11A2B" w:rsidP="00CE00E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A0E24">
        <w:rPr>
          <w:rFonts w:ascii="Times New Roman" w:hAnsi="Times New Roman" w:cs="Times New Roman"/>
          <w:sz w:val="28"/>
          <w:szCs w:val="28"/>
          <w:lang w:val="ru-RU"/>
        </w:rPr>
        <w:t xml:space="preserve">алее будет произведен расчет эргономической оценки </w:t>
      </w:r>
      <w:r w:rsidR="00243AAB">
        <w:rPr>
          <w:rFonts w:ascii="Times New Roman" w:hAnsi="Times New Roman" w:cs="Times New Roman"/>
          <w:sz w:val="28"/>
          <w:szCs w:val="28"/>
          <w:lang w:val="ru-RU"/>
        </w:rPr>
        <w:t>раб</w:t>
      </w:r>
      <w:r w:rsidR="00CE00E5">
        <w:rPr>
          <w:rFonts w:ascii="Times New Roman" w:hAnsi="Times New Roman" w:cs="Times New Roman"/>
          <w:sz w:val="28"/>
          <w:szCs w:val="28"/>
          <w:lang w:val="ru-RU"/>
        </w:rPr>
        <w:t xml:space="preserve">очего места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разработчика программно-аппаратного комплекса,</w:t>
      </w:r>
      <w:r w:rsidR="00FA0E24">
        <w:rPr>
          <w:rFonts w:ascii="Times New Roman" w:hAnsi="Times New Roman" w:cs="Times New Roman"/>
          <w:sz w:val="28"/>
          <w:szCs w:val="28"/>
          <w:lang w:val="ru-RU"/>
        </w:rPr>
        <w:t xml:space="preserve"> при использовании экспертного метода.</w:t>
      </w:r>
      <w:r w:rsidR="00C32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21CF" w:rsidRPr="009A4B4C">
        <w:rPr>
          <w:rFonts w:ascii="Times New Roman" w:hAnsi="Times New Roman" w:cs="Times New Roman"/>
          <w:sz w:val="28"/>
          <w:szCs w:val="28"/>
          <w:lang w:val="ru-RU"/>
        </w:rPr>
        <w:t>Его сущность заключается в проведении экспертами интуитивно-логического анализа с количественной оценкой суждений и обработкой результатов. При этом достоверность экспертизы зависит от количества экспертов и их квалификации.</w:t>
      </w:r>
    </w:p>
    <w:p w:rsidR="00E739CF" w:rsidRPr="00E739CF" w:rsidRDefault="00E739CF" w:rsidP="00E739C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Рабочее место - это зона пространства, оснащена необходимым оборудованием, где происходит трудовая деятельность одного работника или 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lastRenderedPageBreak/>
        <w:t>группы работников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Рациональная планировка рабочего места должна обеспечивать: наилучшее размещение орудий и предметов труда, не допускать общего дискомфорта, уменьшать утомляемость работника, повышать его 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>продуктивность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труда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Площадь раб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>очего места должна быть такой, ч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тобы работник не делал лишних движений и не чувствовал неудобства во время </w:t>
      </w:r>
      <w:r w:rsidR="00201396" w:rsidRPr="00E739CF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2013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01396"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Важно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иметь также возможность изменить рабочую позу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Проведенные исследования показывают, что при рациональной организации рабочих мест производительность труда растет знать на 15-25%</w:t>
      </w:r>
    </w:p>
    <w:p w:rsidR="00E739CF" w:rsidRDefault="00E739CF" w:rsidP="00E739C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9CF">
        <w:rPr>
          <w:rFonts w:ascii="Times New Roman" w:hAnsi="Times New Roman" w:cs="Times New Roman"/>
          <w:sz w:val="28"/>
          <w:szCs w:val="28"/>
          <w:lang w:val="ru-RU"/>
        </w:rPr>
        <w:t>Основные эргономические требования к проектированию рабочего места</w:t>
      </w:r>
      <w:r w:rsidR="00B93D53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изображены на рисунках</w:t>
      </w:r>
      <w:r w:rsidR="00201396">
        <w:rPr>
          <w:rFonts w:ascii="Times New Roman" w:hAnsi="Times New Roman" w:cs="Times New Roman"/>
          <w:sz w:val="28"/>
          <w:szCs w:val="28"/>
          <w:lang w:val="ru-RU"/>
        </w:rPr>
        <w:t xml:space="preserve"> 5.1</w:t>
      </w:r>
      <w:r w:rsidR="00B93D53">
        <w:rPr>
          <w:rFonts w:ascii="Times New Roman" w:hAnsi="Times New Roman" w:cs="Times New Roman"/>
          <w:sz w:val="28"/>
          <w:szCs w:val="28"/>
          <w:lang w:val="ru-RU"/>
        </w:rPr>
        <w:t xml:space="preserve"> и 5.2</w:t>
      </w:r>
      <w:r w:rsidR="002013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0159" w:rsidRDefault="008A0159" w:rsidP="00E739C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103F36" w:rsidRDefault="00825D69" w:rsidP="00825D6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855513" cy="2601310"/>
            <wp:effectExtent l="0" t="0" r="0" b="8890"/>
            <wp:docPr id="2" name="Рисунок 2" descr="Робочий стіл і розміщення користувача П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бочий стіл і розміщення користувача П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633" cy="261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36" w:rsidRDefault="00103F36" w:rsidP="00825D6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825D69" w:rsidRPr="00825D69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>1 -</w:t>
      </w:r>
      <w:r w:rsidR="00825D69" w:rsidRPr="00825D69">
        <w:rPr>
          <w:lang w:val="ru-RU"/>
        </w:rPr>
        <w:t xml:space="preserve"> </w:t>
      </w:r>
      <w:r w:rsidR="00825D69" w:rsidRPr="00825D69">
        <w:rPr>
          <w:rFonts w:ascii="Times New Roman" w:hAnsi="Times New Roman" w:cs="Times New Roman"/>
          <w:sz w:val="28"/>
          <w:szCs w:val="28"/>
          <w:lang w:val="ru-RU"/>
        </w:rPr>
        <w:t>Рабочий стол и размещения пользователя ПК</w:t>
      </w:r>
    </w:p>
    <w:p w:rsidR="00B93D53" w:rsidRDefault="00B93D53" w:rsidP="00825D6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93D53" w:rsidRDefault="00B93D53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34075" cy="2457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D53" w:rsidRDefault="00B93D53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5.2 – Зоны досягаемости рук в горизонтальной плоскости</w:t>
      </w:r>
    </w:p>
    <w:p w:rsidR="00CB188A" w:rsidRPr="00825D69" w:rsidRDefault="00CB188A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Pr="009A57E7" w:rsidRDefault="006D6F56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FA0E24" w:rsidRPr="00341BE9">
        <w:rPr>
          <w:rFonts w:ascii="Times New Roman" w:hAnsi="Times New Roman" w:cs="Times New Roman"/>
          <w:sz w:val="28"/>
          <w:szCs w:val="28"/>
          <w:lang w:val="ru-RU"/>
        </w:rPr>
        <w:t xml:space="preserve">ргономические требования к </w:t>
      </w:r>
      <w:r w:rsidR="000900FF">
        <w:rPr>
          <w:rFonts w:ascii="Times New Roman" w:hAnsi="Times New Roman" w:cs="Times New Roman"/>
          <w:sz w:val="28"/>
          <w:szCs w:val="28"/>
          <w:lang w:val="ru-RU"/>
        </w:rPr>
        <w:t xml:space="preserve">рабочему месту </w:t>
      </w:r>
      <w:r w:rsidR="00FA0E24" w:rsidRPr="00341BE9">
        <w:rPr>
          <w:rFonts w:ascii="Times New Roman" w:hAnsi="Times New Roman" w:cs="Times New Roman"/>
          <w:sz w:val="28"/>
          <w:szCs w:val="28"/>
          <w:lang w:val="ru-RU"/>
        </w:rPr>
        <w:t xml:space="preserve">приведены в таблице </w:t>
      </w:r>
      <w:r w:rsidR="00103F36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FA0E24" w:rsidRPr="00341BE9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:rsidR="00A14F09" w:rsidRDefault="00A14F09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4F09" w:rsidRDefault="00A14F09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Default="00FA0E24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2238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465774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32238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 w:rsidR="0053090A">
        <w:rPr>
          <w:rFonts w:ascii="Times New Roman" w:hAnsi="Times New Roman" w:cs="Times New Roman"/>
          <w:sz w:val="28"/>
          <w:szCs w:val="28"/>
          <w:lang w:val="ru-RU"/>
        </w:rPr>
        <w:t xml:space="preserve">Физиологические </w:t>
      </w:r>
      <w:r w:rsidR="0053090A" w:rsidRPr="00F32238">
        <w:rPr>
          <w:rFonts w:ascii="Times New Roman" w:hAnsi="Times New Roman" w:cs="Times New Roman"/>
          <w:sz w:val="28"/>
          <w:szCs w:val="28"/>
          <w:lang w:val="ru-RU"/>
        </w:rPr>
        <w:t>эргономические</w:t>
      </w:r>
      <w:r w:rsidRPr="00F32238"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</w:t>
      </w:r>
      <w:r w:rsidR="000900FF">
        <w:rPr>
          <w:rFonts w:ascii="Times New Roman" w:hAnsi="Times New Roman" w:cs="Times New Roman"/>
          <w:sz w:val="28"/>
          <w:szCs w:val="28"/>
          <w:lang w:val="ru-RU"/>
        </w:rPr>
        <w:t>рабочему месту и</w:t>
      </w:r>
      <w:r w:rsidRPr="00F32238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соответствующие им единичные эргономические показатели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677"/>
        <w:gridCol w:w="3680"/>
      </w:tblGrid>
      <w:tr w:rsidR="004A2D17" w:rsidTr="00D41EFE">
        <w:tc>
          <w:tcPr>
            <w:tcW w:w="988" w:type="dxa"/>
          </w:tcPr>
          <w:p w:rsidR="0054387B" w:rsidRPr="00D01A64" w:rsidRDefault="009C2557" w:rsidP="009C255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4677" w:type="dxa"/>
          </w:tcPr>
          <w:p w:rsidR="0054387B" w:rsidRPr="009B4E2E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Эргономические</w:t>
            </w:r>
            <w:proofErr w:type="spellEnd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  <w:proofErr w:type="spellEnd"/>
          </w:p>
        </w:tc>
        <w:tc>
          <w:tcPr>
            <w:tcW w:w="3680" w:type="dxa"/>
          </w:tcPr>
          <w:p w:rsidR="0054387B" w:rsidRPr="009B4E2E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Единичные</w:t>
            </w:r>
            <w:proofErr w:type="spellEnd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эргономические</w:t>
            </w:r>
            <w:proofErr w:type="spellEnd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показатели</w:t>
            </w:r>
            <w:proofErr w:type="spellEnd"/>
          </w:p>
        </w:tc>
      </w:tr>
      <w:tr w:rsidR="004A2D17" w:rsidTr="00D41EFE">
        <w:tc>
          <w:tcPr>
            <w:tcW w:w="988" w:type="dxa"/>
          </w:tcPr>
          <w:p w:rsidR="0054387B" w:rsidRPr="009C2557" w:rsidRDefault="009C2557" w:rsidP="009C255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:rsidR="0054387B" w:rsidRPr="009B4E2E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680" w:type="dxa"/>
          </w:tcPr>
          <w:p w:rsidR="0054387B" w:rsidRPr="009B4E2E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9C2557" w:rsidRPr="001546E3" w:rsidTr="00D41EFE">
        <w:tc>
          <w:tcPr>
            <w:tcW w:w="988" w:type="dxa"/>
          </w:tcPr>
          <w:p w:rsidR="009C2557" w:rsidRPr="009C2557" w:rsidRDefault="009C2557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Ф-1</w:t>
            </w:r>
          </w:p>
        </w:tc>
        <w:tc>
          <w:tcPr>
            <w:tcW w:w="4677" w:type="dxa"/>
          </w:tcPr>
          <w:p w:rsidR="009C2557" w:rsidRPr="009B4E2E" w:rsidRDefault="009C2557" w:rsidP="009C255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Уровень глаз должен приходиться на центр или 2/3 высоты экрана.</w:t>
            </w:r>
          </w:p>
        </w:tc>
        <w:tc>
          <w:tcPr>
            <w:tcW w:w="3680" w:type="dxa"/>
          </w:tcPr>
          <w:p w:rsidR="009C2557" w:rsidRPr="009B4E2E" w:rsidRDefault="009C2557" w:rsidP="009C255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Расположение уровня глаз относительно монитора</w:t>
            </w:r>
          </w:p>
        </w:tc>
      </w:tr>
      <w:tr w:rsidR="009C2557" w:rsidRPr="001546E3" w:rsidTr="00D41EFE">
        <w:tc>
          <w:tcPr>
            <w:tcW w:w="988" w:type="dxa"/>
          </w:tcPr>
          <w:p w:rsidR="009C2557" w:rsidRPr="009B4E2E" w:rsidRDefault="009C2557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Ф-2</w:t>
            </w:r>
          </w:p>
        </w:tc>
        <w:tc>
          <w:tcPr>
            <w:tcW w:w="4677" w:type="dxa"/>
          </w:tcPr>
          <w:p w:rsidR="009C2557" w:rsidRPr="009B4E2E" w:rsidRDefault="009C2557" w:rsidP="009C255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угла наклона монитора нормальной</w:t>
            </w:r>
          </w:p>
          <w:p w:rsidR="009C2557" w:rsidRPr="009B4E2E" w:rsidRDefault="009C2557" w:rsidP="009C255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линии взора оператора</w:t>
            </w:r>
          </w:p>
        </w:tc>
        <w:tc>
          <w:tcPr>
            <w:tcW w:w="3680" w:type="dxa"/>
          </w:tcPr>
          <w:p w:rsidR="009C2557" w:rsidRPr="009B4E2E" w:rsidRDefault="009C2557" w:rsidP="002C107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Лицевые поверхности экрана расположены с отклонением не более 45 градусов от плоскости</w:t>
            </w:r>
            <w:r w:rsidR="003C4690" w:rsidRPr="003C46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[2]</w:t>
            </w:r>
          </w:p>
        </w:tc>
      </w:tr>
      <w:tr w:rsidR="00E04EED" w:rsidRPr="001546E3" w:rsidTr="00D41EFE">
        <w:tc>
          <w:tcPr>
            <w:tcW w:w="988" w:type="dxa"/>
          </w:tcPr>
          <w:p w:rsidR="00E04EED" w:rsidRPr="009D0002" w:rsidRDefault="009D0002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Ф-3</w:t>
            </w:r>
          </w:p>
        </w:tc>
        <w:tc>
          <w:tcPr>
            <w:tcW w:w="4677" w:type="dxa"/>
          </w:tcPr>
          <w:p w:rsidR="00E04EED" w:rsidRPr="009B4E2E" w:rsidRDefault="00CE5101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высоты рабочей поверхности показателям.</w:t>
            </w:r>
            <w:r w:rsidRPr="00CE51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680" w:type="dxa"/>
          </w:tcPr>
          <w:p w:rsidR="00E04EED" w:rsidRPr="00CE5101" w:rsidRDefault="00CE5101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Высота </w:t>
            </w:r>
            <w:r w:rsidRPr="00CE51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рабочей поверхности стола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равна</w:t>
            </w:r>
            <w:r w:rsidRPr="00CE51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725 мм.</w:t>
            </w:r>
          </w:p>
        </w:tc>
      </w:tr>
      <w:tr w:rsidR="009D0002" w:rsidRPr="001546E3" w:rsidTr="00D41EFE">
        <w:tc>
          <w:tcPr>
            <w:tcW w:w="988" w:type="dxa"/>
          </w:tcPr>
          <w:p w:rsidR="009D0002" w:rsidRPr="009D0002" w:rsidRDefault="009D0002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Ф-4</w:t>
            </w:r>
          </w:p>
        </w:tc>
        <w:tc>
          <w:tcPr>
            <w:tcW w:w="4677" w:type="dxa"/>
            <w:vMerge w:val="restart"/>
          </w:tcPr>
          <w:p w:rsidR="009D0002" w:rsidRDefault="009D0002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Обеспечение конструкции рабочего</w:t>
            </w:r>
            <w:r w:rsidR="00622A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стула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показателям</w:t>
            </w:r>
          </w:p>
        </w:tc>
        <w:tc>
          <w:tcPr>
            <w:tcW w:w="3680" w:type="dxa"/>
          </w:tcPr>
          <w:p w:rsidR="009D0002" w:rsidRDefault="009D0002" w:rsidP="0071697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и глубина</w:t>
            </w:r>
            <w:r w:rsidRPr="009C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пове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рхности сиденья не менее 400 мм</w:t>
            </w:r>
          </w:p>
        </w:tc>
      </w:tr>
      <w:tr w:rsidR="009D0002" w:rsidRPr="001546E3" w:rsidTr="00D41EFE">
        <w:tc>
          <w:tcPr>
            <w:tcW w:w="988" w:type="dxa"/>
          </w:tcPr>
          <w:p w:rsidR="009D0002" w:rsidRPr="009D0002" w:rsidRDefault="009D0002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Ф-5</w:t>
            </w:r>
          </w:p>
        </w:tc>
        <w:tc>
          <w:tcPr>
            <w:tcW w:w="4677" w:type="dxa"/>
            <w:vMerge/>
          </w:tcPr>
          <w:p w:rsidR="009D0002" w:rsidRDefault="009D0002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0" w:type="dxa"/>
          </w:tcPr>
          <w:p w:rsidR="009D0002" w:rsidRDefault="009D0002" w:rsidP="00B84D1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поверхности</w:t>
            </w:r>
            <w:r w:rsidRPr="009C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сидень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 с закругленным передним краем.</w:t>
            </w:r>
          </w:p>
        </w:tc>
      </w:tr>
      <w:tr w:rsidR="009D0002" w:rsidRPr="001546E3" w:rsidTr="00D41EFE">
        <w:tc>
          <w:tcPr>
            <w:tcW w:w="988" w:type="dxa"/>
          </w:tcPr>
          <w:p w:rsidR="009D0002" w:rsidRPr="009D0002" w:rsidRDefault="009D0002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Ф-6</w:t>
            </w:r>
          </w:p>
        </w:tc>
        <w:tc>
          <w:tcPr>
            <w:tcW w:w="4677" w:type="dxa"/>
            <w:vMerge/>
          </w:tcPr>
          <w:p w:rsidR="009D0002" w:rsidRDefault="009D0002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0" w:type="dxa"/>
          </w:tcPr>
          <w:p w:rsidR="009D0002" w:rsidRDefault="009D0002" w:rsidP="00B84D1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Регулировка</w:t>
            </w:r>
            <w:r w:rsidRPr="009C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высоты поверхности сиденья в пределах 400-550 мм и углам наклона вперед до 15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градусов и назад до 5 градусов</w:t>
            </w:r>
          </w:p>
        </w:tc>
      </w:tr>
      <w:tr w:rsidR="009D0002" w:rsidRPr="001546E3" w:rsidTr="00D41EFE">
        <w:tc>
          <w:tcPr>
            <w:tcW w:w="988" w:type="dxa"/>
          </w:tcPr>
          <w:p w:rsidR="009D0002" w:rsidRPr="009D0002" w:rsidRDefault="009D0002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Ф-7</w:t>
            </w:r>
          </w:p>
        </w:tc>
        <w:tc>
          <w:tcPr>
            <w:tcW w:w="4677" w:type="dxa"/>
            <w:vMerge/>
          </w:tcPr>
          <w:p w:rsidR="009D0002" w:rsidRDefault="009D0002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0" w:type="dxa"/>
          </w:tcPr>
          <w:p w:rsidR="009D0002" w:rsidRDefault="009D0002" w:rsidP="00B84D1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9C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ысоту опорной поверхности спинки 300±20 мм, ширину не менее 380 мм и радиус кривизны горизонтал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ьной плоскости – 400 мм</w:t>
            </w:r>
          </w:p>
        </w:tc>
      </w:tr>
      <w:tr w:rsidR="009D0002" w:rsidRPr="001546E3" w:rsidTr="00D41EFE">
        <w:tc>
          <w:tcPr>
            <w:tcW w:w="988" w:type="dxa"/>
          </w:tcPr>
          <w:p w:rsidR="009D0002" w:rsidRPr="009D0002" w:rsidRDefault="009D0002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Ф-8</w:t>
            </w:r>
          </w:p>
        </w:tc>
        <w:tc>
          <w:tcPr>
            <w:tcW w:w="4677" w:type="dxa"/>
            <w:vMerge/>
          </w:tcPr>
          <w:p w:rsidR="009D0002" w:rsidRDefault="009D0002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0" w:type="dxa"/>
          </w:tcPr>
          <w:p w:rsidR="009D0002" w:rsidRDefault="009D0002" w:rsidP="007653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  <w:r w:rsidRPr="009C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гол наклона спинки в вертикальной плоскости в пределах 0±30 градусов;</w:t>
            </w:r>
          </w:p>
        </w:tc>
      </w:tr>
      <w:tr w:rsidR="009D0002" w:rsidRPr="001546E3" w:rsidTr="00D41EFE">
        <w:tc>
          <w:tcPr>
            <w:tcW w:w="988" w:type="dxa"/>
          </w:tcPr>
          <w:p w:rsidR="009D0002" w:rsidRPr="009D0002" w:rsidRDefault="009D0002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Ф-9</w:t>
            </w:r>
          </w:p>
        </w:tc>
        <w:tc>
          <w:tcPr>
            <w:tcW w:w="4677" w:type="dxa"/>
            <w:vMerge/>
          </w:tcPr>
          <w:p w:rsidR="009D0002" w:rsidRDefault="009D0002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0" w:type="dxa"/>
          </w:tcPr>
          <w:p w:rsidR="009D0002" w:rsidRDefault="009D0002" w:rsidP="007653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  <w:r w:rsidRPr="009C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егулировк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9C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расстояния спинки от переднего края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сиденья в пределах 260-400 мм</w:t>
            </w:r>
          </w:p>
        </w:tc>
      </w:tr>
      <w:tr w:rsidR="009D0002" w:rsidRPr="001546E3" w:rsidTr="00D41EFE">
        <w:tc>
          <w:tcPr>
            <w:tcW w:w="988" w:type="dxa"/>
          </w:tcPr>
          <w:p w:rsidR="009D0002" w:rsidRPr="009D0002" w:rsidRDefault="009D0002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Ф-10</w:t>
            </w:r>
          </w:p>
        </w:tc>
        <w:tc>
          <w:tcPr>
            <w:tcW w:w="4677" w:type="dxa"/>
            <w:vMerge/>
          </w:tcPr>
          <w:p w:rsidR="009D0002" w:rsidRDefault="009D0002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0" w:type="dxa"/>
          </w:tcPr>
          <w:p w:rsidR="009D0002" w:rsidRDefault="009D0002" w:rsidP="007653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9C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тационарные или съемные подлокотники длиной не менее 250 мм и шириной – 50-70 мм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9D0002" w:rsidRPr="001546E3" w:rsidTr="00D41EFE">
        <w:tc>
          <w:tcPr>
            <w:tcW w:w="988" w:type="dxa"/>
          </w:tcPr>
          <w:p w:rsidR="009D0002" w:rsidRPr="009D0002" w:rsidRDefault="009D0002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Ф-11</w:t>
            </w:r>
          </w:p>
        </w:tc>
        <w:tc>
          <w:tcPr>
            <w:tcW w:w="4677" w:type="dxa"/>
            <w:vMerge/>
          </w:tcPr>
          <w:p w:rsidR="009D0002" w:rsidRDefault="009D0002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0" w:type="dxa"/>
          </w:tcPr>
          <w:p w:rsidR="009D0002" w:rsidRDefault="009D0002" w:rsidP="007653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Регулировка</w:t>
            </w:r>
            <w:r w:rsidRPr="009C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подлокотников по высоте над сиденьем в пределах 230±30 мм и внутреннего расстояния между подлокотниками в пределах 350-500 мм.</w:t>
            </w:r>
          </w:p>
        </w:tc>
      </w:tr>
      <w:tr w:rsidR="002A0F2F" w:rsidRPr="001546E3" w:rsidTr="00D41EFE">
        <w:tc>
          <w:tcPr>
            <w:tcW w:w="988" w:type="dxa"/>
          </w:tcPr>
          <w:p w:rsidR="002A0F2F" w:rsidRDefault="002A0F2F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Ф-12</w:t>
            </w:r>
          </w:p>
        </w:tc>
        <w:tc>
          <w:tcPr>
            <w:tcW w:w="4677" w:type="dxa"/>
            <w:vMerge w:val="restart"/>
          </w:tcPr>
          <w:p w:rsidR="002A0F2F" w:rsidRDefault="002A0F2F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Обеспечение конструкции рабочего стола показателям</w:t>
            </w:r>
          </w:p>
        </w:tc>
        <w:tc>
          <w:tcPr>
            <w:tcW w:w="3680" w:type="dxa"/>
          </w:tcPr>
          <w:p w:rsidR="002A0F2F" w:rsidRDefault="002A0F2F" w:rsidP="007653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2A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Рабочий стол должен иметь пространство для ног высотой не менее 600 мм, шириной – не менее 500 мм, глубиной на уровне колен – не менее 450 мм и на уровне вытянутых ног – не менее 650 мм.</w:t>
            </w:r>
          </w:p>
        </w:tc>
      </w:tr>
      <w:tr w:rsidR="002A0F2F" w:rsidRPr="001546E3" w:rsidTr="00D41EFE">
        <w:tc>
          <w:tcPr>
            <w:tcW w:w="988" w:type="dxa"/>
          </w:tcPr>
          <w:p w:rsidR="002A0F2F" w:rsidRPr="00787434" w:rsidRDefault="002A0F2F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Ф-13</w:t>
            </w:r>
          </w:p>
        </w:tc>
        <w:tc>
          <w:tcPr>
            <w:tcW w:w="4677" w:type="dxa"/>
            <w:vMerge/>
          </w:tcPr>
          <w:p w:rsidR="002A0F2F" w:rsidRDefault="002A0F2F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0" w:type="dxa"/>
          </w:tcPr>
          <w:p w:rsidR="002A0F2F" w:rsidRPr="00622A2E" w:rsidRDefault="002A0F2F" w:rsidP="002A0F2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размеры рабочей поверхности: ширина</w:t>
            </w:r>
            <w:r w:rsidRPr="003B07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80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 1000, 1200 и 1400 мм, глубина</w:t>
            </w:r>
            <w:r w:rsidRPr="003B07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800 и 1000 мм </w:t>
            </w:r>
          </w:p>
        </w:tc>
      </w:tr>
      <w:tr w:rsidR="009C2557" w:rsidRPr="001546E3" w:rsidTr="00D41EFE">
        <w:tc>
          <w:tcPr>
            <w:tcW w:w="988" w:type="dxa"/>
          </w:tcPr>
          <w:p w:rsidR="009C2557" w:rsidRPr="009B4E2E" w:rsidRDefault="00787434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Ф-14</w:t>
            </w:r>
          </w:p>
        </w:tc>
        <w:tc>
          <w:tcPr>
            <w:tcW w:w="4677" w:type="dxa"/>
          </w:tcPr>
          <w:p w:rsidR="009C2557" w:rsidRPr="009B4E2E" w:rsidRDefault="009C2557" w:rsidP="009C255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Расположение клавиатуры и мыши способствуют поддержанию</w:t>
            </w:r>
          </w:p>
          <w:p w:rsidR="009C2557" w:rsidRPr="009B4E2E" w:rsidRDefault="009C2557" w:rsidP="009C255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рациональной рабочей позы</w:t>
            </w:r>
          </w:p>
        </w:tc>
        <w:tc>
          <w:tcPr>
            <w:tcW w:w="3680" w:type="dxa"/>
          </w:tcPr>
          <w:p w:rsidR="009C2557" w:rsidRPr="00CC557E" w:rsidRDefault="009C2557" w:rsidP="009C7DF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Расположение ОУ</w:t>
            </w:r>
            <w:r w:rsidR="00CC557E" w:rsidRPr="00CC55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поверхности стола на расстоянии 100-300 мм от края</w:t>
            </w:r>
          </w:p>
        </w:tc>
      </w:tr>
      <w:tr w:rsidR="009C2557" w:rsidRPr="00C367AE" w:rsidTr="00D41EFE">
        <w:tc>
          <w:tcPr>
            <w:tcW w:w="988" w:type="dxa"/>
          </w:tcPr>
          <w:p w:rsidR="009C2557" w:rsidRPr="009B4E2E" w:rsidRDefault="00787434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Ф-15</w:t>
            </w:r>
          </w:p>
        </w:tc>
        <w:tc>
          <w:tcPr>
            <w:tcW w:w="4677" w:type="dxa"/>
          </w:tcPr>
          <w:p w:rsidR="009C2557" w:rsidRPr="009B4E2E" w:rsidRDefault="009C2557" w:rsidP="009C255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размеров ОУ физиологическим параметрам испытуемого</w:t>
            </w:r>
          </w:p>
        </w:tc>
        <w:tc>
          <w:tcPr>
            <w:tcW w:w="3680" w:type="dxa"/>
          </w:tcPr>
          <w:p w:rsidR="009C2557" w:rsidRPr="009B4E2E" w:rsidRDefault="009C2557" w:rsidP="009C255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Размеры ОУ</w:t>
            </w:r>
          </w:p>
        </w:tc>
      </w:tr>
    </w:tbl>
    <w:p w:rsidR="0054387B" w:rsidRDefault="0054387B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Далее проводим оценку значений единичных эргономических показателей. 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Групповой эргономический показатель </w:t>
      </w:r>
      <w:r>
        <w:rPr>
          <w:rFonts w:ascii="Times New Roman" w:hAnsi="Times New Roman"/>
          <w:sz w:val="28"/>
          <w:szCs w:val="24"/>
          <w:lang w:val="ru-RU"/>
        </w:rPr>
        <w:t>(</w:t>
      </w:r>
      <w:proofErr w:type="spellStart"/>
      <w:r w:rsidRPr="00417441"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>)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 рассчитывается как общая оценка по группе единичных показателей </w:t>
      </w:r>
      <w:r w:rsidR="00465774">
        <w:rPr>
          <w:rFonts w:ascii="Times New Roman" w:hAnsi="Times New Roman"/>
          <w:sz w:val="28"/>
          <w:szCs w:val="24"/>
          <w:lang w:val="ru-RU"/>
        </w:rPr>
        <w:t>по формуле 5</w:t>
      </w:r>
      <w:r>
        <w:rPr>
          <w:rFonts w:ascii="Times New Roman" w:hAnsi="Times New Roman"/>
          <w:sz w:val="28"/>
          <w:szCs w:val="24"/>
          <w:lang w:val="ru-RU"/>
        </w:rPr>
        <w:t>.1</w:t>
      </w:r>
    </w:p>
    <w:p w:rsidR="00FA0E24" w:rsidRPr="00D14147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proofErr w:type="spellStart"/>
      <w:r w:rsidRPr="00D14147"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 w:rsidRPr="00D14147">
        <w:rPr>
          <w:rFonts w:ascii="Times New Roman" w:hAnsi="Times New Roman"/>
          <w:sz w:val="28"/>
          <w:szCs w:val="24"/>
          <w:lang w:val="ru-RU"/>
        </w:rPr>
        <w:t xml:space="preserve"> = ∑ 1 / ∑1 + ∑ </w:t>
      </w:r>
      <w:proofErr w:type="gramStart"/>
      <w:r w:rsidRPr="00D14147">
        <w:rPr>
          <w:rFonts w:ascii="Times New Roman" w:hAnsi="Times New Roman"/>
          <w:sz w:val="28"/>
          <w:szCs w:val="24"/>
          <w:lang w:val="ru-RU"/>
        </w:rPr>
        <w:t xml:space="preserve">0,   </w:t>
      </w:r>
      <w:proofErr w:type="gramEnd"/>
      <w:r w:rsidRPr="00D14147">
        <w:rPr>
          <w:rFonts w:ascii="Times New Roman" w:hAnsi="Times New Roman"/>
          <w:sz w:val="28"/>
          <w:szCs w:val="24"/>
          <w:lang w:val="ru-RU"/>
        </w:rPr>
        <w:t xml:space="preserve">                                                        ( </w:t>
      </w:r>
      <w:r w:rsidR="00465774" w:rsidRPr="00D14147">
        <w:rPr>
          <w:rFonts w:ascii="Times New Roman" w:hAnsi="Times New Roman"/>
          <w:sz w:val="28"/>
          <w:szCs w:val="24"/>
          <w:lang w:val="ru-RU"/>
        </w:rPr>
        <w:t>5</w:t>
      </w:r>
      <w:r w:rsidRPr="00D14147">
        <w:rPr>
          <w:rFonts w:ascii="Times New Roman" w:hAnsi="Times New Roman"/>
          <w:sz w:val="28"/>
          <w:szCs w:val="24"/>
          <w:lang w:val="ru-RU"/>
        </w:rPr>
        <w:t>.1)</w:t>
      </w:r>
    </w:p>
    <w:p w:rsidR="00FA0E24" w:rsidRPr="00D14147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D14147">
        <w:rPr>
          <w:rFonts w:ascii="Times New Roman" w:hAnsi="Times New Roman"/>
          <w:sz w:val="28"/>
          <w:szCs w:val="24"/>
          <w:lang w:val="ru-RU"/>
        </w:rPr>
        <w:lastRenderedPageBreak/>
        <w:t xml:space="preserve">где ∑ 1 - суммарное число случаев, когда имеет место соответствие единичных показателей эргономическим требованиям; </w:t>
      </w:r>
    </w:p>
    <w:p w:rsidR="00FA0E2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D14147">
        <w:rPr>
          <w:rFonts w:ascii="Times New Roman" w:hAnsi="Times New Roman"/>
          <w:sz w:val="28"/>
          <w:szCs w:val="24"/>
          <w:lang w:val="ru-RU"/>
        </w:rPr>
        <w:t xml:space="preserve">       ∑ 0-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 суммарное число случаев, когда соответствия нет.</w:t>
      </w:r>
    </w:p>
    <w:p w:rsidR="000F4FE1" w:rsidRDefault="00AF42FE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Исходя из таблицы 5.1 р</w:t>
      </w:r>
      <w:r w:rsidR="00691B7C">
        <w:rPr>
          <w:rFonts w:ascii="Times New Roman" w:hAnsi="Times New Roman"/>
          <w:sz w:val="28"/>
          <w:szCs w:val="24"/>
          <w:lang w:val="ru-RU"/>
        </w:rPr>
        <w:t xml:space="preserve">асставляем значения единичных эргономических </w:t>
      </w:r>
      <w:r>
        <w:rPr>
          <w:rFonts w:ascii="Times New Roman" w:hAnsi="Times New Roman"/>
          <w:sz w:val="28"/>
          <w:szCs w:val="24"/>
          <w:lang w:val="ru-RU"/>
        </w:rPr>
        <w:t xml:space="preserve">показателей: </w:t>
      </w:r>
    </w:p>
    <w:p w:rsidR="001F16A0" w:rsidRDefault="00AF42FE" w:rsidP="001F16A0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Ф-1, Ф-3, Ф-4,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</w:t>
      </w:r>
      <w:r w:rsidR="000F4FE1">
        <w:rPr>
          <w:rFonts w:ascii="Times New Roman" w:hAnsi="Times New Roman"/>
          <w:sz w:val="28"/>
          <w:szCs w:val="24"/>
          <w:lang w:val="ru-RU"/>
        </w:rPr>
        <w:t>5, Ф</w:t>
      </w:r>
      <w:r>
        <w:rPr>
          <w:rFonts w:ascii="Times New Roman" w:hAnsi="Times New Roman"/>
          <w:sz w:val="28"/>
          <w:szCs w:val="24"/>
          <w:lang w:val="ru-RU"/>
        </w:rPr>
        <w:t>-</w:t>
      </w:r>
      <w:r w:rsidR="000F4FE1">
        <w:rPr>
          <w:rFonts w:ascii="Times New Roman" w:hAnsi="Times New Roman"/>
          <w:sz w:val="28"/>
          <w:szCs w:val="24"/>
          <w:lang w:val="ru-RU"/>
        </w:rPr>
        <w:t>6, Ф</w:t>
      </w:r>
      <w:r>
        <w:rPr>
          <w:rFonts w:ascii="Times New Roman" w:hAnsi="Times New Roman"/>
          <w:sz w:val="28"/>
          <w:szCs w:val="24"/>
          <w:lang w:val="ru-RU"/>
        </w:rPr>
        <w:t>-7,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Ф-8,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Ф-9,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Ф-10,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Ф-11,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Ф-12,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Ф-13,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Ф-15 =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1; </w:t>
      </w:r>
    </w:p>
    <w:p w:rsidR="00691B7C" w:rsidRDefault="001F16A0" w:rsidP="001F16A0">
      <w:pPr>
        <w:spacing w:after="0" w:line="276" w:lineRule="auto"/>
        <w:ind w:firstLine="709"/>
        <w:contextualSpacing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Ф-2, </w:t>
      </w:r>
      <w:r w:rsidR="000F4FE1">
        <w:rPr>
          <w:rFonts w:ascii="Times New Roman" w:hAnsi="Times New Roman"/>
          <w:sz w:val="28"/>
          <w:szCs w:val="24"/>
          <w:lang w:val="ru-RU"/>
        </w:rPr>
        <w:t>Ф-14 = 0.</w:t>
      </w:r>
      <w:r w:rsidR="000F4FE1">
        <w:rPr>
          <w:rFonts w:ascii="Times New Roman" w:hAnsi="Times New Roman"/>
          <w:sz w:val="28"/>
          <w:szCs w:val="24"/>
          <w:lang w:val="ru-RU"/>
        </w:rPr>
        <w:br/>
      </w:r>
      <w:r>
        <w:rPr>
          <w:rFonts w:ascii="Times New Roman" w:hAnsi="Times New Roman"/>
          <w:sz w:val="28"/>
          <w:szCs w:val="24"/>
          <w:lang w:val="ru-RU"/>
        </w:rPr>
        <w:tab/>
        <w:t>Далее по формуле 5.1 находим значение группового показателя:</w:t>
      </w:r>
    </w:p>
    <w:p w:rsidR="001F16A0" w:rsidRPr="00C2798C" w:rsidRDefault="00D14147" w:rsidP="001F16A0">
      <w:pPr>
        <w:spacing w:after="0" w:line="276" w:lineRule="auto"/>
        <w:ind w:firstLine="709"/>
        <w:contextualSpacing/>
        <w:rPr>
          <w:rFonts w:ascii="Times New Roman" w:hAnsi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= 13 * 2/15 = </w:t>
      </w:r>
      <w:r w:rsidR="004C7399">
        <w:rPr>
          <w:rFonts w:ascii="Times New Roman" w:hAnsi="Times New Roman"/>
          <w:sz w:val="28"/>
          <w:szCs w:val="24"/>
          <w:lang w:val="ru-RU"/>
        </w:rPr>
        <w:t>1,73</w:t>
      </w:r>
      <w:r>
        <w:rPr>
          <w:rFonts w:ascii="Times New Roman" w:hAnsi="Times New Roman"/>
          <w:sz w:val="28"/>
          <w:szCs w:val="24"/>
          <w:lang w:val="ru-RU"/>
        </w:rPr>
        <w:t xml:space="preserve"> </w:t>
      </w:r>
    </w:p>
    <w:p w:rsidR="00FA0E24" w:rsidRPr="002B2674" w:rsidRDefault="00855BA4" w:rsidP="00FF2A0D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П</w:t>
      </w:r>
      <w:r w:rsidR="005C0485">
        <w:rPr>
          <w:rFonts w:ascii="Times New Roman" w:hAnsi="Times New Roman"/>
          <w:sz w:val="28"/>
          <w:szCs w:val="24"/>
          <w:lang w:val="ru-RU"/>
        </w:rPr>
        <w:t xml:space="preserve">роизводим </w:t>
      </w:r>
      <w:r w:rsidR="00495E1B">
        <w:rPr>
          <w:rFonts w:ascii="Times New Roman" w:hAnsi="Times New Roman"/>
          <w:sz w:val="28"/>
          <w:szCs w:val="24"/>
          <w:lang w:val="ru-RU"/>
        </w:rPr>
        <w:t>оценку эргономического</w:t>
      </w:r>
      <w:r w:rsidR="00FA0E24" w:rsidRPr="002B2674">
        <w:rPr>
          <w:rFonts w:ascii="Times New Roman" w:hAnsi="Times New Roman"/>
          <w:sz w:val="28"/>
          <w:szCs w:val="24"/>
          <w:lang w:val="ru-RU"/>
        </w:rPr>
        <w:t xml:space="preserve"> свойства </w:t>
      </w:r>
      <w:r w:rsidR="00FF2A0D">
        <w:rPr>
          <w:rFonts w:ascii="Times New Roman" w:hAnsi="Times New Roman"/>
          <w:sz w:val="28"/>
          <w:szCs w:val="24"/>
          <w:lang w:val="ru-RU"/>
        </w:rPr>
        <w:t>рабочего места</w:t>
      </w:r>
      <w:r w:rsidR="00DF4F66">
        <w:rPr>
          <w:rFonts w:ascii="Times New Roman" w:hAnsi="Times New Roman"/>
          <w:sz w:val="28"/>
          <w:szCs w:val="24"/>
          <w:lang w:val="ru-RU"/>
        </w:rPr>
        <w:t xml:space="preserve"> по формуле 5.2</w:t>
      </w:r>
      <w:r w:rsidR="00FA0E24" w:rsidRPr="002B2674">
        <w:rPr>
          <w:rFonts w:ascii="Times New Roman" w:hAnsi="Times New Roman"/>
          <w:sz w:val="28"/>
          <w:szCs w:val="24"/>
          <w:lang w:val="ru-RU"/>
        </w:rPr>
        <w:t xml:space="preserve"> </w:t>
      </w:r>
    </w:p>
    <w:p w:rsidR="00FA0E24" w:rsidRPr="002B2674" w:rsidRDefault="00DF4F66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ЭСВ </w:t>
      </w:r>
      <w:proofErr w:type="gramStart"/>
      <w:r>
        <w:rPr>
          <w:rFonts w:ascii="Times New Roman" w:hAnsi="Times New Roman"/>
          <w:sz w:val="28"/>
          <w:szCs w:val="24"/>
          <w:lang w:val="ru-RU"/>
        </w:rPr>
        <w:t xml:space="preserve">= </w:t>
      </w:r>
      <w:r w:rsidR="00FA0E24" w:rsidRPr="00855BA4">
        <w:rPr>
          <w:rFonts w:ascii="Times New Roman" w:hAnsi="Times New Roman"/>
          <w:sz w:val="28"/>
          <w:szCs w:val="24"/>
          <w:lang w:val="ru-RU"/>
        </w:rPr>
        <w:t xml:space="preserve"> </w:t>
      </w:r>
      <w:r w:rsidR="00FA0E24" w:rsidRPr="00855BA4">
        <w:rPr>
          <w:rFonts w:ascii="Times New Roman" w:hAnsi="Times New Roman"/>
          <w:sz w:val="28"/>
          <w:szCs w:val="24"/>
        </w:rPr>
        <w:t>α</w:t>
      </w:r>
      <w:proofErr w:type="gramEnd"/>
      <w:r w:rsidR="00FA0E24" w:rsidRPr="00855BA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r w:rsidR="00FA0E24" w:rsidRPr="00855BA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="00FA0E24" w:rsidRPr="00855BA4">
        <w:rPr>
          <w:rFonts w:ascii="Times New Roman" w:hAnsi="Times New Roman"/>
          <w:sz w:val="28"/>
          <w:szCs w:val="24"/>
          <w:lang w:val="ru-RU"/>
        </w:rPr>
        <w:t xml:space="preserve"> * </w:t>
      </w:r>
      <w:proofErr w:type="spellStart"/>
      <w:r w:rsidR="00FA0E24" w:rsidRPr="00855BA4"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 w:rsidR="00FA0E24" w:rsidRPr="00855BA4">
        <w:rPr>
          <w:rFonts w:ascii="Times New Roman" w:hAnsi="Times New Roman"/>
          <w:sz w:val="28"/>
          <w:szCs w:val="24"/>
        </w:rPr>
        <w:t>j</w:t>
      </w:r>
      <w:r w:rsidR="00FA0E24" w:rsidRPr="00855BA4">
        <w:rPr>
          <w:rFonts w:ascii="Times New Roman" w:hAnsi="Times New Roman"/>
          <w:sz w:val="28"/>
          <w:szCs w:val="24"/>
          <w:lang w:val="ru-RU"/>
        </w:rPr>
        <w:t xml:space="preserve">,                                                                  </w:t>
      </w:r>
      <w:r w:rsidR="00FF2A0D">
        <w:rPr>
          <w:rFonts w:ascii="Times New Roman" w:hAnsi="Times New Roman"/>
          <w:sz w:val="28"/>
          <w:szCs w:val="24"/>
          <w:lang w:val="ru-RU"/>
        </w:rPr>
        <w:t>( 5</w:t>
      </w:r>
      <w:r w:rsidR="00FA0E24">
        <w:rPr>
          <w:rFonts w:ascii="Times New Roman" w:hAnsi="Times New Roman"/>
          <w:sz w:val="28"/>
          <w:szCs w:val="24"/>
          <w:lang w:val="ru-RU"/>
        </w:rPr>
        <w:t>.2</w:t>
      </w:r>
      <w:r w:rsidR="00FA0E24" w:rsidRPr="002B2674">
        <w:rPr>
          <w:rFonts w:ascii="Times New Roman" w:hAnsi="Times New Roman"/>
          <w:sz w:val="28"/>
          <w:szCs w:val="24"/>
          <w:lang w:val="ru-RU"/>
        </w:rPr>
        <w:t xml:space="preserve"> )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 xml:space="preserve">где </w:t>
      </w:r>
      <w:r w:rsidRPr="002B2674">
        <w:rPr>
          <w:rFonts w:ascii="Times New Roman" w:hAnsi="Times New Roman"/>
          <w:sz w:val="28"/>
          <w:szCs w:val="24"/>
        </w:rPr>
        <w:t>α</w:t>
      </w:r>
      <w:r w:rsidRPr="002B267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r w:rsidRPr="002B267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="00DF4F66">
        <w:rPr>
          <w:rFonts w:ascii="Times New Roman" w:hAnsi="Times New Roman"/>
          <w:sz w:val="28"/>
          <w:szCs w:val="24"/>
          <w:lang w:val="ru-RU"/>
        </w:rPr>
        <w:t xml:space="preserve"> – нормированные весовой коэффициент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2B2674">
        <w:rPr>
          <w:rFonts w:ascii="Times New Roman" w:hAnsi="Times New Roman"/>
          <w:sz w:val="28"/>
          <w:szCs w:val="24"/>
        </w:rPr>
        <w:t>α</w:t>
      </w:r>
      <w:r w:rsidRPr="002B267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proofErr w:type="gramStart"/>
      <w:r w:rsidRPr="002B267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="0059439E">
        <w:rPr>
          <w:rFonts w:ascii="Times New Roman" w:hAnsi="Times New Roman"/>
          <w:sz w:val="28"/>
          <w:szCs w:val="24"/>
          <w:lang w:val="ru-RU"/>
        </w:rPr>
        <w:t xml:space="preserve">  =</w:t>
      </w:r>
      <w:proofErr w:type="gramEnd"/>
      <w:r w:rsidR="0059439E">
        <w:rPr>
          <w:rFonts w:ascii="Times New Roman" w:hAnsi="Times New Roman"/>
          <w:sz w:val="28"/>
          <w:szCs w:val="24"/>
          <w:lang w:val="ru-RU"/>
        </w:rPr>
        <w:t xml:space="preserve"> 0,5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 </w:t>
      </w:r>
    </w:p>
    <w:p w:rsidR="00FA0E24" w:rsidRPr="00CE1DC0" w:rsidRDefault="00E80A79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ЭСВ управляемость = </w:t>
      </w:r>
      <w:r w:rsidR="0059439E">
        <w:rPr>
          <w:rFonts w:ascii="Times New Roman" w:hAnsi="Times New Roman" w:cs="Times New Roman"/>
          <w:sz w:val="28"/>
          <w:szCs w:val="28"/>
          <w:lang w:val="ru-RU"/>
        </w:rPr>
        <w:t>0,5 * 1,73 = 0,865</w:t>
      </w:r>
    </w:p>
    <w:p w:rsidR="00FA0E24" w:rsidRPr="00CE1DC0" w:rsidRDefault="00A150A9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значение показателя оценивается как 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"отлично"-эргономические характеристики изделия соответствуют базовым значениям</w:t>
      </w:r>
      <w:r w:rsidR="005943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0E24" w:rsidRPr="00CE1DC0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После общей оценки производится анализ единичных показателей, значения которых не соответствуют эргономическим требованиям и намечаются мероприятия по рационализации оцениваемой системы. Результаты данного этапа представлены в таблице </w:t>
      </w:r>
      <w:r w:rsidR="0059439E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439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0E24" w:rsidRDefault="00FA0E24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59439E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439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 – Рекомендации по улучшению эргономичности проектируемой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4077"/>
      </w:tblGrid>
      <w:tr w:rsidR="00FA0E24" w:rsidRPr="007B64FF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Невыполненное эргономическое требование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Предложение по улучшению эргономичности</w:t>
            </w:r>
          </w:p>
        </w:tc>
      </w:tr>
      <w:tr w:rsidR="00767DDD" w:rsidRPr="001546E3" w:rsidTr="00767DDD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DDD" w:rsidRPr="009B4E2E" w:rsidRDefault="00767DDD" w:rsidP="00145D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Ф-2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угла наклона монитора нормальной</w:t>
            </w:r>
            <w:r w:rsidR="00145D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линии взора оператора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DDD" w:rsidRPr="001546E3" w:rsidRDefault="00145DA3" w:rsidP="00767DDD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8"/>
                <w:szCs w:val="24"/>
                <w:lang w:val="ru-RU"/>
              </w:rPr>
            </w:pPr>
            <w:r w:rsidRPr="001546E3">
              <w:rPr>
                <w:rFonts w:ascii="Times New Roman" w:hAnsi="Times New Roman"/>
                <w:sz w:val="28"/>
                <w:szCs w:val="24"/>
                <w:lang w:val="ru-RU"/>
              </w:rPr>
              <w:t xml:space="preserve">Изменение угла наклона </w:t>
            </w:r>
            <w:r w:rsidR="00776C08" w:rsidRPr="001546E3">
              <w:rPr>
                <w:rFonts w:ascii="Times New Roman" w:hAnsi="Times New Roman"/>
                <w:sz w:val="28"/>
                <w:szCs w:val="24"/>
                <w:lang w:val="ru-RU"/>
              </w:rPr>
              <w:t>в соответствие с индивидуальными особенностями испытуемого</w:t>
            </w:r>
          </w:p>
        </w:tc>
      </w:tr>
      <w:tr w:rsidR="00767DDD" w:rsidRPr="001546E3" w:rsidTr="00767DDD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DDD" w:rsidRPr="009B4E2E" w:rsidRDefault="003910D8" w:rsidP="00767D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Ф-14</w:t>
            </w:r>
            <w:r w:rsidR="00767D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767DDD"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Расположение клавиатуры и мыши способствуют поддержанию</w:t>
            </w:r>
          </w:p>
          <w:p w:rsidR="00767DDD" w:rsidRPr="009B4E2E" w:rsidRDefault="00767DDD" w:rsidP="00767DD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рациональной рабочей позы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DDD" w:rsidRPr="001546E3" w:rsidRDefault="00B316DA" w:rsidP="00767DDD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8"/>
                <w:szCs w:val="24"/>
                <w:lang w:val="ru-RU"/>
              </w:rPr>
            </w:pPr>
            <w:r w:rsidRPr="001546E3">
              <w:rPr>
                <w:rFonts w:ascii="Times New Roman" w:hAnsi="Times New Roman"/>
                <w:sz w:val="28"/>
                <w:szCs w:val="24"/>
                <w:lang w:val="ru-RU"/>
              </w:rPr>
              <w:t>Обеспечение возможности испытуемому располагать ОУ самостоятельно</w:t>
            </w:r>
          </w:p>
        </w:tc>
      </w:tr>
    </w:tbl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68AF" w:rsidRPr="00FD68AF" w:rsidRDefault="00FD68AF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68AF">
        <w:rPr>
          <w:rFonts w:ascii="Times New Roman" w:hAnsi="Times New Roman" w:cs="Times New Roman"/>
          <w:sz w:val="28"/>
          <w:szCs w:val="28"/>
          <w:lang w:val="ru-RU"/>
        </w:rPr>
        <w:t>Таким образом, изложенные выше предложения обеспечат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79D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879DC" w:rsidRPr="00C879DC">
        <w:rPr>
          <w:rFonts w:ascii="Times New Roman" w:hAnsi="Times New Roman" w:cs="Times New Roman"/>
          <w:sz w:val="28"/>
          <w:szCs w:val="28"/>
          <w:lang w:val="ru-RU"/>
        </w:rPr>
        <w:t xml:space="preserve">роведение эргономической оценки </w:t>
      </w:r>
      <w:r w:rsidR="00C879DC">
        <w:rPr>
          <w:rFonts w:ascii="Times New Roman" w:hAnsi="Times New Roman" w:cs="Times New Roman"/>
          <w:sz w:val="28"/>
          <w:szCs w:val="28"/>
          <w:lang w:val="ru-RU"/>
        </w:rPr>
        <w:t>рабочего места испытуемого.</w:t>
      </w:r>
    </w:p>
    <w:p w:rsidR="00DE31C9" w:rsidRDefault="00DE31C9">
      <w:pPr>
        <w:rPr>
          <w:lang w:val="ru-RU"/>
        </w:rPr>
      </w:pPr>
    </w:p>
    <w:p w:rsidR="00D74ED8" w:rsidRDefault="00D74ED8">
      <w:pPr>
        <w:rPr>
          <w:lang w:val="ru-RU"/>
        </w:rPr>
      </w:pPr>
      <w:r>
        <w:rPr>
          <w:lang w:val="ru-RU"/>
        </w:rPr>
        <w:br w:type="page"/>
      </w:r>
    </w:p>
    <w:p w:rsidR="00D74ED8" w:rsidRPr="0022331A" w:rsidRDefault="00D74ED8" w:rsidP="00D74E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331A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использованной литературы</w:t>
      </w:r>
    </w:p>
    <w:p w:rsidR="00D74ED8" w:rsidRDefault="00D74ED8" w:rsidP="00D74E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5A8">
        <w:rPr>
          <w:rFonts w:ascii="Times New Roman" w:hAnsi="Times New Roman" w:cs="Times New Roman"/>
          <w:sz w:val="28"/>
          <w:szCs w:val="28"/>
          <w:lang w:val="ru-RU"/>
        </w:rPr>
        <w:t xml:space="preserve">[1] </w:t>
      </w:r>
      <w:proofErr w:type="spellStart"/>
      <w:r w:rsidRPr="0022331A">
        <w:rPr>
          <w:rFonts w:ascii="Times New Roman" w:hAnsi="Times New Roman" w:cs="Times New Roman"/>
          <w:sz w:val="28"/>
          <w:szCs w:val="28"/>
          <w:lang w:val="ru-RU"/>
        </w:rPr>
        <w:t>Михнюк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82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331A">
        <w:rPr>
          <w:rFonts w:ascii="Times New Roman" w:hAnsi="Times New Roman" w:cs="Times New Roman"/>
          <w:sz w:val="28"/>
          <w:szCs w:val="28"/>
          <w:lang w:val="ru-RU"/>
        </w:rPr>
        <w:t>Т.Ф.  Эргономическая экспертиза инженерных решений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Метод. </w:t>
      </w:r>
      <w:r w:rsidRPr="00E55361">
        <w:rPr>
          <w:rFonts w:ascii="Times New Roman" w:hAnsi="Times New Roman" w:cs="Times New Roman"/>
          <w:sz w:val="28"/>
          <w:szCs w:val="28"/>
          <w:lang w:val="ru-RU"/>
        </w:rPr>
        <w:t>пособие для студ</w:t>
      </w:r>
      <w:r w:rsidRPr="006A69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5361">
        <w:rPr>
          <w:rFonts w:ascii="Times New Roman" w:hAnsi="Times New Roman" w:cs="Times New Roman"/>
          <w:sz w:val="28"/>
          <w:szCs w:val="28"/>
          <w:lang w:val="ru-RU"/>
        </w:rPr>
        <w:t xml:space="preserve"> всех спец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A69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361">
        <w:rPr>
          <w:rFonts w:ascii="Times New Roman" w:hAnsi="Times New Roman" w:cs="Times New Roman"/>
          <w:sz w:val="28"/>
          <w:szCs w:val="28"/>
          <w:lang w:val="ru-RU"/>
        </w:rPr>
        <w:t>и форм обучения БГУИР</w:t>
      </w:r>
      <w:r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3689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proofErr w:type="spellStart"/>
      <w:r w:rsidRPr="00493689">
        <w:rPr>
          <w:rFonts w:ascii="Times New Roman" w:hAnsi="Times New Roman" w:cs="Times New Roman"/>
          <w:sz w:val="28"/>
          <w:szCs w:val="28"/>
          <w:lang w:val="ru-RU"/>
        </w:rPr>
        <w:t>Т.Ф.Михнюк</w:t>
      </w:r>
      <w:proofErr w:type="spellEnd"/>
      <w:r w:rsidRPr="00493689">
        <w:rPr>
          <w:rFonts w:ascii="Times New Roman" w:hAnsi="Times New Roman" w:cs="Times New Roman"/>
          <w:sz w:val="28"/>
          <w:szCs w:val="28"/>
          <w:lang w:val="ru-RU"/>
        </w:rPr>
        <w:t xml:space="preserve"> - Мн.: БГУИР, 2007. - 21 с.</w:t>
      </w:r>
      <w:r w:rsidRPr="00E55361">
        <w:rPr>
          <w:lang w:val="ru-RU"/>
        </w:rPr>
        <w:t xml:space="preserve"> </w:t>
      </w:r>
    </w:p>
    <w:p w:rsidR="00D74ED8" w:rsidRPr="0022331A" w:rsidRDefault="00D74ED8" w:rsidP="00D74E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61">
        <w:rPr>
          <w:rFonts w:ascii="Times New Roman" w:hAnsi="Times New Roman" w:cs="Times New Roman"/>
          <w:sz w:val="28"/>
          <w:szCs w:val="28"/>
          <w:lang w:val="ru-RU"/>
        </w:rPr>
        <w:t xml:space="preserve">[2] </w:t>
      </w:r>
      <w:proofErr w:type="spellStart"/>
      <w:r w:rsidRPr="0022331A">
        <w:rPr>
          <w:rFonts w:ascii="Times New Roman" w:hAnsi="Times New Roman" w:cs="Times New Roman"/>
          <w:sz w:val="28"/>
          <w:szCs w:val="28"/>
          <w:lang w:val="ru-RU"/>
        </w:rPr>
        <w:t>СанНиП</w:t>
      </w:r>
      <w:proofErr w:type="spellEnd"/>
      <w:r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«Требования при работе с </w:t>
      </w:r>
      <w:proofErr w:type="spellStart"/>
      <w:r w:rsidRPr="0022331A">
        <w:rPr>
          <w:rFonts w:ascii="Times New Roman" w:hAnsi="Times New Roman" w:cs="Times New Roman"/>
          <w:sz w:val="28"/>
          <w:szCs w:val="28"/>
          <w:lang w:val="ru-RU"/>
        </w:rPr>
        <w:t>видеодисплейными</w:t>
      </w:r>
      <w:proofErr w:type="spellEnd"/>
      <w:r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терминалами и электронно-вычислительными машинами», утв. Постановлением Минздрава РБ 28 июня 2013 № 59.</w:t>
      </w:r>
    </w:p>
    <w:p w:rsidR="00EE3EDC" w:rsidRPr="0053090A" w:rsidRDefault="00EE3EDC" w:rsidP="00C879DC">
      <w:pPr>
        <w:rPr>
          <w:lang w:val="ru-RU"/>
        </w:rPr>
      </w:pPr>
    </w:p>
    <w:sectPr w:rsidR="00EE3EDC" w:rsidRPr="00530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24"/>
    <w:rsid w:val="00000DB7"/>
    <w:rsid w:val="0000405B"/>
    <w:rsid w:val="00046402"/>
    <w:rsid w:val="00047B1A"/>
    <w:rsid w:val="000667C0"/>
    <w:rsid w:val="00076D5E"/>
    <w:rsid w:val="000900FF"/>
    <w:rsid w:val="000B4FE8"/>
    <w:rsid w:val="000C2BDE"/>
    <w:rsid w:val="000D6C0D"/>
    <w:rsid w:val="000F269C"/>
    <w:rsid w:val="000F4FE1"/>
    <w:rsid w:val="00103F36"/>
    <w:rsid w:val="00145DA3"/>
    <w:rsid w:val="00150AE1"/>
    <w:rsid w:val="001546E3"/>
    <w:rsid w:val="00166D8E"/>
    <w:rsid w:val="001A2936"/>
    <w:rsid w:val="001A2A61"/>
    <w:rsid w:val="001E50F1"/>
    <w:rsid w:val="001F16A0"/>
    <w:rsid w:val="00201396"/>
    <w:rsid w:val="00221434"/>
    <w:rsid w:val="00223B85"/>
    <w:rsid w:val="002341F2"/>
    <w:rsid w:val="00243733"/>
    <w:rsid w:val="00243AAB"/>
    <w:rsid w:val="0027128B"/>
    <w:rsid w:val="00274A79"/>
    <w:rsid w:val="00293C85"/>
    <w:rsid w:val="002A0F2F"/>
    <w:rsid w:val="002A3859"/>
    <w:rsid w:val="002A4E1A"/>
    <w:rsid w:val="002A7EDD"/>
    <w:rsid w:val="002B4921"/>
    <w:rsid w:val="002C107F"/>
    <w:rsid w:val="0032168D"/>
    <w:rsid w:val="00335856"/>
    <w:rsid w:val="00357106"/>
    <w:rsid w:val="003910D8"/>
    <w:rsid w:val="003B078E"/>
    <w:rsid w:val="003C4690"/>
    <w:rsid w:val="003D5740"/>
    <w:rsid w:val="00403D79"/>
    <w:rsid w:val="004138F4"/>
    <w:rsid w:val="00465774"/>
    <w:rsid w:val="00471FB1"/>
    <w:rsid w:val="00495E1B"/>
    <w:rsid w:val="00496D3E"/>
    <w:rsid w:val="004A2D17"/>
    <w:rsid w:val="004C7399"/>
    <w:rsid w:val="004F5A00"/>
    <w:rsid w:val="0051781B"/>
    <w:rsid w:val="0053090A"/>
    <w:rsid w:val="00536F1B"/>
    <w:rsid w:val="0054387B"/>
    <w:rsid w:val="0059439E"/>
    <w:rsid w:val="005C0485"/>
    <w:rsid w:val="005F5750"/>
    <w:rsid w:val="00613746"/>
    <w:rsid w:val="006175BF"/>
    <w:rsid w:val="00622A2E"/>
    <w:rsid w:val="006316AB"/>
    <w:rsid w:val="006372B4"/>
    <w:rsid w:val="006525A0"/>
    <w:rsid w:val="006640A8"/>
    <w:rsid w:val="00667043"/>
    <w:rsid w:val="0068513E"/>
    <w:rsid w:val="00691B7C"/>
    <w:rsid w:val="006D5A9D"/>
    <w:rsid w:val="006D6F56"/>
    <w:rsid w:val="0071697F"/>
    <w:rsid w:val="007216C7"/>
    <w:rsid w:val="0072575E"/>
    <w:rsid w:val="007271FD"/>
    <w:rsid w:val="007353F5"/>
    <w:rsid w:val="007523BC"/>
    <w:rsid w:val="007603E9"/>
    <w:rsid w:val="007653F3"/>
    <w:rsid w:val="00767DDD"/>
    <w:rsid w:val="00776C08"/>
    <w:rsid w:val="00787434"/>
    <w:rsid w:val="00825D69"/>
    <w:rsid w:val="00830F20"/>
    <w:rsid w:val="00855BA4"/>
    <w:rsid w:val="00864EE0"/>
    <w:rsid w:val="00897D67"/>
    <w:rsid w:val="008A0159"/>
    <w:rsid w:val="008D2F6F"/>
    <w:rsid w:val="008E5CC3"/>
    <w:rsid w:val="00922337"/>
    <w:rsid w:val="00962D35"/>
    <w:rsid w:val="00962D6E"/>
    <w:rsid w:val="009A67FC"/>
    <w:rsid w:val="009B4E2E"/>
    <w:rsid w:val="009C2557"/>
    <w:rsid w:val="009C5F85"/>
    <w:rsid w:val="009C7DFB"/>
    <w:rsid w:val="009D0002"/>
    <w:rsid w:val="009D29AE"/>
    <w:rsid w:val="009D43A7"/>
    <w:rsid w:val="00A14F09"/>
    <w:rsid w:val="00A150A9"/>
    <w:rsid w:val="00A66E2F"/>
    <w:rsid w:val="00A9106D"/>
    <w:rsid w:val="00AA4463"/>
    <w:rsid w:val="00AA53D7"/>
    <w:rsid w:val="00AB1B5E"/>
    <w:rsid w:val="00AD6C77"/>
    <w:rsid w:val="00AF42FE"/>
    <w:rsid w:val="00B26C63"/>
    <w:rsid w:val="00B316DA"/>
    <w:rsid w:val="00B31F2C"/>
    <w:rsid w:val="00B664CB"/>
    <w:rsid w:val="00B753BE"/>
    <w:rsid w:val="00B82806"/>
    <w:rsid w:val="00B84D1A"/>
    <w:rsid w:val="00B93D53"/>
    <w:rsid w:val="00BB4ECF"/>
    <w:rsid w:val="00BD5CBF"/>
    <w:rsid w:val="00C16631"/>
    <w:rsid w:val="00C321CF"/>
    <w:rsid w:val="00C367AE"/>
    <w:rsid w:val="00C57F0E"/>
    <w:rsid w:val="00C65873"/>
    <w:rsid w:val="00C67708"/>
    <w:rsid w:val="00C74F19"/>
    <w:rsid w:val="00C85E7F"/>
    <w:rsid w:val="00C879DC"/>
    <w:rsid w:val="00C9432D"/>
    <w:rsid w:val="00CA4BE4"/>
    <w:rsid w:val="00CB188A"/>
    <w:rsid w:val="00CC557E"/>
    <w:rsid w:val="00CC7CEB"/>
    <w:rsid w:val="00CE00E5"/>
    <w:rsid w:val="00CE41D3"/>
    <w:rsid w:val="00CE5101"/>
    <w:rsid w:val="00D01A64"/>
    <w:rsid w:val="00D01FDE"/>
    <w:rsid w:val="00D0567B"/>
    <w:rsid w:val="00D11A2B"/>
    <w:rsid w:val="00D14147"/>
    <w:rsid w:val="00D14FD1"/>
    <w:rsid w:val="00D31E71"/>
    <w:rsid w:val="00D4120D"/>
    <w:rsid w:val="00D41EFE"/>
    <w:rsid w:val="00D74ED8"/>
    <w:rsid w:val="00D9050E"/>
    <w:rsid w:val="00DD0917"/>
    <w:rsid w:val="00DE31C9"/>
    <w:rsid w:val="00DF4F66"/>
    <w:rsid w:val="00E01B16"/>
    <w:rsid w:val="00E04EED"/>
    <w:rsid w:val="00E350D4"/>
    <w:rsid w:val="00E358E9"/>
    <w:rsid w:val="00E60708"/>
    <w:rsid w:val="00E71790"/>
    <w:rsid w:val="00E739CF"/>
    <w:rsid w:val="00E80A79"/>
    <w:rsid w:val="00E90A30"/>
    <w:rsid w:val="00EB6153"/>
    <w:rsid w:val="00EE3EDC"/>
    <w:rsid w:val="00EE521B"/>
    <w:rsid w:val="00F0377C"/>
    <w:rsid w:val="00FA0E24"/>
    <w:rsid w:val="00FD2C2C"/>
    <w:rsid w:val="00FD68AF"/>
    <w:rsid w:val="00FF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CCC3F-81AD-4CE1-8090-84F079E6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E2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E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unhideWhenUsed/>
    <w:rsid w:val="00FA0E24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20">
    <w:name w:val="Основной текст с отступом 2 Знак"/>
    <w:basedOn w:val="a0"/>
    <w:link w:val="2"/>
    <w:uiPriority w:val="99"/>
    <w:rsid w:val="00FA0E24"/>
    <w:rPr>
      <w:rFonts w:ascii="Calibri" w:eastAsia="Calibri" w:hAnsi="Calibri" w:cs="Times New Roman"/>
      <w:lang w:val="x-none"/>
    </w:rPr>
  </w:style>
  <w:style w:type="character" w:styleId="a4">
    <w:name w:val="Hyperlink"/>
    <w:basedOn w:val="a0"/>
    <w:uiPriority w:val="99"/>
    <w:unhideWhenUsed/>
    <w:rsid w:val="002A7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7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32</cp:revision>
  <dcterms:created xsi:type="dcterms:W3CDTF">2017-02-07T19:59:00Z</dcterms:created>
  <dcterms:modified xsi:type="dcterms:W3CDTF">2017-03-18T22:00:00Z</dcterms:modified>
</cp:coreProperties>
</file>