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73891214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545A6F">
        <w:rPr>
          <w:sz w:val="24"/>
          <w:szCs w:val="24"/>
        </w:rPr>
        <w:t xml:space="preserve">Анализ </w:t>
      </w:r>
      <w:r w:rsidR="00545A6F">
        <w:rPr>
          <w:sz w:val="24"/>
        </w:rPr>
        <w:t>научно-технической литературы</w:t>
      </w:r>
    </w:p>
    <w:p w14:paraId="2A24C754" w14:textId="77777777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717018">
        <w:rPr>
          <w:sz w:val="24"/>
        </w:rPr>
        <w:t xml:space="preserve">Обзор существующих </w:t>
      </w:r>
      <w:r w:rsidR="0072545B">
        <w:rPr>
          <w:sz w:val="24"/>
        </w:rPr>
        <w:t xml:space="preserve">компьютеризированных методик </w:t>
      </w:r>
      <w:r w:rsidR="001C046C">
        <w:rPr>
          <w:sz w:val="24"/>
        </w:rPr>
        <w:t xml:space="preserve">инженерно- </w:t>
      </w:r>
      <w:r w:rsidR="0072545B">
        <w:rPr>
          <w:sz w:val="24"/>
        </w:rPr>
        <w:t>психологических исследований</w:t>
      </w:r>
    </w:p>
    <w:p w14:paraId="5FFFB103" w14:textId="77777777" w:rsidR="00044415" w:rsidRPr="00533EA0" w:rsidRDefault="00044415" w:rsidP="00044415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7E1879" w:rsidRPr="007E1879">
        <w:rPr>
          <w:bCs/>
          <w:sz w:val="24"/>
          <w:szCs w:val="24"/>
        </w:rPr>
        <w:t>Отличительные особен</w:t>
      </w:r>
      <w:r w:rsidR="007E1879">
        <w:rPr>
          <w:bCs/>
          <w:sz w:val="24"/>
          <w:szCs w:val="24"/>
        </w:rPr>
        <w:t>ности компьютеризированных мето</w:t>
      </w:r>
      <w:r w:rsidR="007E1879" w:rsidRPr="007E1879">
        <w:rPr>
          <w:bCs/>
          <w:sz w:val="24"/>
          <w:szCs w:val="24"/>
        </w:rPr>
        <w:t>дик психологических исследований</w:t>
      </w:r>
    </w:p>
    <w:p w14:paraId="6F36B593" w14:textId="4E1C58A8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Выводы и постановка задачи 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Разработка программного обеспечения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6C75A4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AA0E35">
        <w:rPr>
          <w:sz w:val="24"/>
          <w:szCs w:val="24"/>
        </w:rPr>
        <w:t>Обоснование выбора языка реализации и среды разработки</w:t>
      </w:r>
    </w:p>
    <w:p w14:paraId="50302D5A" w14:textId="5184F94D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396B58" w:rsidRPr="00533EA0">
        <w:rPr>
          <w:sz w:val="24"/>
          <w:szCs w:val="24"/>
        </w:rPr>
        <w:t xml:space="preserve">Разработка структуры программного средства </w:t>
      </w:r>
      <w:r w:rsidR="00396B58">
        <w:rPr>
          <w:sz w:val="24"/>
          <w:szCs w:val="24"/>
        </w:rPr>
        <w:t>компьютерной системы</w:t>
      </w:r>
    </w:p>
    <w:p w14:paraId="6348AEEF" w14:textId="2222E65C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>
        <w:rPr>
          <w:sz w:val="24"/>
          <w:szCs w:val="24"/>
        </w:rPr>
        <w:t xml:space="preserve">разработанного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обоснование эффективности разработки и   использования программно-аппаратного комплекса для исследования процессов памяти.</w:t>
      </w:r>
    </w:p>
    <w:p w14:paraId="25823551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0F442FBB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4.2 Расчет стоимостной оценки результата</w:t>
      </w:r>
    </w:p>
    <w:p w14:paraId="45E7E177" w14:textId="77777777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4.3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67BB88F6" w14:textId="23F91B45" w:rsidR="00C9339C" w:rsidRDefault="00C9339C" w:rsidP="00C9339C">
      <w:pPr>
        <w:ind w:firstLine="207"/>
        <w:contextualSpacing/>
        <w:jc w:val="both"/>
        <w:rPr>
          <w:sz w:val="24"/>
          <w:szCs w:val="24"/>
        </w:rPr>
      </w:pPr>
      <w:r w:rsidRPr="00C41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  </w:t>
      </w:r>
      <w:r w:rsidRPr="00C9339C">
        <w:rPr>
          <w:sz w:val="24"/>
          <w:szCs w:val="24"/>
        </w:rPr>
        <w:t>Перечень графического материала</w:t>
      </w:r>
    </w:p>
    <w:p w14:paraId="42BE4433" w14:textId="20823B28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 (ПД) – формат А1</w:t>
      </w:r>
      <w:r>
        <w:rPr>
          <w:sz w:val="24"/>
          <w:szCs w:val="24"/>
        </w:rPr>
        <w:t>, лист 1</w:t>
      </w:r>
    </w:p>
    <w:p w14:paraId="163184D6" w14:textId="77777777" w:rsidR="00044415" w:rsidRPr="00533EA0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 (ПД) – формат А1</w:t>
      </w:r>
      <w:r>
        <w:rPr>
          <w:sz w:val="24"/>
          <w:szCs w:val="24"/>
        </w:rPr>
        <w:t>, лист 1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bookmarkStart w:id="1" w:name="_GoBack"/>
      <w:bookmarkEnd w:id="1"/>
      <w:r w:rsidRPr="00533EA0">
        <w:rPr>
          <w:sz w:val="24"/>
          <w:szCs w:val="24"/>
        </w:rPr>
        <w:t>Эскизы рабочих окон программы (ПЛ) – формат А1, листов 2</w:t>
      </w:r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77777777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 w:rsidR="00AF01DE" w:rsidRPr="00533EA0"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  использования </w:t>
      </w:r>
      <w:r w:rsidR="000E5502">
        <w:rPr>
          <w:sz w:val="24"/>
          <w:szCs w:val="24"/>
        </w:rPr>
        <w:t>программно-аппаратного комплекса для исследования процессов памяти</w:t>
      </w:r>
      <w:r w:rsidR="008904BF">
        <w:rPr>
          <w:sz w:val="24"/>
          <w:szCs w:val="24"/>
        </w:rPr>
        <w:t>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55A52D7C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</w:t>
      </w:r>
      <w:r w:rsidR="006A15C1" w:rsidRPr="006A15C1">
        <w:rPr>
          <w:sz w:val="24"/>
          <w:szCs w:val="24"/>
        </w:rPr>
        <w:t xml:space="preserve"> </w:t>
      </w:r>
      <w:r w:rsidR="006A15C1">
        <w:rPr>
          <w:sz w:val="24"/>
          <w:szCs w:val="24"/>
        </w:rPr>
        <w:t>оценки</w:t>
      </w:r>
      <w:r w:rsidR="008904BF" w:rsidRPr="008904BF">
        <w:rPr>
          <w:sz w:val="24"/>
          <w:szCs w:val="24"/>
        </w:rPr>
        <w:t xml:space="preserve">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C9339C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18C0AFE7" w14:textId="77777777" w:rsidR="00044415" w:rsidRPr="00EB2D38" w:rsidRDefault="00044415" w:rsidP="00044415">
      <w:pPr>
        <w:ind w:firstLine="142"/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5823"/>
    <w:rsid w:val="001C046C"/>
    <w:rsid w:val="00267442"/>
    <w:rsid w:val="002A0555"/>
    <w:rsid w:val="003965C8"/>
    <w:rsid w:val="00396B58"/>
    <w:rsid w:val="00441BD7"/>
    <w:rsid w:val="0051500E"/>
    <w:rsid w:val="00544A5B"/>
    <w:rsid w:val="00545A6F"/>
    <w:rsid w:val="005A3891"/>
    <w:rsid w:val="006A15C1"/>
    <w:rsid w:val="006C098E"/>
    <w:rsid w:val="00717018"/>
    <w:rsid w:val="0072545B"/>
    <w:rsid w:val="007E1879"/>
    <w:rsid w:val="00835B07"/>
    <w:rsid w:val="008421EE"/>
    <w:rsid w:val="008904BF"/>
    <w:rsid w:val="009018CA"/>
    <w:rsid w:val="00923A01"/>
    <w:rsid w:val="009256EA"/>
    <w:rsid w:val="00A66F50"/>
    <w:rsid w:val="00AA0E35"/>
    <w:rsid w:val="00AF01DE"/>
    <w:rsid w:val="00B02160"/>
    <w:rsid w:val="00C41823"/>
    <w:rsid w:val="00C9339C"/>
    <w:rsid w:val="00D5731D"/>
    <w:rsid w:val="00F5609F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9339C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933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BEA3-CF49-400D-A437-D2585B8F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5</cp:revision>
  <dcterms:created xsi:type="dcterms:W3CDTF">2017-03-20T08:17:00Z</dcterms:created>
  <dcterms:modified xsi:type="dcterms:W3CDTF">2017-03-29T22:12:00Z</dcterms:modified>
</cp:coreProperties>
</file>