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AF03E2" w:rsidRDefault="00AF03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AF03E2" w:rsidRDefault="00AF03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кафедрой  д.п.н.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:rsidR="00AF03E2" w:rsidRDefault="00AF03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ПРОИЗВОДСТВЕННАЯ ПРАКТИКА ТЕХНОЛОГИЧЕСКАЯ (3 семестр)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</w:t>
      </w:r>
      <w:r>
        <w:rPr>
          <w:rFonts w:ascii="Times New Roman" w:eastAsia="Times New Roman" w:hAnsi="Times New Roman" w:cs="Times New Roman"/>
          <w:b/>
        </w:rPr>
        <w:t>проектно-технологическая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AF03E2" w:rsidRDefault="00AF03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63CDE" w:rsidRDefault="00E63CDE" w:rsidP="00E63CD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</w:t>
      </w:r>
      <w:r>
        <w:rPr>
          <w:rFonts w:ascii="Times New Roman" w:eastAsia="Times New Roman" w:hAnsi="Times New Roman" w:cs="Times New Roman"/>
          <w:u w:val="single"/>
        </w:rPr>
        <w:t xml:space="preserve">Веховой Ксении Олеговны </w:t>
      </w:r>
      <w:r w:rsidRPr="00EE4A63">
        <w:rPr>
          <w:rFonts w:ascii="Times New Roman" w:eastAsia="Times New Roman" w:hAnsi="Times New Roman" w:cs="Times New Roman"/>
          <w:u w:val="single"/>
        </w:rPr>
        <w:t>__________________________________________________</w:t>
      </w:r>
    </w:p>
    <w:p w:rsidR="00E63CDE" w:rsidRDefault="00E63CDE" w:rsidP="00E63CDE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E63CDE" w:rsidRDefault="00E63CDE" w:rsidP="00E63CD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____Власова Елена Зотиковна</w:t>
      </w:r>
      <w:r w:rsidRPr="00A4061E">
        <w:rPr>
          <w:rFonts w:ascii="Times New Roman" w:eastAsia="Times New Roman" w:hAnsi="Times New Roman" w:cs="Times New Roman"/>
          <w:u w:val="single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д.п.н., профессор</w:t>
      </w:r>
      <w:r w:rsidRPr="00A4061E">
        <w:rPr>
          <w:rFonts w:ascii="Times New Roman" w:eastAsia="Times New Roman" w:hAnsi="Times New Roman" w:cs="Times New Roman"/>
          <w:u w:val="single"/>
        </w:rPr>
        <w:t xml:space="preserve"> кафедры информационных технологий и электронного обучения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_____________________________________________________________________</w:t>
      </w:r>
    </w:p>
    <w:p w:rsidR="00E63CDE" w:rsidRDefault="00E63CDE" w:rsidP="00E63CDE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AF03E2" w:rsidRDefault="00AF03E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F03E2" w:rsidRDefault="00E63CD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№__________ «___» __________20____  г.</w:t>
      </w:r>
    </w:p>
    <w:p w:rsidR="00AF03E2" w:rsidRDefault="00E63CD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:rsidR="00AF03E2" w:rsidRDefault="00AF03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AF03E2" w:rsidRDefault="00AF03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"/>
        <w:tblW w:w="102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AF03E2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3E2" w:rsidRDefault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3E2" w:rsidRDefault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3E2" w:rsidRDefault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AF03E2" w:rsidRDefault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AF03E2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3E2" w:rsidRDefault="00AF0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3E2" w:rsidRDefault="00AF0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3E2" w:rsidRDefault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3E2" w:rsidRDefault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AF03E2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3E2" w:rsidRDefault="00E63C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E63CDE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Работа с научным текстом. Изучить следующие вопросы: </w:t>
            </w:r>
          </w:p>
          <w:p w:rsidR="00E63CDE" w:rsidRDefault="00E63CDE" w:rsidP="00E63CDE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Научный стиль.</w:t>
            </w:r>
          </w:p>
          <w:p w:rsidR="00E63CDE" w:rsidRDefault="00E63CDE" w:rsidP="00E63CDE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Способы изложения в научном тексте.</w:t>
            </w:r>
          </w:p>
          <w:p w:rsidR="00E63CDE" w:rsidRDefault="00E63CDE" w:rsidP="00E63CDE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Построение разделов научного текста.</w:t>
            </w:r>
          </w:p>
          <w:p w:rsidR="00E63CDE" w:rsidRDefault="00E63CDE" w:rsidP="00E63CDE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 Цитирование.</w:t>
            </w:r>
          </w:p>
          <w:p w:rsidR="00E63CDE" w:rsidRDefault="00E63CDE" w:rsidP="00E63CDE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 Доказательство или опровержение выдвинутого положения.</w:t>
            </w:r>
          </w:p>
          <w:p w:rsidR="00E63CDE" w:rsidRDefault="00E63CDE" w:rsidP="00E63CDE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 Информационные технологии анализа и коррекции стиля текста.</w:t>
            </w:r>
          </w:p>
          <w:p w:rsidR="00E63CDE" w:rsidRDefault="00E63CDE" w:rsidP="00E63CDE">
            <w:pPr>
              <w:shd w:val="clear" w:color="auto" w:fill="FFFFFF"/>
              <w:tabs>
                <w:tab w:val="left" w:pos="-15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Используйте сервис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Главред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5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https://glvrd.ru/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в Moodle: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23.11.21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23.11.21</w:t>
            </w:r>
            <w:bookmarkStart w:id="0" w:name="_GoBack"/>
            <w:bookmarkEnd w:id="0"/>
          </w:p>
        </w:tc>
      </w:tr>
      <w:tr w:rsidR="00E63CDE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для решения задач в рамках магистерской диссертации. </w:t>
            </w:r>
          </w:p>
          <w:p w:rsidR="00E63CDE" w:rsidRDefault="00E63CDE" w:rsidP="00E63C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Анализ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26.11.21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26.11.21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3CDE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E63CDE" w:rsidRDefault="00E63CDE" w:rsidP="00E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3.12.21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3.12.21</w:t>
            </w:r>
          </w:p>
        </w:tc>
      </w:tr>
      <w:tr w:rsidR="00E63CDE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63CDE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Проанализировать документ «Прогноз долгосрочного социально – экономического развития российской федерации на период до 2030 года».</w:t>
            </w:r>
          </w:p>
          <w:p w:rsidR="00E63CDE" w:rsidRDefault="00E63CDE" w:rsidP="00E63CDE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Проанализируйте  документ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«Концепция долгосрочного социально-экономического развития Российской федерации на период до 2020 года».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10.12.21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10.12.21</w:t>
            </w:r>
          </w:p>
        </w:tc>
      </w:tr>
      <w:tr w:rsidR="00E63CDE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Изучение материалов конференций по корпоративному и электронному обучению (в соответствии с темой диссертации). </w:t>
            </w:r>
          </w:p>
          <w:p w:rsidR="00E63CDE" w:rsidRDefault="00E63CDE" w:rsidP="00E63CDE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авторефератов диссертаций по образовательной тематике на сайте ВАК (в соответствии с темой диссертации).</w:t>
            </w:r>
          </w:p>
          <w:p w:rsidR="00E63CDE" w:rsidRDefault="00E63CDE" w:rsidP="00E63CDE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текстов ВКР по образовательной тематике в ЭБС (в соответствии с темой диссертации).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17.12.21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17.12.21</w:t>
            </w:r>
          </w:p>
        </w:tc>
      </w:tr>
      <w:tr w:rsidR="00E63CDE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Изучить правила цитирования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первоисточников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тексте  магистерской диссертации.</w:t>
            </w:r>
          </w:p>
          <w:p w:rsidR="00E63CDE" w:rsidRDefault="00E63CDE" w:rsidP="00E63CDE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Выполнить задание на сокращение текста в магистерской диссертации.</w:t>
            </w:r>
          </w:p>
          <w:p w:rsidR="00E63CDE" w:rsidRDefault="00E63CDE" w:rsidP="00E63CDE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Ознакомьтесь с научными работами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рамках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научного направления (кафедры, университета), с которым соотносится тема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E63CDE" w:rsidRDefault="00E63CDE" w:rsidP="00E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E63CDE" w:rsidRDefault="00E63CDE" w:rsidP="00E63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24.12.21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24.12.21</w:t>
            </w:r>
          </w:p>
        </w:tc>
      </w:tr>
      <w:tr w:rsidR="00E63CDE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посвященном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результатам практики, а также в отчёте.</w:t>
            </w:r>
          </w:p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27.12.21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CDE" w:rsidRDefault="00E63CDE" w:rsidP="00E6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27.12.21</w:t>
            </w:r>
          </w:p>
        </w:tc>
      </w:tr>
    </w:tbl>
    <w:p w:rsidR="00AF03E2" w:rsidRDefault="00AF03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F03E2" w:rsidRDefault="00AF03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____» __________20____ г.  __________________ ______________</w:t>
      </w:r>
    </w:p>
    <w:p w:rsidR="00AF03E2" w:rsidRDefault="00E63C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)</w:t>
      </w:r>
    </w:p>
    <w:sectPr w:rsidR="00AF03E2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37EF3"/>
    <w:multiLevelType w:val="multilevel"/>
    <w:tmpl w:val="1CE2588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E2"/>
    <w:rsid w:val="00AF03E2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7F614C"/>
  <w15:docId w15:val="{F1F0DFAA-2B49-954F-9B5A-F83E70BF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6" TargetMode="External"/><Relationship Id="rId5" Type="http://schemas.openxmlformats.org/officeDocument/2006/relationships/hyperlink" Target="https://glvrd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2021-12-04T09:13:00Z</dcterms:created>
  <dcterms:modified xsi:type="dcterms:W3CDTF">2021-12-04T09:19:00Z</dcterms:modified>
</cp:coreProperties>
</file>