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615" w:rsidRDefault="0098708F" w:rsidP="0098708F">
      <w:pPr>
        <w:ind w:firstLine="425"/>
        <w:jc w:val="both"/>
        <w:rPr>
          <w:sz w:val="28"/>
          <w:szCs w:val="28"/>
        </w:rPr>
      </w:pPr>
      <w:r w:rsidRPr="0098708F">
        <w:rPr>
          <w:sz w:val="28"/>
          <w:szCs w:val="28"/>
        </w:rPr>
        <w:t>Здравствуйте!</w:t>
      </w:r>
    </w:p>
    <w:p w:rsidR="0098708F" w:rsidRPr="00D23BA8" w:rsidRDefault="0098708F" w:rsidP="0098708F">
      <w:pPr>
        <w:ind w:firstLine="425"/>
        <w:jc w:val="both"/>
        <w:rPr>
          <w:sz w:val="28"/>
          <w:szCs w:val="28"/>
        </w:rPr>
      </w:pPr>
    </w:p>
    <w:p w:rsidR="0098708F" w:rsidRDefault="006A5042" w:rsidP="00D23BA8">
      <w:pPr>
        <w:ind w:firstLine="425"/>
        <w:jc w:val="both"/>
        <w:rPr>
          <w:sz w:val="28"/>
          <w:szCs w:val="28"/>
        </w:rPr>
      </w:pPr>
      <w:r>
        <w:rPr>
          <w:sz w:val="28"/>
          <w:szCs w:val="28"/>
        </w:rPr>
        <w:t xml:space="preserve">В соответствии с вашими пожеланиями предлагается провести </w:t>
      </w:r>
      <w:r w:rsidR="00D23BA8">
        <w:rPr>
          <w:sz w:val="28"/>
          <w:szCs w:val="28"/>
        </w:rPr>
        <w:t>практическую часть экзамена по курсу «Математическая логика» в формате предварительной тестовой работы. Поэтому вместе с этим информационным письмом я в</w:t>
      </w:r>
      <w:r w:rsidR="0098708F">
        <w:rPr>
          <w:sz w:val="28"/>
          <w:szCs w:val="28"/>
        </w:rPr>
        <w:t xml:space="preserve">ысылаю </w:t>
      </w:r>
      <w:r w:rsidR="00D23BA8">
        <w:rPr>
          <w:sz w:val="28"/>
          <w:szCs w:val="28"/>
        </w:rPr>
        <w:t xml:space="preserve">вам </w:t>
      </w:r>
      <w:r w:rsidR="00370EB6">
        <w:rPr>
          <w:sz w:val="28"/>
          <w:szCs w:val="28"/>
        </w:rPr>
        <w:t xml:space="preserve">практические </w:t>
      </w:r>
      <w:r w:rsidR="00D23BA8">
        <w:rPr>
          <w:sz w:val="28"/>
          <w:szCs w:val="28"/>
        </w:rPr>
        <w:t xml:space="preserve">тестовые </w:t>
      </w:r>
      <w:r w:rsidR="00370EB6">
        <w:rPr>
          <w:sz w:val="28"/>
          <w:szCs w:val="28"/>
        </w:rPr>
        <w:t xml:space="preserve">задания к </w:t>
      </w:r>
      <w:r w:rsidR="0098708F">
        <w:rPr>
          <w:sz w:val="28"/>
          <w:szCs w:val="28"/>
        </w:rPr>
        <w:t>экзамен</w:t>
      </w:r>
      <w:r w:rsidR="00370EB6">
        <w:rPr>
          <w:sz w:val="28"/>
          <w:szCs w:val="28"/>
        </w:rPr>
        <w:t>у</w:t>
      </w:r>
      <w:r w:rsidR="0098708F">
        <w:rPr>
          <w:sz w:val="28"/>
          <w:szCs w:val="28"/>
        </w:rPr>
        <w:t xml:space="preserve"> по курсу «Математическая логика».</w:t>
      </w:r>
    </w:p>
    <w:p w:rsidR="00D23BA8" w:rsidRDefault="00D23BA8" w:rsidP="00D23BA8">
      <w:pPr>
        <w:ind w:firstLine="425"/>
        <w:jc w:val="both"/>
        <w:rPr>
          <w:sz w:val="28"/>
          <w:szCs w:val="28"/>
        </w:rPr>
      </w:pPr>
    </w:p>
    <w:p w:rsidR="006A5042" w:rsidRDefault="00EF1963" w:rsidP="0098708F">
      <w:pPr>
        <w:spacing w:after="120"/>
        <w:ind w:firstLine="425"/>
        <w:jc w:val="both"/>
        <w:rPr>
          <w:sz w:val="28"/>
          <w:szCs w:val="28"/>
        </w:rPr>
      </w:pPr>
      <w:r>
        <w:rPr>
          <w:sz w:val="28"/>
          <w:szCs w:val="28"/>
        </w:rPr>
        <w:t xml:space="preserve">Согласно расписанию нам предписано провести экзамен в очном формате. </w:t>
      </w:r>
      <w:r w:rsidR="006A5042">
        <w:rPr>
          <w:sz w:val="28"/>
          <w:szCs w:val="28"/>
        </w:rPr>
        <w:t>Но, к</w:t>
      </w:r>
      <w:r w:rsidR="007902B7">
        <w:rPr>
          <w:sz w:val="28"/>
          <w:szCs w:val="28"/>
        </w:rPr>
        <w:t xml:space="preserve">ак </w:t>
      </w:r>
      <w:r w:rsidR="00B919C3">
        <w:rPr>
          <w:sz w:val="28"/>
          <w:szCs w:val="28"/>
        </w:rPr>
        <w:t>я уже сказал выше</w:t>
      </w:r>
      <w:r w:rsidR="006A5042">
        <w:rPr>
          <w:sz w:val="28"/>
          <w:szCs w:val="28"/>
        </w:rPr>
        <w:t>, вам предлагается</w:t>
      </w:r>
      <w:r w:rsidR="007902B7">
        <w:rPr>
          <w:sz w:val="28"/>
          <w:szCs w:val="28"/>
        </w:rPr>
        <w:t xml:space="preserve"> решить практические задания к экзамену заранее</w:t>
      </w:r>
      <w:r>
        <w:rPr>
          <w:sz w:val="28"/>
          <w:szCs w:val="28"/>
        </w:rPr>
        <w:t>.</w:t>
      </w:r>
      <w:r w:rsidR="006A5042">
        <w:rPr>
          <w:sz w:val="28"/>
          <w:szCs w:val="28"/>
        </w:rPr>
        <w:t xml:space="preserve"> Вообще говоря, это не обязательно, то есть можно просто прийти на экзамен и вытянуть обычный билет и одну задачу, заранее ничего не решая. Этот выбор оставляю на индивидуальное усмотрение каждого из вас.</w:t>
      </w:r>
    </w:p>
    <w:p w:rsidR="0098708F" w:rsidRDefault="00EF1963" w:rsidP="0098708F">
      <w:pPr>
        <w:spacing w:after="120"/>
        <w:ind w:firstLine="425"/>
        <w:jc w:val="both"/>
        <w:rPr>
          <w:sz w:val="28"/>
          <w:szCs w:val="28"/>
        </w:rPr>
      </w:pPr>
      <w:r>
        <w:rPr>
          <w:sz w:val="28"/>
          <w:szCs w:val="28"/>
        </w:rPr>
        <w:t xml:space="preserve"> </w:t>
      </w:r>
      <w:r w:rsidR="007902B7">
        <w:rPr>
          <w:sz w:val="28"/>
          <w:szCs w:val="28"/>
        </w:rPr>
        <w:t>Касательно практической части нашего курса</w:t>
      </w:r>
      <w:r>
        <w:rPr>
          <w:sz w:val="28"/>
          <w:szCs w:val="28"/>
        </w:rPr>
        <w:t xml:space="preserve"> я хочу удостовериться в том, что</w:t>
      </w:r>
      <w:r w:rsidR="0098708F">
        <w:rPr>
          <w:sz w:val="28"/>
          <w:szCs w:val="28"/>
        </w:rPr>
        <w:t xml:space="preserve"> вы </w:t>
      </w:r>
      <w:r>
        <w:rPr>
          <w:sz w:val="28"/>
          <w:szCs w:val="28"/>
        </w:rPr>
        <w:t xml:space="preserve">правильно </w:t>
      </w:r>
      <w:r w:rsidR="0098708F">
        <w:rPr>
          <w:sz w:val="28"/>
          <w:szCs w:val="28"/>
        </w:rPr>
        <w:t xml:space="preserve">понимаете простейшие определения и </w:t>
      </w:r>
      <w:r>
        <w:rPr>
          <w:sz w:val="28"/>
          <w:szCs w:val="28"/>
        </w:rPr>
        <w:t>достаточно</w:t>
      </w:r>
      <w:r w:rsidR="0098708F">
        <w:rPr>
          <w:sz w:val="28"/>
          <w:szCs w:val="28"/>
        </w:rPr>
        <w:t xml:space="preserve"> хорошо научились решать задачи простой или средней степени сложности на пройденные темы.</w:t>
      </w:r>
    </w:p>
    <w:p w:rsidR="0098708F" w:rsidRDefault="0098708F" w:rsidP="0098708F">
      <w:pPr>
        <w:spacing w:after="120"/>
        <w:ind w:firstLine="425"/>
        <w:jc w:val="both"/>
        <w:rPr>
          <w:sz w:val="28"/>
          <w:szCs w:val="28"/>
        </w:rPr>
      </w:pPr>
      <w:r>
        <w:rPr>
          <w:sz w:val="28"/>
          <w:szCs w:val="28"/>
        </w:rPr>
        <w:t xml:space="preserve">Для </w:t>
      </w:r>
      <w:r w:rsidR="00B919C3">
        <w:rPr>
          <w:sz w:val="28"/>
          <w:szCs w:val="28"/>
        </w:rPr>
        <w:t xml:space="preserve">практической части </w:t>
      </w:r>
      <w:r>
        <w:rPr>
          <w:sz w:val="28"/>
          <w:szCs w:val="28"/>
        </w:rPr>
        <w:t xml:space="preserve">экзамена вам предлагается решить комплект, составленный из </w:t>
      </w:r>
      <w:r w:rsidR="0036074D">
        <w:rPr>
          <w:sz w:val="28"/>
          <w:szCs w:val="28"/>
        </w:rPr>
        <w:t>шест</w:t>
      </w:r>
      <w:r>
        <w:rPr>
          <w:sz w:val="28"/>
          <w:szCs w:val="28"/>
        </w:rPr>
        <w:t>и задач, покрывающих все основные разделы курса «Математическая логика»</w:t>
      </w:r>
      <w:r w:rsidR="000463C4">
        <w:rPr>
          <w:sz w:val="28"/>
          <w:szCs w:val="28"/>
        </w:rPr>
        <w:t>, которые мы прошли на занятиях</w:t>
      </w:r>
      <w:r>
        <w:rPr>
          <w:sz w:val="28"/>
          <w:szCs w:val="28"/>
        </w:rPr>
        <w:t>. В некоторых задачах имеются дополнительные вопросы</w:t>
      </w:r>
      <w:r w:rsidR="007A6A7C">
        <w:rPr>
          <w:sz w:val="28"/>
          <w:szCs w:val="28"/>
        </w:rPr>
        <w:t>, ответы на которые требуют понимания основных определений.</w:t>
      </w:r>
      <w:r w:rsidR="008B391B">
        <w:rPr>
          <w:sz w:val="28"/>
          <w:szCs w:val="28"/>
        </w:rPr>
        <w:t xml:space="preserve"> </w:t>
      </w:r>
      <w:r w:rsidR="00F04632">
        <w:rPr>
          <w:sz w:val="28"/>
          <w:szCs w:val="28"/>
        </w:rPr>
        <w:t>То есть</w:t>
      </w:r>
      <w:r w:rsidR="008B391B">
        <w:rPr>
          <w:sz w:val="28"/>
          <w:szCs w:val="28"/>
        </w:rPr>
        <w:t xml:space="preserve"> это такая своеобразная контрольная работа</w:t>
      </w:r>
      <w:r w:rsidR="0036074D">
        <w:rPr>
          <w:sz w:val="28"/>
          <w:szCs w:val="28"/>
        </w:rPr>
        <w:t xml:space="preserve"> за весь семестр</w:t>
      </w:r>
      <w:r w:rsidR="008B391B">
        <w:rPr>
          <w:sz w:val="28"/>
          <w:szCs w:val="28"/>
        </w:rPr>
        <w:t xml:space="preserve">, только </w:t>
      </w:r>
      <w:r w:rsidR="0036074D">
        <w:rPr>
          <w:sz w:val="28"/>
          <w:szCs w:val="28"/>
        </w:rPr>
        <w:t xml:space="preserve">по </w:t>
      </w:r>
      <w:r w:rsidR="008B391B">
        <w:rPr>
          <w:sz w:val="28"/>
          <w:szCs w:val="28"/>
        </w:rPr>
        <w:t>её</w:t>
      </w:r>
      <w:r w:rsidR="0036074D">
        <w:rPr>
          <w:sz w:val="28"/>
          <w:szCs w:val="28"/>
        </w:rPr>
        <w:t xml:space="preserve"> итогам</w:t>
      </w:r>
      <w:r w:rsidR="008B391B">
        <w:rPr>
          <w:sz w:val="28"/>
          <w:szCs w:val="28"/>
        </w:rPr>
        <w:t xml:space="preserve"> вы получ</w:t>
      </w:r>
      <w:r w:rsidR="00B919C3">
        <w:rPr>
          <w:sz w:val="28"/>
          <w:szCs w:val="28"/>
        </w:rPr>
        <w:t>и</w:t>
      </w:r>
      <w:r w:rsidR="008B391B">
        <w:rPr>
          <w:sz w:val="28"/>
          <w:szCs w:val="28"/>
        </w:rPr>
        <w:t>те оценку</w:t>
      </w:r>
      <w:r w:rsidR="00F04632">
        <w:rPr>
          <w:sz w:val="28"/>
          <w:szCs w:val="28"/>
        </w:rPr>
        <w:t xml:space="preserve"> за практическую часть вашего экзамена</w:t>
      </w:r>
      <w:r w:rsidR="0097088C">
        <w:rPr>
          <w:sz w:val="28"/>
          <w:szCs w:val="28"/>
        </w:rPr>
        <w:t xml:space="preserve"> (те, кто захочет её решить).</w:t>
      </w:r>
    </w:p>
    <w:p w:rsidR="007A6A7C" w:rsidRDefault="007A6A7C" w:rsidP="0098708F">
      <w:pPr>
        <w:spacing w:after="120"/>
        <w:ind w:firstLine="425"/>
        <w:jc w:val="both"/>
        <w:rPr>
          <w:sz w:val="28"/>
          <w:szCs w:val="28"/>
        </w:rPr>
      </w:pPr>
      <w:r>
        <w:rPr>
          <w:sz w:val="28"/>
          <w:szCs w:val="28"/>
        </w:rPr>
        <w:t xml:space="preserve">Задания у всех очень похожие (в плане формулировки всех заданий и вопросов), но </w:t>
      </w:r>
      <w:proofErr w:type="gramStart"/>
      <w:r>
        <w:rPr>
          <w:sz w:val="28"/>
          <w:szCs w:val="28"/>
        </w:rPr>
        <w:t>всё</w:t>
      </w:r>
      <w:proofErr w:type="gramEnd"/>
      <w:r>
        <w:rPr>
          <w:sz w:val="28"/>
          <w:szCs w:val="28"/>
        </w:rPr>
        <w:t xml:space="preserve"> же они индивидуальные: данные во всех вариантах различаются.</w:t>
      </w:r>
    </w:p>
    <w:p w:rsidR="007A6A7C" w:rsidRDefault="007A6A7C" w:rsidP="0098708F">
      <w:pPr>
        <w:spacing w:after="120"/>
        <w:ind w:firstLine="425"/>
        <w:jc w:val="both"/>
        <w:rPr>
          <w:sz w:val="28"/>
          <w:szCs w:val="28"/>
        </w:rPr>
      </w:pPr>
      <w:r>
        <w:rPr>
          <w:sz w:val="28"/>
          <w:szCs w:val="28"/>
        </w:rPr>
        <w:t xml:space="preserve">Определить номер </w:t>
      </w:r>
      <w:r w:rsidR="00B919C3">
        <w:rPr>
          <w:sz w:val="28"/>
          <w:szCs w:val="28"/>
        </w:rPr>
        <w:t>в</w:t>
      </w:r>
      <w:r>
        <w:rPr>
          <w:sz w:val="28"/>
          <w:szCs w:val="28"/>
        </w:rPr>
        <w:t xml:space="preserve">ашего персонального варианта очень легко: вместе с этим информационным письмом я высылаю </w:t>
      </w:r>
      <w:r w:rsidR="00C45B57">
        <w:rPr>
          <w:sz w:val="28"/>
          <w:szCs w:val="28"/>
        </w:rPr>
        <w:t xml:space="preserve">копию (с портала) </w:t>
      </w:r>
      <w:r>
        <w:rPr>
          <w:sz w:val="28"/>
          <w:szCs w:val="28"/>
        </w:rPr>
        <w:t>экзаменационн</w:t>
      </w:r>
      <w:r w:rsidR="00C45B57">
        <w:rPr>
          <w:sz w:val="28"/>
          <w:szCs w:val="28"/>
        </w:rPr>
        <w:t>ой</w:t>
      </w:r>
      <w:r>
        <w:rPr>
          <w:sz w:val="28"/>
          <w:szCs w:val="28"/>
        </w:rPr>
        <w:t xml:space="preserve"> ведомост</w:t>
      </w:r>
      <w:r w:rsidR="00C45B57">
        <w:rPr>
          <w:sz w:val="28"/>
          <w:szCs w:val="28"/>
        </w:rPr>
        <w:t>и</w:t>
      </w:r>
      <w:r>
        <w:rPr>
          <w:sz w:val="28"/>
          <w:szCs w:val="28"/>
        </w:rPr>
        <w:t xml:space="preserve"> для ваш</w:t>
      </w:r>
      <w:r w:rsidR="005002A9">
        <w:rPr>
          <w:sz w:val="28"/>
          <w:szCs w:val="28"/>
        </w:rPr>
        <w:t>их групп</w:t>
      </w:r>
      <w:r>
        <w:rPr>
          <w:sz w:val="28"/>
          <w:szCs w:val="28"/>
        </w:rPr>
        <w:t xml:space="preserve">, где вы все пронумерованы. Ваш порядковый номер в </w:t>
      </w:r>
      <w:r w:rsidR="003C365C">
        <w:rPr>
          <w:sz w:val="28"/>
          <w:szCs w:val="28"/>
        </w:rPr>
        <w:t>этом документе</w:t>
      </w:r>
      <w:r>
        <w:rPr>
          <w:sz w:val="28"/>
          <w:szCs w:val="28"/>
        </w:rPr>
        <w:t xml:space="preserve"> и есть номер того варианта, который вы должны </w:t>
      </w:r>
      <w:r w:rsidR="00B919C3">
        <w:rPr>
          <w:sz w:val="28"/>
          <w:szCs w:val="28"/>
        </w:rPr>
        <w:t xml:space="preserve">будете </w:t>
      </w:r>
      <w:r>
        <w:rPr>
          <w:sz w:val="28"/>
          <w:szCs w:val="28"/>
        </w:rPr>
        <w:t>реш</w:t>
      </w:r>
      <w:r w:rsidR="00B919C3">
        <w:rPr>
          <w:sz w:val="28"/>
          <w:szCs w:val="28"/>
        </w:rPr>
        <w:t>и</w:t>
      </w:r>
      <w:r>
        <w:rPr>
          <w:sz w:val="28"/>
          <w:szCs w:val="28"/>
        </w:rPr>
        <w:t>ть.</w:t>
      </w:r>
    </w:p>
    <w:p w:rsidR="00B539BB" w:rsidRDefault="00B539BB" w:rsidP="0098708F">
      <w:pPr>
        <w:spacing w:after="120"/>
        <w:ind w:firstLine="425"/>
        <w:jc w:val="both"/>
        <w:rPr>
          <w:sz w:val="28"/>
          <w:szCs w:val="28"/>
        </w:rPr>
      </w:pPr>
      <w:r>
        <w:rPr>
          <w:sz w:val="28"/>
          <w:szCs w:val="28"/>
        </w:rPr>
        <w:t xml:space="preserve">При решении каждого задания постарайтесь максимально соблюдать все предписанные инструкции и отвечать правильно на все имеющиеся дополнительные вопросы, если они имеются. Тем самым Вы сможете </w:t>
      </w:r>
      <w:r w:rsidR="007F6DFA">
        <w:rPr>
          <w:sz w:val="28"/>
          <w:szCs w:val="28"/>
        </w:rPr>
        <w:t xml:space="preserve">повысить свою оценку </w:t>
      </w:r>
      <w:r w:rsidR="00BD514E">
        <w:rPr>
          <w:sz w:val="28"/>
          <w:szCs w:val="28"/>
        </w:rPr>
        <w:t xml:space="preserve">за конкретное задание и </w:t>
      </w:r>
      <w:r w:rsidR="00E57216">
        <w:rPr>
          <w:sz w:val="28"/>
          <w:szCs w:val="28"/>
        </w:rPr>
        <w:t>оценку по практике</w:t>
      </w:r>
      <w:r w:rsidR="00BD514E">
        <w:rPr>
          <w:sz w:val="28"/>
          <w:szCs w:val="28"/>
        </w:rPr>
        <w:t xml:space="preserve"> в целом</w:t>
      </w:r>
      <w:r w:rsidR="007F6DFA">
        <w:rPr>
          <w:sz w:val="28"/>
          <w:szCs w:val="28"/>
        </w:rPr>
        <w:t>.</w:t>
      </w:r>
    </w:p>
    <w:p w:rsidR="007F6DFA" w:rsidRDefault="007F6DFA" w:rsidP="0098708F">
      <w:pPr>
        <w:spacing w:after="120"/>
        <w:ind w:firstLine="425"/>
        <w:jc w:val="both"/>
        <w:rPr>
          <w:sz w:val="28"/>
          <w:szCs w:val="28"/>
        </w:rPr>
      </w:pPr>
      <w:r>
        <w:rPr>
          <w:sz w:val="28"/>
          <w:szCs w:val="28"/>
        </w:rPr>
        <w:t xml:space="preserve">Теперь несколько </w:t>
      </w:r>
      <w:proofErr w:type="gramStart"/>
      <w:r>
        <w:rPr>
          <w:sz w:val="28"/>
          <w:szCs w:val="28"/>
        </w:rPr>
        <w:t>слов про критерий</w:t>
      </w:r>
      <w:proofErr w:type="gramEnd"/>
      <w:r>
        <w:rPr>
          <w:sz w:val="28"/>
          <w:szCs w:val="28"/>
        </w:rPr>
        <w:t xml:space="preserve"> </w:t>
      </w:r>
      <w:r w:rsidR="00B23C71">
        <w:rPr>
          <w:sz w:val="28"/>
          <w:szCs w:val="28"/>
        </w:rPr>
        <w:t>в</w:t>
      </w:r>
      <w:r>
        <w:rPr>
          <w:sz w:val="28"/>
          <w:szCs w:val="28"/>
        </w:rPr>
        <w:t xml:space="preserve">ашей оценки за </w:t>
      </w:r>
      <w:r w:rsidR="00E57216">
        <w:rPr>
          <w:sz w:val="28"/>
          <w:szCs w:val="28"/>
        </w:rPr>
        <w:t xml:space="preserve">практическую часть </w:t>
      </w:r>
      <w:r>
        <w:rPr>
          <w:sz w:val="28"/>
          <w:szCs w:val="28"/>
        </w:rPr>
        <w:t>экзамен</w:t>
      </w:r>
      <w:r w:rsidR="00E57216">
        <w:rPr>
          <w:sz w:val="28"/>
          <w:szCs w:val="28"/>
        </w:rPr>
        <w:t>а</w:t>
      </w:r>
      <w:r>
        <w:rPr>
          <w:sz w:val="28"/>
          <w:szCs w:val="28"/>
        </w:rPr>
        <w:t>.</w:t>
      </w:r>
    </w:p>
    <w:p w:rsidR="007F6DFA" w:rsidRDefault="007F6DFA" w:rsidP="0098708F">
      <w:pPr>
        <w:spacing w:after="120"/>
        <w:ind w:firstLine="425"/>
        <w:jc w:val="both"/>
        <w:rPr>
          <w:sz w:val="28"/>
          <w:szCs w:val="28"/>
        </w:rPr>
      </w:pPr>
      <w:r>
        <w:rPr>
          <w:sz w:val="28"/>
          <w:szCs w:val="28"/>
        </w:rPr>
        <w:lastRenderedPageBreak/>
        <w:t>За каждое задание будет начисляться не более одного балла (с дроблением на десятые доли), т.е. гипотетически за одно задание можно получить от нуля баллов (абсолютно неверно решённое задание) до одного балла (абсолютно правильно решённое задание с правильными ответами на все дополнительные вопросы, если такие имеются).</w:t>
      </w:r>
    </w:p>
    <w:p w:rsidR="007F6DFA" w:rsidRDefault="007F6DFA" w:rsidP="0098708F">
      <w:pPr>
        <w:spacing w:after="120"/>
        <w:ind w:firstLine="425"/>
        <w:jc w:val="both"/>
        <w:rPr>
          <w:sz w:val="28"/>
          <w:szCs w:val="28"/>
        </w:rPr>
      </w:pPr>
      <w:r>
        <w:rPr>
          <w:sz w:val="28"/>
          <w:szCs w:val="28"/>
        </w:rPr>
        <w:t xml:space="preserve">По итогам работы баллы, набранные за все </w:t>
      </w:r>
      <w:r w:rsidR="001876AC">
        <w:rPr>
          <w:sz w:val="28"/>
          <w:szCs w:val="28"/>
        </w:rPr>
        <w:t>шест</w:t>
      </w:r>
      <w:r>
        <w:rPr>
          <w:sz w:val="28"/>
          <w:szCs w:val="28"/>
        </w:rPr>
        <w:t>ь заданий</w:t>
      </w:r>
      <w:r w:rsidR="0099428C">
        <w:rPr>
          <w:sz w:val="28"/>
          <w:szCs w:val="28"/>
        </w:rPr>
        <w:t>,</w:t>
      </w:r>
      <w:r>
        <w:rPr>
          <w:sz w:val="28"/>
          <w:szCs w:val="28"/>
        </w:rPr>
        <w:t xml:space="preserve"> суммируются, т.е. в итоге можно набрать сумму баллов  </w:t>
      </w:r>
      <m:oMath>
        <m:r>
          <w:rPr>
            <w:rFonts w:ascii="Cambria Math" w:hAnsi="Cambria Math"/>
            <w:sz w:val="28"/>
            <w:szCs w:val="28"/>
          </w:rPr>
          <m:t>S</m:t>
        </m:r>
      </m:oMath>
      <w:r w:rsidRPr="007F6DFA">
        <w:rPr>
          <w:sz w:val="28"/>
          <w:szCs w:val="28"/>
        </w:rPr>
        <w:t xml:space="preserve">, </w:t>
      </w:r>
      <w:r>
        <w:rPr>
          <w:sz w:val="28"/>
          <w:szCs w:val="28"/>
        </w:rPr>
        <w:t xml:space="preserve">где  </w:t>
      </w:r>
      <m:oMath>
        <m:r>
          <w:rPr>
            <w:rFonts w:ascii="Cambria Math" w:hAnsi="Cambria Math"/>
            <w:sz w:val="28"/>
            <w:szCs w:val="28"/>
          </w:rPr>
          <m:t>0≤S≤6</m:t>
        </m:r>
      </m:oMath>
      <w:r>
        <w:rPr>
          <w:sz w:val="28"/>
          <w:szCs w:val="28"/>
        </w:rPr>
        <w:t xml:space="preserve">. В следующей таблице указано соответствие между набранным суммарным баллом  </w:t>
      </w:r>
      <m:oMath>
        <m:r>
          <w:rPr>
            <w:rFonts w:ascii="Cambria Math" w:hAnsi="Cambria Math"/>
            <w:sz w:val="28"/>
            <w:szCs w:val="28"/>
          </w:rPr>
          <m:t>S</m:t>
        </m:r>
      </m:oMath>
      <w:r w:rsidR="00B23C71">
        <w:rPr>
          <w:sz w:val="28"/>
          <w:szCs w:val="28"/>
        </w:rPr>
        <w:t xml:space="preserve">  и оценкой, которую в</w:t>
      </w:r>
      <w:r>
        <w:rPr>
          <w:sz w:val="28"/>
          <w:szCs w:val="28"/>
        </w:rPr>
        <w:t xml:space="preserve">ы получите </w:t>
      </w:r>
      <w:r w:rsidR="002409BF">
        <w:rPr>
          <w:sz w:val="28"/>
          <w:szCs w:val="28"/>
        </w:rPr>
        <w:t>за практическую часть экзамена</w:t>
      </w:r>
      <w:r w:rsidR="00F807CE">
        <w:rPr>
          <w:sz w:val="28"/>
          <w:szCs w:val="28"/>
        </w:rPr>
        <w:t>, набрав такой балл:</w:t>
      </w:r>
    </w:p>
    <w:p w:rsidR="00F807CE" w:rsidRDefault="00F807CE" w:rsidP="0098708F">
      <w:pPr>
        <w:spacing w:after="120"/>
        <w:ind w:firstLine="425"/>
        <w:jc w:val="both"/>
        <w:rPr>
          <w:sz w:val="28"/>
          <w:szCs w:val="28"/>
        </w:rPr>
      </w:pPr>
    </w:p>
    <w:tbl>
      <w:tblPr>
        <w:tblStyle w:val="ac"/>
        <w:tblW w:w="9838" w:type="dxa"/>
        <w:tblLayout w:type="fixed"/>
        <w:tblCellMar>
          <w:left w:w="57" w:type="dxa"/>
          <w:right w:w="57" w:type="dxa"/>
        </w:tblCellMar>
        <w:tblLook w:val="04A0"/>
      </w:tblPr>
      <w:tblGrid>
        <w:gridCol w:w="1333"/>
        <w:gridCol w:w="1134"/>
        <w:gridCol w:w="1134"/>
        <w:gridCol w:w="1134"/>
        <w:gridCol w:w="1276"/>
        <w:gridCol w:w="1276"/>
        <w:gridCol w:w="1275"/>
        <w:gridCol w:w="1276"/>
      </w:tblGrid>
      <w:tr w:rsidR="00A43A45" w:rsidTr="00A43A45">
        <w:tc>
          <w:tcPr>
            <w:tcW w:w="1333" w:type="dxa"/>
            <w:vAlign w:val="center"/>
          </w:tcPr>
          <w:p w:rsidR="00A43A45" w:rsidRPr="00591D84" w:rsidRDefault="00A43A45" w:rsidP="00F807CE">
            <w:pPr>
              <w:spacing w:after="120"/>
              <w:jc w:val="center"/>
              <w:rPr>
                <w:sz w:val="22"/>
                <w:szCs w:val="22"/>
              </w:rPr>
            </w:pPr>
            <w:r w:rsidRPr="00591D84">
              <w:rPr>
                <w:sz w:val="22"/>
                <w:szCs w:val="22"/>
              </w:rPr>
              <w:t>Суммарный</w:t>
            </w:r>
            <w:r w:rsidRPr="00591D84">
              <w:rPr>
                <w:sz w:val="22"/>
                <w:szCs w:val="22"/>
              </w:rPr>
              <w:br/>
              <w:t>балл</w:t>
            </w:r>
            <w:r>
              <w:rPr>
                <w:sz w:val="22"/>
                <w:szCs w:val="22"/>
              </w:rPr>
              <w:t xml:space="preserve"> </w:t>
            </w:r>
            <w:r w:rsidRPr="00591D84">
              <w:rPr>
                <w:sz w:val="22"/>
                <w:szCs w:val="22"/>
              </w:rPr>
              <w:t xml:space="preserve"> </w:t>
            </w:r>
            <m:oMath>
              <m:r>
                <w:rPr>
                  <w:rFonts w:ascii="Cambria Math" w:hAnsi="Cambria Math"/>
                  <w:sz w:val="22"/>
                  <w:szCs w:val="22"/>
                </w:rPr>
                <m:t>S</m:t>
              </m:r>
            </m:oMath>
          </w:p>
        </w:tc>
        <w:tc>
          <w:tcPr>
            <w:tcW w:w="1134" w:type="dxa"/>
            <w:vAlign w:val="center"/>
          </w:tcPr>
          <w:p w:rsidR="00A43A45" w:rsidRDefault="00A43A45" w:rsidP="00A43A45">
            <w:pPr>
              <w:jc w:val="center"/>
              <w:rPr>
                <w:sz w:val="22"/>
                <w:szCs w:val="22"/>
              </w:rPr>
            </w:pPr>
            <m:oMathPara>
              <m:oMath>
                <m:r>
                  <w:rPr>
                    <w:rFonts w:ascii="Cambria Math" w:hAnsi="Cambria Math"/>
                    <w:sz w:val="22"/>
                    <w:szCs w:val="22"/>
                  </w:rPr>
                  <m:t>0≤S&lt;2</m:t>
                </m:r>
              </m:oMath>
            </m:oMathPara>
          </w:p>
        </w:tc>
        <w:tc>
          <w:tcPr>
            <w:tcW w:w="1134" w:type="dxa"/>
            <w:vAlign w:val="center"/>
          </w:tcPr>
          <w:p w:rsidR="00A43A45" w:rsidRPr="00F807CE" w:rsidRDefault="00A43A45" w:rsidP="00F807CE">
            <w:pPr>
              <w:jc w:val="center"/>
              <w:rPr>
                <w:sz w:val="22"/>
                <w:szCs w:val="22"/>
              </w:rPr>
            </w:pPr>
            <m:oMathPara>
              <m:oMath>
                <m:r>
                  <w:rPr>
                    <w:rFonts w:ascii="Cambria Math" w:hAnsi="Cambria Math"/>
                    <w:sz w:val="22"/>
                    <w:szCs w:val="22"/>
                  </w:rPr>
                  <m:t>2≤S&lt;3</m:t>
                </m:r>
              </m:oMath>
            </m:oMathPara>
          </w:p>
        </w:tc>
        <w:tc>
          <w:tcPr>
            <w:tcW w:w="1134" w:type="dxa"/>
            <w:vAlign w:val="center"/>
          </w:tcPr>
          <w:p w:rsidR="00A43A45" w:rsidRPr="00F807CE" w:rsidRDefault="00A43A45" w:rsidP="00DE5082">
            <w:pPr>
              <w:jc w:val="center"/>
              <w:rPr>
                <w:sz w:val="22"/>
                <w:szCs w:val="22"/>
              </w:rPr>
            </w:pPr>
            <m:oMathPara>
              <m:oMath>
                <m:r>
                  <w:rPr>
                    <w:rFonts w:ascii="Cambria Math" w:hAnsi="Cambria Math"/>
                    <w:sz w:val="22"/>
                    <w:szCs w:val="22"/>
                  </w:rPr>
                  <m:t>3≤S&lt;4</m:t>
                </m:r>
              </m:oMath>
            </m:oMathPara>
          </w:p>
        </w:tc>
        <w:tc>
          <w:tcPr>
            <w:tcW w:w="1276" w:type="dxa"/>
            <w:vAlign w:val="center"/>
          </w:tcPr>
          <w:p w:rsidR="00A43A45" w:rsidRPr="00F807CE" w:rsidRDefault="00A43A45" w:rsidP="00F807CE">
            <w:pPr>
              <w:jc w:val="center"/>
              <w:rPr>
                <w:sz w:val="22"/>
                <w:szCs w:val="22"/>
              </w:rPr>
            </w:pPr>
            <m:oMathPara>
              <m:oMath>
                <m:r>
                  <w:rPr>
                    <w:rFonts w:ascii="Cambria Math" w:hAnsi="Cambria Math"/>
                    <w:sz w:val="22"/>
                    <w:szCs w:val="22"/>
                  </w:rPr>
                  <m:t>4≤S&lt;4.5</m:t>
                </m:r>
              </m:oMath>
            </m:oMathPara>
          </w:p>
        </w:tc>
        <w:tc>
          <w:tcPr>
            <w:tcW w:w="1276" w:type="dxa"/>
            <w:vAlign w:val="center"/>
          </w:tcPr>
          <w:p w:rsidR="00A43A45" w:rsidRPr="00F807CE" w:rsidRDefault="00A43A45" w:rsidP="001876AC">
            <w:pPr>
              <w:jc w:val="center"/>
              <w:rPr>
                <w:sz w:val="22"/>
                <w:szCs w:val="22"/>
              </w:rPr>
            </w:pPr>
            <m:oMathPara>
              <m:oMath>
                <m:r>
                  <w:rPr>
                    <w:rFonts w:ascii="Cambria Math" w:hAnsi="Cambria Math"/>
                    <w:sz w:val="22"/>
                    <w:szCs w:val="22"/>
                  </w:rPr>
                  <m:t>4.5≤S&lt;5</m:t>
                </m:r>
              </m:oMath>
            </m:oMathPara>
          </w:p>
        </w:tc>
        <w:tc>
          <w:tcPr>
            <w:tcW w:w="1275" w:type="dxa"/>
            <w:vAlign w:val="center"/>
          </w:tcPr>
          <w:p w:rsidR="00A43A45" w:rsidRPr="00F807CE" w:rsidRDefault="00A43A45" w:rsidP="001876AC">
            <w:pPr>
              <w:jc w:val="center"/>
              <w:rPr>
                <w:sz w:val="22"/>
                <w:szCs w:val="22"/>
              </w:rPr>
            </w:pPr>
            <m:oMathPara>
              <m:oMath>
                <m:r>
                  <w:rPr>
                    <w:rFonts w:ascii="Cambria Math" w:hAnsi="Cambria Math"/>
                    <w:sz w:val="22"/>
                    <w:szCs w:val="22"/>
                  </w:rPr>
                  <m:t>5≤S&lt;5.5</m:t>
                </m:r>
              </m:oMath>
            </m:oMathPara>
          </w:p>
        </w:tc>
        <w:tc>
          <w:tcPr>
            <w:tcW w:w="1276" w:type="dxa"/>
            <w:vAlign w:val="center"/>
          </w:tcPr>
          <w:p w:rsidR="00A43A45" w:rsidRPr="00F807CE" w:rsidRDefault="00A43A45" w:rsidP="001876AC">
            <w:pPr>
              <w:jc w:val="center"/>
              <w:rPr>
                <w:sz w:val="22"/>
                <w:szCs w:val="22"/>
              </w:rPr>
            </w:pPr>
            <m:oMathPara>
              <m:oMath>
                <m:r>
                  <w:rPr>
                    <w:rFonts w:ascii="Cambria Math" w:hAnsi="Cambria Math"/>
                    <w:sz w:val="22"/>
                    <w:szCs w:val="22"/>
                  </w:rPr>
                  <m:t>5.5≤S≤6</m:t>
                </m:r>
              </m:oMath>
            </m:oMathPara>
          </w:p>
        </w:tc>
      </w:tr>
      <w:tr w:rsidR="00A43A45" w:rsidTr="00A43A45">
        <w:tc>
          <w:tcPr>
            <w:tcW w:w="1333" w:type="dxa"/>
            <w:vAlign w:val="center"/>
          </w:tcPr>
          <w:p w:rsidR="00A43A45" w:rsidRPr="00591D84" w:rsidRDefault="00A43A45" w:rsidP="00F807CE">
            <w:pPr>
              <w:spacing w:after="120"/>
              <w:jc w:val="center"/>
              <w:rPr>
                <w:sz w:val="22"/>
                <w:szCs w:val="22"/>
              </w:rPr>
            </w:pPr>
            <w:r>
              <w:rPr>
                <w:sz w:val="22"/>
                <w:szCs w:val="22"/>
              </w:rPr>
              <w:t>О</w:t>
            </w:r>
            <w:r w:rsidRPr="00591D84">
              <w:rPr>
                <w:sz w:val="22"/>
                <w:szCs w:val="22"/>
              </w:rPr>
              <w:t>ценка</w:t>
            </w:r>
            <w:r>
              <w:rPr>
                <w:sz w:val="22"/>
                <w:szCs w:val="22"/>
              </w:rPr>
              <w:t xml:space="preserve"> за практику</w:t>
            </w:r>
          </w:p>
        </w:tc>
        <w:tc>
          <w:tcPr>
            <w:tcW w:w="1134" w:type="dxa"/>
            <w:vAlign w:val="center"/>
          </w:tcPr>
          <w:p w:rsidR="00A43A45" w:rsidRDefault="00A43A45" w:rsidP="00A43A45">
            <w:pPr>
              <w:spacing w:after="120"/>
              <w:jc w:val="center"/>
            </w:pPr>
            <w:r>
              <w:t>плохо</w:t>
            </w:r>
          </w:p>
        </w:tc>
        <w:tc>
          <w:tcPr>
            <w:tcW w:w="1134" w:type="dxa"/>
            <w:vAlign w:val="center"/>
          </w:tcPr>
          <w:p w:rsidR="00A43A45" w:rsidRPr="00F807CE" w:rsidRDefault="00A43A45" w:rsidP="00F807CE">
            <w:pPr>
              <w:spacing w:after="120"/>
              <w:jc w:val="center"/>
            </w:pPr>
            <w:r>
              <w:t>неуд.</w:t>
            </w:r>
          </w:p>
        </w:tc>
        <w:tc>
          <w:tcPr>
            <w:tcW w:w="1134" w:type="dxa"/>
            <w:vAlign w:val="center"/>
          </w:tcPr>
          <w:p w:rsidR="00A43A45" w:rsidRPr="00F807CE" w:rsidRDefault="00A43A45" w:rsidP="00F807CE">
            <w:pPr>
              <w:spacing w:after="120"/>
              <w:jc w:val="center"/>
            </w:pPr>
            <w:proofErr w:type="spellStart"/>
            <w:r>
              <w:t>удовл</w:t>
            </w:r>
            <w:proofErr w:type="spellEnd"/>
            <w:r>
              <w:t>.</w:t>
            </w:r>
          </w:p>
        </w:tc>
        <w:tc>
          <w:tcPr>
            <w:tcW w:w="1276" w:type="dxa"/>
            <w:vAlign w:val="center"/>
          </w:tcPr>
          <w:p w:rsidR="00A43A45" w:rsidRPr="00F807CE" w:rsidRDefault="00A43A45" w:rsidP="00F807CE">
            <w:pPr>
              <w:spacing w:after="120"/>
              <w:jc w:val="center"/>
            </w:pPr>
            <w:r>
              <w:t>хорошо</w:t>
            </w:r>
          </w:p>
        </w:tc>
        <w:tc>
          <w:tcPr>
            <w:tcW w:w="1276" w:type="dxa"/>
            <w:vAlign w:val="center"/>
          </w:tcPr>
          <w:p w:rsidR="00A43A45" w:rsidRPr="00F807CE" w:rsidRDefault="00A43A45" w:rsidP="00F807CE">
            <w:pPr>
              <w:spacing w:after="120"/>
              <w:jc w:val="center"/>
            </w:pPr>
            <w:proofErr w:type="spellStart"/>
            <w:r>
              <w:t>очхор</w:t>
            </w:r>
            <w:proofErr w:type="spellEnd"/>
            <w:r>
              <w:t>.</w:t>
            </w:r>
          </w:p>
        </w:tc>
        <w:tc>
          <w:tcPr>
            <w:tcW w:w="1275" w:type="dxa"/>
            <w:vAlign w:val="center"/>
          </w:tcPr>
          <w:p w:rsidR="00A43A45" w:rsidRPr="00F807CE" w:rsidRDefault="00A43A45" w:rsidP="00F807CE">
            <w:pPr>
              <w:spacing w:after="120"/>
              <w:jc w:val="center"/>
            </w:pPr>
            <w:r>
              <w:t>отлично</w:t>
            </w:r>
          </w:p>
        </w:tc>
        <w:tc>
          <w:tcPr>
            <w:tcW w:w="1276" w:type="dxa"/>
            <w:vAlign w:val="center"/>
          </w:tcPr>
          <w:p w:rsidR="00A43A45" w:rsidRPr="00F807CE" w:rsidRDefault="00A43A45" w:rsidP="00F807CE">
            <w:pPr>
              <w:spacing w:after="120"/>
              <w:jc w:val="center"/>
            </w:pPr>
            <w:proofErr w:type="gramStart"/>
            <w:r>
              <w:t>прев</w:t>
            </w:r>
            <w:proofErr w:type="gramEnd"/>
            <w:r>
              <w:t>.</w:t>
            </w:r>
          </w:p>
        </w:tc>
      </w:tr>
    </w:tbl>
    <w:p w:rsidR="00693801" w:rsidRDefault="00693801" w:rsidP="00F00349">
      <w:pPr>
        <w:spacing w:after="120"/>
        <w:ind w:firstLine="426"/>
        <w:jc w:val="both"/>
        <w:rPr>
          <w:sz w:val="28"/>
          <w:szCs w:val="28"/>
        </w:rPr>
      </w:pPr>
    </w:p>
    <w:p w:rsidR="00F807CE" w:rsidRDefault="00F00349" w:rsidP="00F00349">
      <w:pPr>
        <w:spacing w:after="120"/>
        <w:ind w:firstLine="426"/>
        <w:jc w:val="both"/>
        <w:rPr>
          <w:sz w:val="28"/>
          <w:szCs w:val="28"/>
        </w:rPr>
      </w:pPr>
      <w:r>
        <w:rPr>
          <w:sz w:val="28"/>
          <w:szCs w:val="28"/>
        </w:rPr>
        <w:t>Как видите, никакого секрета из экзаменационных</w:t>
      </w:r>
      <w:r w:rsidR="00B23C71">
        <w:rPr>
          <w:sz w:val="28"/>
          <w:szCs w:val="28"/>
        </w:rPr>
        <w:t xml:space="preserve"> тестовых</w:t>
      </w:r>
      <w:r>
        <w:rPr>
          <w:sz w:val="28"/>
          <w:szCs w:val="28"/>
        </w:rPr>
        <w:t xml:space="preserve"> заданий </w:t>
      </w:r>
      <w:r w:rsidR="00575B21">
        <w:rPr>
          <w:sz w:val="28"/>
          <w:szCs w:val="28"/>
        </w:rPr>
        <w:t xml:space="preserve">по практике </w:t>
      </w:r>
      <w:r>
        <w:rPr>
          <w:sz w:val="28"/>
          <w:szCs w:val="28"/>
        </w:rPr>
        <w:t xml:space="preserve">я не делаю и высылаю их вам заранее. У вас </w:t>
      </w:r>
      <w:r w:rsidR="00B23C71">
        <w:rPr>
          <w:sz w:val="28"/>
          <w:szCs w:val="28"/>
        </w:rPr>
        <w:t>имеется более чем необходимо</w:t>
      </w:r>
      <w:r>
        <w:rPr>
          <w:sz w:val="28"/>
          <w:szCs w:val="28"/>
        </w:rPr>
        <w:t xml:space="preserve"> времени для решения всех заданий. Поэтому давайте договоримся заранее о технической стороне </w:t>
      </w:r>
      <w:r w:rsidR="00D75575">
        <w:rPr>
          <w:sz w:val="28"/>
          <w:szCs w:val="28"/>
        </w:rPr>
        <w:t xml:space="preserve">процедуры проведения экзамена </w:t>
      </w:r>
      <w:r>
        <w:rPr>
          <w:sz w:val="28"/>
          <w:szCs w:val="28"/>
        </w:rPr>
        <w:t xml:space="preserve"> и прочих важных мелочах.</w:t>
      </w:r>
    </w:p>
    <w:p w:rsidR="00F00349" w:rsidRDefault="00F00349" w:rsidP="00F00349">
      <w:pPr>
        <w:pStyle w:val="a8"/>
        <w:numPr>
          <w:ilvl w:val="0"/>
          <w:numId w:val="5"/>
        </w:numPr>
        <w:spacing w:after="120"/>
        <w:jc w:val="both"/>
        <w:rPr>
          <w:sz w:val="28"/>
          <w:szCs w:val="28"/>
        </w:rPr>
      </w:pPr>
      <w:r>
        <w:rPr>
          <w:sz w:val="28"/>
          <w:szCs w:val="28"/>
        </w:rPr>
        <w:t xml:space="preserve">Решения всех </w:t>
      </w:r>
      <w:r w:rsidR="006259AF">
        <w:rPr>
          <w:sz w:val="28"/>
          <w:szCs w:val="28"/>
        </w:rPr>
        <w:t xml:space="preserve">тестовых </w:t>
      </w:r>
      <w:r>
        <w:rPr>
          <w:sz w:val="28"/>
          <w:szCs w:val="28"/>
        </w:rPr>
        <w:t>заданий должны быть аккуратно написаны ручкой на бумажных листах. Чертежи должны быть сделаны аккуратно (можно чертить и карандашом, и ручкой). Зачёркивать не запрещается (за это баллы не снижаются), но должны быть понятны все исправления, если они вдруг будут иметь место.</w:t>
      </w:r>
    </w:p>
    <w:p w:rsidR="00F00349" w:rsidRDefault="00033FEF" w:rsidP="00F00349">
      <w:pPr>
        <w:pStyle w:val="a8"/>
        <w:numPr>
          <w:ilvl w:val="0"/>
          <w:numId w:val="5"/>
        </w:numPr>
        <w:spacing w:after="120"/>
        <w:jc w:val="both"/>
        <w:rPr>
          <w:sz w:val="28"/>
          <w:szCs w:val="28"/>
        </w:rPr>
      </w:pPr>
      <w:r>
        <w:rPr>
          <w:sz w:val="28"/>
          <w:szCs w:val="28"/>
        </w:rPr>
        <w:t>Решения всех заданий должны быть сфотографированы и упорядочены в хронологическом порядке (как в</w:t>
      </w:r>
      <w:r w:rsidR="003C5FEE">
        <w:rPr>
          <w:sz w:val="28"/>
          <w:szCs w:val="28"/>
        </w:rPr>
        <w:t xml:space="preserve"> высылаемом</w:t>
      </w:r>
      <w:r>
        <w:rPr>
          <w:sz w:val="28"/>
          <w:szCs w:val="28"/>
        </w:rPr>
        <w:t xml:space="preserve"> задании). Если какой-то пример совсем не решён, то всё равно надо его указать и поставить прочерк, чтобы было понятно, что решение этого примера отсутствует. Очень желательно преобразовать фотографии всех ваших решений в один цельный </w:t>
      </w:r>
      <w:r w:rsidRPr="00033FEF">
        <w:rPr>
          <w:sz w:val="28"/>
          <w:szCs w:val="28"/>
        </w:rPr>
        <w:t>.</w:t>
      </w:r>
      <w:proofErr w:type="spellStart"/>
      <w:r>
        <w:rPr>
          <w:sz w:val="28"/>
          <w:szCs w:val="28"/>
          <w:lang w:val="en-US"/>
        </w:rPr>
        <w:t>pdf</w:t>
      </w:r>
      <w:proofErr w:type="spellEnd"/>
      <w:r w:rsidRPr="00033FEF">
        <w:rPr>
          <w:sz w:val="28"/>
          <w:szCs w:val="28"/>
        </w:rPr>
        <w:t xml:space="preserve">-файл </w:t>
      </w:r>
      <w:r w:rsidR="00693801">
        <w:rPr>
          <w:sz w:val="28"/>
          <w:szCs w:val="28"/>
        </w:rPr>
        <w:t xml:space="preserve">или представить </w:t>
      </w:r>
      <w:r w:rsidR="00A820FC">
        <w:rPr>
          <w:sz w:val="28"/>
          <w:szCs w:val="28"/>
        </w:rPr>
        <w:t xml:space="preserve">все решения </w:t>
      </w:r>
      <w:r w:rsidR="00693801">
        <w:rPr>
          <w:sz w:val="28"/>
          <w:szCs w:val="28"/>
        </w:rPr>
        <w:t xml:space="preserve">в виде одного </w:t>
      </w:r>
      <w:r w:rsidR="00A820FC">
        <w:rPr>
          <w:sz w:val="28"/>
          <w:szCs w:val="28"/>
        </w:rPr>
        <w:t xml:space="preserve">единого </w:t>
      </w:r>
      <w:r w:rsidR="00693801">
        <w:rPr>
          <w:sz w:val="28"/>
          <w:szCs w:val="28"/>
        </w:rPr>
        <w:t>.</w:t>
      </w:r>
      <w:r w:rsidR="00693801">
        <w:rPr>
          <w:sz w:val="28"/>
          <w:szCs w:val="28"/>
          <w:lang w:val="en-US"/>
        </w:rPr>
        <w:t>doc</w:t>
      </w:r>
      <w:r w:rsidR="00693801" w:rsidRPr="00693801">
        <w:rPr>
          <w:sz w:val="28"/>
          <w:szCs w:val="28"/>
        </w:rPr>
        <w:t>-файла</w:t>
      </w:r>
      <w:r w:rsidR="00693801">
        <w:rPr>
          <w:sz w:val="28"/>
          <w:szCs w:val="28"/>
        </w:rPr>
        <w:t xml:space="preserve"> с вставленными фотографиями решений </w:t>
      </w:r>
      <w:r w:rsidRPr="00033FEF">
        <w:rPr>
          <w:sz w:val="28"/>
          <w:szCs w:val="28"/>
        </w:rPr>
        <w:t>(так мне легче и быстрее будет проверять)</w:t>
      </w:r>
      <w:r>
        <w:rPr>
          <w:sz w:val="28"/>
          <w:szCs w:val="28"/>
        </w:rPr>
        <w:t>.</w:t>
      </w:r>
    </w:p>
    <w:p w:rsidR="00033FEF" w:rsidRDefault="00033FEF" w:rsidP="00F00349">
      <w:pPr>
        <w:pStyle w:val="a8"/>
        <w:numPr>
          <w:ilvl w:val="0"/>
          <w:numId w:val="5"/>
        </w:numPr>
        <w:spacing w:after="120"/>
        <w:jc w:val="both"/>
        <w:rPr>
          <w:sz w:val="28"/>
          <w:szCs w:val="28"/>
        </w:rPr>
      </w:pPr>
      <w:r>
        <w:rPr>
          <w:sz w:val="28"/>
          <w:szCs w:val="28"/>
        </w:rPr>
        <w:t xml:space="preserve">Ваши файлы с решениями экзаменационных заданий должны быть высланы </w:t>
      </w:r>
      <w:r w:rsidR="00B611B7">
        <w:rPr>
          <w:sz w:val="28"/>
          <w:szCs w:val="28"/>
        </w:rPr>
        <w:t>мне</w:t>
      </w:r>
      <w:proofErr w:type="gramStart"/>
      <w:r w:rsidR="00B611B7">
        <w:rPr>
          <w:sz w:val="28"/>
          <w:szCs w:val="28"/>
        </w:rPr>
        <w:t xml:space="preserve"> </w:t>
      </w:r>
      <w:r w:rsidR="00575B21">
        <w:rPr>
          <w:sz w:val="28"/>
          <w:szCs w:val="28"/>
        </w:rPr>
        <w:t>В</w:t>
      </w:r>
      <w:proofErr w:type="gramEnd"/>
      <w:r w:rsidR="00575B21">
        <w:rPr>
          <w:sz w:val="28"/>
          <w:szCs w:val="28"/>
        </w:rPr>
        <w:t xml:space="preserve"> ИНДИВИДУАЛЬНЫЙ ЧАТ на портале</w:t>
      </w:r>
      <w:r>
        <w:rPr>
          <w:sz w:val="28"/>
          <w:szCs w:val="28"/>
        </w:rPr>
        <w:t xml:space="preserve"> не позднее </w:t>
      </w:r>
      <w:r w:rsidR="00CB077E">
        <w:rPr>
          <w:sz w:val="28"/>
          <w:szCs w:val="28"/>
        </w:rPr>
        <w:t xml:space="preserve">13:00 </w:t>
      </w:r>
      <w:r w:rsidR="00575B21">
        <w:rPr>
          <w:sz w:val="28"/>
          <w:szCs w:val="28"/>
        </w:rPr>
        <w:t>за 3 дня до даты официальной консультации</w:t>
      </w:r>
      <w:r w:rsidR="004C1C27">
        <w:rPr>
          <w:sz w:val="28"/>
          <w:szCs w:val="28"/>
        </w:rPr>
        <w:t xml:space="preserve">, </w:t>
      </w:r>
      <w:r w:rsidR="00CB077E">
        <w:rPr>
          <w:sz w:val="28"/>
          <w:szCs w:val="28"/>
        </w:rPr>
        <w:t>которая в скором времени появится</w:t>
      </w:r>
      <w:r w:rsidR="004C1C27">
        <w:rPr>
          <w:sz w:val="28"/>
          <w:szCs w:val="28"/>
        </w:rPr>
        <w:t xml:space="preserve"> на портале</w:t>
      </w:r>
      <w:r w:rsidR="00575B21">
        <w:rPr>
          <w:sz w:val="28"/>
          <w:szCs w:val="28"/>
        </w:rPr>
        <w:t xml:space="preserve"> (</w:t>
      </w:r>
      <w:r w:rsidR="00CB077E">
        <w:rPr>
          <w:sz w:val="28"/>
          <w:szCs w:val="28"/>
        </w:rPr>
        <w:t>это будет один и тот же день</w:t>
      </w:r>
      <w:r w:rsidR="00575B21">
        <w:rPr>
          <w:sz w:val="28"/>
          <w:szCs w:val="28"/>
        </w:rPr>
        <w:t xml:space="preserve"> во всех </w:t>
      </w:r>
      <w:r w:rsidR="004C1C27">
        <w:rPr>
          <w:sz w:val="28"/>
          <w:szCs w:val="28"/>
        </w:rPr>
        <w:t xml:space="preserve">трёх </w:t>
      </w:r>
      <w:r w:rsidR="00575B21">
        <w:rPr>
          <w:sz w:val="28"/>
          <w:szCs w:val="28"/>
        </w:rPr>
        <w:t>группах</w:t>
      </w:r>
      <w:r w:rsidR="004C1C27">
        <w:rPr>
          <w:sz w:val="28"/>
          <w:szCs w:val="28"/>
        </w:rPr>
        <w:t>).</w:t>
      </w:r>
      <w:r>
        <w:rPr>
          <w:sz w:val="28"/>
          <w:szCs w:val="28"/>
        </w:rPr>
        <w:t xml:space="preserve"> Разумеется, не запрещается высылать решённые задания раньше (можете выслать хоть завтра, если всё решите и будете </w:t>
      </w:r>
      <w:r>
        <w:rPr>
          <w:sz w:val="28"/>
          <w:szCs w:val="28"/>
        </w:rPr>
        <w:lastRenderedPageBreak/>
        <w:t xml:space="preserve">уверены в своём решении). </w:t>
      </w:r>
      <w:r w:rsidR="00575B21">
        <w:rPr>
          <w:sz w:val="28"/>
          <w:szCs w:val="28"/>
        </w:rPr>
        <w:t>Пожалуйста, не высылайте свои решения в общий потоковый чат</w:t>
      </w:r>
      <w:r w:rsidR="004C1C27">
        <w:rPr>
          <w:sz w:val="28"/>
          <w:szCs w:val="28"/>
        </w:rPr>
        <w:t xml:space="preserve"> или как комментарий к данному информационному сообщению</w:t>
      </w:r>
      <w:r w:rsidR="00575B21">
        <w:rPr>
          <w:sz w:val="28"/>
          <w:szCs w:val="28"/>
        </w:rPr>
        <w:t>, иначе я легко могу потерять чью-нибудь работу</w:t>
      </w:r>
      <w:r>
        <w:rPr>
          <w:sz w:val="28"/>
          <w:szCs w:val="28"/>
        </w:rPr>
        <w:t>.</w:t>
      </w:r>
    </w:p>
    <w:p w:rsidR="00270154" w:rsidRDefault="00270154" w:rsidP="00F00349">
      <w:pPr>
        <w:pStyle w:val="a8"/>
        <w:numPr>
          <w:ilvl w:val="0"/>
          <w:numId w:val="5"/>
        </w:numPr>
        <w:spacing w:after="120"/>
        <w:jc w:val="both"/>
        <w:rPr>
          <w:sz w:val="28"/>
          <w:szCs w:val="28"/>
        </w:rPr>
      </w:pPr>
      <w:r>
        <w:rPr>
          <w:sz w:val="28"/>
          <w:szCs w:val="28"/>
        </w:rPr>
        <w:t xml:space="preserve">Решение ваших </w:t>
      </w:r>
      <w:r w:rsidR="00575B21">
        <w:rPr>
          <w:sz w:val="28"/>
          <w:szCs w:val="28"/>
        </w:rPr>
        <w:t xml:space="preserve">практических </w:t>
      </w:r>
      <w:r>
        <w:rPr>
          <w:sz w:val="28"/>
          <w:szCs w:val="28"/>
        </w:rPr>
        <w:t xml:space="preserve">заданий можно выслать мне в любое время до истечения указанного </w:t>
      </w:r>
      <w:proofErr w:type="spellStart"/>
      <w:r>
        <w:rPr>
          <w:sz w:val="28"/>
          <w:szCs w:val="28"/>
        </w:rPr>
        <w:t>дедлайна</w:t>
      </w:r>
      <w:proofErr w:type="spellEnd"/>
      <w:r>
        <w:rPr>
          <w:sz w:val="28"/>
          <w:szCs w:val="28"/>
        </w:rPr>
        <w:t xml:space="preserve">, но только один раз. Повторно я решения (или их корректировку) ни от кого не принимаю. Я считаю, что это справедливо, исходя из намеченного формата </w:t>
      </w:r>
      <w:r w:rsidR="00575B21">
        <w:rPr>
          <w:sz w:val="28"/>
          <w:szCs w:val="28"/>
        </w:rPr>
        <w:t>решения практических заданий</w:t>
      </w:r>
      <w:r>
        <w:rPr>
          <w:sz w:val="28"/>
          <w:szCs w:val="28"/>
        </w:rPr>
        <w:t>.</w:t>
      </w:r>
    </w:p>
    <w:p w:rsidR="00033FEF" w:rsidRPr="0041287F" w:rsidRDefault="00033FEF" w:rsidP="00033FEF">
      <w:pPr>
        <w:pStyle w:val="a8"/>
        <w:numPr>
          <w:ilvl w:val="0"/>
          <w:numId w:val="5"/>
        </w:numPr>
        <w:spacing w:after="120"/>
        <w:jc w:val="both"/>
        <w:rPr>
          <w:sz w:val="28"/>
          <w:szCs w:val="28"/>
        </w:rPr>
      </w:pPr>
      <w:r w:rsidRPr="00270154">
        <w:rPr>
          <w:sz w:val="28"/>
          <w:szCs w:val="28"/>
        </w:rPr>
        <w:t>Если у кого-то неожиданно возникнут проблемы с работой в чате, то в этом экстренном случае вы можете выслать решённые задания на адрес моей электронной почты:</w:t>
      </w:r>
      <w:r w:rsidR="00270154">
        <w:rPr>
          <w:sz w:val="28"/>
          <w:szCs w:val="28"/>
        </w:rPr>
        <w:t xml:space="preserve">       </w:t>
      </w:r>
      <w:hyperlink r:id="rId5" w:history="1">
        <w:r w:rsidRPr="00270154">
          <w:rPr>
            <w:rStyle w:val="ad"/>
            <w:sz w:val="28"/>
            <w:szCs w:val="28"/>
            <w:lang w:val="en-US"/>
          </w:rPr>
          <w:t>svs</w:t>
        </w:r>
        <w:r w:rsidRPr="00270154">
          <w:rPr>
            <w:rStyle w:val="ad"/>
            <w:sz w:val="28"/>
            <w:szCs w:val="28"/>
          </w:rPr>
          <w:t>-05@</w:t>
        </w:r>
        <w:r w:rsidRPr="00270154">
          <w:rPr>
            <w:rStyle w:val="ad"/>
            <w:sz w:val="28"/>
            <w:szCs w:val="28"/>
            <w:lang w:val="en-US"/>
          </w:rPr>
          <w:t>mail</w:t>
        </w:r>
        <w:r w:rsidRPr="00270154">
          <w:rPr>
            <w:rStyle w:val="ad"/>
            <w:sz w:val="28"/>
            <w:szCs w:val="28"/>
          </w:rPr>
          <w:t>.</w:t>
        </w:r>
        <w:r w:rsidRPr="00270154">
          <w:rPr>
            <w:rStyle w:val="ad"/>
            <w:sz w:val="28"/>
            <w:szCs w:val="28"/>
            <w:lang w:val="en-US"/>
          </w:rPr>
          <w:t>ru</w:t>
        </w:r>
      </w:hyperlink>
    </w:p>
    <w:p w:rsidR="0041287F" w:rsidRPr="0041287F" w:rsidRDefault="0041287F" w:rsidP="00033FEF">
      <w:pPr>
        <w:pStyle w:val="a8"/>
        <w:numPr>
          <w:ilvl w:val="0"/>
          <w:numId w:val="5"/>
        </w:numPr>
        <w:spacing w:after="120"/>
        <w:jc w:val="both"/>
        <w:rPr>
          <w:sz w:val="28"/>
          <w:szCs w:val="28"/>
        </w:rPr>
      </w:pPr>
      <w:r w:rsidRPr="0041287F">
        <w:rPr>
          <w:sz w:val="28"/>
          <w:szCs w:val="28"/>
        </w:rPr>
        <w:t>По</w:t>
      </w:r>
      <w:r>
        <w:rPr>
          <w:sz w:val="28"/>
          <w:szCs w:val="28"/>
        </w:rPr>
        <w:t>сле получения от вас решений тестовых заданий я их все проверю. Проверка завершится в</w:t>
      </w:r>
      <w:r w:rsidR="003A20F4">
        <w:rPr>
          <w:sz w:val="28"/>
          <w:szCs w:val="28"/>
        </w:rPr>
        <w:t xml:space="preserve"> день консультации</w:t>
      </w:r>
      <w:r>
        <w:rPr>
          <w:sz w:val="28"/>
          <w:szCs w:val="28"/>
        </w:rPr>
        <w:t xml:space="preserve"> или, быть может, даже раньше (если получится проверить раньше). В этот день я отправлю вам через портал результаты за письменную работу.</w:t>
      </w:r>
    </w:p>
    <w:p w:rsidR="00194706" w:rsidRDefault="008C0EC2" w:rsidP="00033FEF">
      <w:pPr>
        <w:pStyle w:val="a8"/>
        <w:numPr>
          <w:ilvl w:val="0"/>
          <w:numId w:val="5"/>
        </w:numPr>
        <w:spacing w:after="120"/>
        <w:jc w:val="both"/>
        <w:rPr>
          <w:sz w:val="28"/>
          <w:szCs w:val="28"/>
        </w:rPr>
      </w:pPr>
      <w:r w:rsidRPr="008C0EC2">
        <w:rPr>
          <w:sz w:val="28"/>
          <w:szCs w:val="28"/>
        </w:rPr>
        <w:t>Непосредственно в день экзамена вам останется только вытянуть билет по теории и ответить на него</w:t>
      </w:r>
      <w:r>
        <w:rPr>
          <w:sz w:val="28"/>
          <w:szCs w:val="28"/>
        </w:rPr>
        <w:t xml:space="preserve">. Список экзаменационных вопросов я высылаю вместе с этим письмом. Итоговая оценка за экзамен будет складываться из суммы оценок, полученных за письменную контрольную </w:t>
      </w:r>
      <w:r w:rsidR="004B506F">
        <w:rPr>
          <w:sz w:val="28"/>
          <w:szCs w:val="28"/>
        </w:rPr>
        <w:t xml:space="preserve">(тестовую) </w:t>
      </w:r>
      <w:r>
        <w:rPr>
          <w:sz w:val="28"/>
          <w:szCs w:val="28"/>
        </w:rPr>
        <w:t>работу, которую вы пишете заранее, и за ответ по теоретической части в день экзамена</w:t>
      </w:r>
      <w:r w:rsidR="00CF230B">
        <w:rPr>
          <w:sz w:val="28"/>
          <w:szCs w:val="28"/>
        </w:rPr>
        <w:t xml:space="preserve"> (один экзаменационный вопрос)</w:t>
      </w:r>
      <w:r>
        <w:rPr>
          <w:sz w:val="28"/>
          <w:szCs w:val="28"/>
        </w:rPr>
        <w:t xml:space="preserve">. </w:t>
      </w:r>
      <w:r w:rsidR="00194706">
        <w:rPr>
          <w:sz w:val="28"/>
          <w:szCs w:val="28"/>
        </w:rPr>
        <w:t>В случае сомнений по поводу итоговой оценки (как правило, это сомнения между оценками 4 и 5) я могу вам дать на экзамене одну дополнительную задачу уровня выше среднего, по результатам её решения ваша итоговая оценка будет определена окончательно.</w:t>
      </w:r>
    </w:p>
    <w:p w:rsidR="008C0EC2" w:rsidRPr="008C0EC2" w:rsidRDefault="008C0EC2" w:rsidP="00033FEF">
      <w:pPr>
        <w:pStyle w:val="a8"/>
        <w:numPr>
          <w:ilvl w:val="0"/>
          <w:numId w:val="5"/>
        </w:numPr>
        <w:spacing w:after="120"/>
        <w:jc w:val="both"/>
        <w:rPr>
          <w:sz w:val="28"/>
          <w:szCs w:val="28"/>
        </w:rPr>
      </w:pPr>
      <w:r>
        <w:rPr>
          <w:sz w:val="28"/>
          <w:szCs w:val="28"/>
        </w:rPr>
        <w:t xml:space="preserve">Оценка за письменную работу даёт больший вклад в итоговый результат, чем оценка по теории (примерная пропорция 3 к 1). В частности, это означает, что если вдруг по каким-то причинам кто-то не захочет вообще сдавать теоретическую часть, то он имеет на это право, но в этом случае его итоговая оценка за экзамен </w:t>
      </w:r>
      <w:proofErr w:type="gramStart"/>
      <w:r>
        <w:rPr>
          <w:sz w:val="28"/>
          <w:szCs w:val="28"/>
        </w:rPr>
        <w:t>будет</w:t>
      </w:r>
      <w:proofErr w:type="gramEnd"/>
      <w:r>
        <w:rPr>
          <w:sz w:val="28"/>
          <w:szCs w:val="28"/>
        </w:rPr>
        <w:t xml:space="preserve"> ниже оценки, полученной за контрольную работу, ровно на один балл.</w:t>
      </w:r>
      <w:r w:rsidR="002A70CF">
        <w:rPr>
          <w:sz w:val="28"/>
          <w:szCs w:val="28"/>
        </w:rPr>
        <w:t xml:space="preserve"> </w:t>
      </w:r>
      <w:proofErr w:type="gramStart"/>
      <w:r w:rsidR="002A70CF">
        <w:rPr>
          <w:sz w:val="28"/>
          <w:szCs w:val="28"/>
        </w:rPr>
        <w:t xml:space="preserve">То есть, например, если вы написали </w:t>
      </w:r>
      <w:r w:rsidR="004B506F">
        <w:rPr>
          <w:sz w:val="28"/>
          <w:szCs w:val="28"/>
        </w:rPr>
        <w:t>тестов</w:t>
      </w:r>
      <w:r w:rsidR="002A70CF">
        <w:rPr>
          <w:sz w:val="28"/>
          <w:szCs w:val="28"/>
        </w:rPr>
        <w:t xml:space="preserve">ую </w:t>
      </w:r>
      <w:r w:rsidR="004B506F">
        <w:rPr>
          <w:sz w:val="28"/>
          <w:szCs w:val="28"/>
        </w:rPr>
        <w:t xml:space="preserve">работу </w:t>
      </w:r>
      <w:r w:rsidR="002A70CF">
        <w:rPr>
          <w:sz w:val="28"/>
          <w:szCs w:val="28"/>
        </w:rPr>
        <w:t xml:space="preserve">на «отлично» («превосходно»), то, отказавшись сдавать теорию, вы гарантируете себе итоговую оценку </w:t>
      </w:r>
      <w:r w:rsidR="004B506F">
        <w:rPr>
          <w:sz w:val="28"/>
          <w:szCs w:val="28"/>
        </w:rPr>
        <w:t xml:space="preserve">за экзамен </w:t>
      </w:r>
      <w:r w:rsidR="002A70CF">
        <w:rPr>
          <w:sz w:val="28"/>
          <w:szCs w:val="28"/>
        </w:rPr>
        <w:t>«хорошо» («</w:t>
      </w:r>
      <w:proofErr w:type="spellStart"/>
      <w:r w:rsidR="002A70CF">
        <w:rPr>
          <w:sz w:val="28"/>
          <w:szCs w:val="28"/>
        </w:rPr>
        <w:t>очхор</w:t>
      </w:r>
      <w:proofErr w:type="spellEnd"/>
      <w:r w:rsidR="002A70CF">
        <w:rPr>
          <w:sz w:val="28"/>
          <w:szCs w:val="28"/>
        </w:rPr>
        <w:t>.»)</w:t>
      </w:r>
      <w:r w:rsidR="004B506F">
        <w:rPr>
          <w:sz w:val="28"/>
          <w:szCs w:val="28"/>
        </w:rPr>
        <w:t>. Если тестовая работа будет написана на «хорошо» или «</w:t>
      </w:r>
      <w:proofErr w:type="spellStart"/>
      <w:r w:rsidR="004B506F">
        <w:rPr>
          <w:sz w:val="28"/>
          <w:szCs w:val="28"/>
        </w:rPr>
        <w:t>очхор</w:t>
      </w:r>
      <w:proofErr w:type="spellEnd"/>
      <w:r w:rsidR="004B506F">
        <w:rPr>
          <w:sz w:val="28"/>
          <w:szCs w:val="28"/>
        </w:rPr>
        <w:t>.», то в случае отказа сдавать теорию вам гарантируется за экзамен итоговая оценка «</w:t>
      </w:r>
      <w:proofErr w:type="spellStart"/>
      <w:r w:rsidR="004B506F">
        <w:rPr>
          <w:sz w:val="28"/>
          <w:szCs w:val="28"/>
        </w:rPr>
        <w:t>удовл</w:t>
      </w:r>
      <w:proofErr w:type="spellEnd"/>
      <w:r w:rsidR="004B506F">
        <w:rPr>
          <w:sz w:val="28"/>
          <w:szCs w:val="28"/>
        </w:rPr>
        <w:t>.»</w:t>
      </w:r>
      <w:r w:rsidR="002A70CF">
        <w:rPr>
          <w:sz w:val="28"/>
          <w:szCs w:val="28"/>
        </w:rPr>
        <w:t>. Отправляя мне свои решения практических заданий, вы можете сразу написать мне, что отказываетесь сдавать</w:t>
      </w:r>
      <w:proofErr w:type="gramEnd"/>
      <w:r w:rsidR="002A70CF">
        <w:rPr>
          <w:sz w:val="28"/>
          <w:szCs w:val="28"/>
        </w:rPr>
        <w:t xml:space="preserve"> теоретическую часть (разумеется, только в том случае, если вы заранее и осознанно </w:t>
      </w:r>
      <w:r w:rsidR="002A70CF">
        <w:rPr>
          <w:sz w:val="28"/>
          <w:szCs w:val="28"/>
        </w:rPr>
        <w:lastRenderedPageBreak/>
        <w:t>приняли такое решение)</w:t>
      </w:r>
      <w:r w:rsidR="00ED6F5B">
        <w:rPr>
          <w:sz w:val="28"/>
          <w:szCs w:val="28"/>
        </w:rPr>
        <w:t>, эта информация поможет мне в дни экзаменов</w:t>
      </w:r>
      <w:r w:rsidR="002A70CF">
        <w:rPr>
          <w:sz w:val="28"/>
          <w:szCs w:val="28"/>
        </w:rPr>
        <w:t>.</w:t>
      </w:r>
    </w:p>
    <w:p w:rsidR="003C5FEE" w:rsidRDefault="003C5FEE" w:rsidP="003C5FEE">
      <w:pPr>
        <w:pStyle w:val="a8"/>
        <w:numPr>
          <w:ilvl w:val="0"/>
          <w:numId w:val="5"/>
        </w:numPr>
        <w:spacing w:after="120"/>
        <w:jc w:val="both"/>
        <w:rPr>
          <w:sz w:val="28"/>
          <w:szCs w:val="28"/>
        </w:rPr>
      </w:pPr>
      <w:r>
        <w:rPr>
          <w:sz w:val="28"/>
          <w:szCs w:val="28"/>
        </w:rPr>
        <w:t xml:space="preserve">Как </w:t>
      </w:r>
      <w:r w:rsidR="008C0EC2">
        <w:rPr>
          <w:sz w:val="28"/>
          <w:szCs w:val="28"/>
        </w:rPr>
        <w:t xml:space="preserve">уже </w:t>
      </w:r>
      <w:r w:rsidR="002A70CF">
        <w:rPr>
          <w:sz w:val="28"/>
          <w:szCs w:val="28"/>
        </w:rPr>
        <w:t>было сказано выше</w:t>
      </w:r>
      <w:r>
        <w:rPr>
          <w:sz w:val="28"/>
          <w:szCs w:val="28"/>
        </w:rPr>
        <w:t xml:space="preserve">, </w:t>
      </w:r>
      <w:r w:rsidR="003A20F4">
        <w:rPr>
          <w:sz w:val="28"/>
          <w:szCs w:val="28"/>
        </w:rPr>
        <w:t xml:space="preserve">в один из дней </w:t>
      </w:r>
      <w:proofErr w:type="spellStart"/>
      <w:r w:rsidR="003A20F4">
        <w:rPr>
          <w:sz w:val="28"/>
          <w:szCs w:val="28"/>
        </w:rPr>
        <w:t>январясостоится</w:t>
      </w:r>
      <w:proofErr w:type="spellEnd"/>
      <w:r>
        <w:rPr>
          <w:sz w:val="28"/>
          <w:szCs w:val="28"/>
        </w:rPr>
        <w:t xml:space="preserve"> </w:t>
      </w:r>
      <w:r w:rsidR="000565A7">
        <w:rPr>
          <w:sz w:val="28"/>
          <w:szCs w:val="28"/>
        </w:rPr>
        <w:t xml:space="preserve">очная </w:t>
      </w:r>
      <w:r>
        <w:rPr>
          <w:sz w:val="28"/>
          <w:szCs w:val="28"/>
        </w:rPr>
        <w:t>консультаци</w:t>
      </w:r>
      <w:r w:rsidR="002A70CF">
        <w:rPr>
          <w:sz w:val="28"/>
          <w:szCs w:val="28"/>
        </w:rPr>
        <w:t>я одновременно во всех группах</w:t>
      </w:r>
      <w:r>
        <w:rPr>
          <w:sz w:val="28"/>
          <w:szCs w:val="28"/>
        </w:rPr>
        <w:t xml:space="preserve">. </w:t>
      </w:r>
      <w:r w:rsidR="00B611B7">
        <w:rPr>
          <w:sz w:val="28"/>
          <w:szCs w:val="28"/>
        </w:rPr>
        <w:t xml:space="preserve">Но поскольку я высылаю вам </w:t>
      </w:r>
      <w:r w:rsidR="00A815D2">
        <w:rPr>
          <w:sz w:val="28"/>
          <w:szCs w:val="28"/>
        </w:rPr>
        <w:t xml:space="preserve">практические </w:t>
      </w:r>
      <w:r w:rsidR="00B611B7">
        <w:rPr>
          <w:sz w:val="28"/>
          <w:szCs w:val="28"/>
        </w:rPr>
        <w:t>задания и оговариваю все «правила игры» заранее, то</w:t>
      </w:r>
      <w:r w:rsidR="000565A7">
        <w:rPr>
          <w:sz w:val="28"/>
          <w:szCs w:val="28"/>
        </w:rPr>
        <w:t>,</w:t>
      </w:r>
      <w:r w:rsidR="002A70CF">
        <w:rPr>
          <w:sz w:val="28"/>
          <w:szCs w:val="28"/>
        </w:rPr>
        <w:t xml:space="preserve"> возможно</w:t>
      </w:r>
      <w:r w:rsidR="00B611B7">
        <w:rPr>
          <w:sz w:val="28"/>
          <w:szCs w:val="28"/>
        </w:rPr>
        <w:t xml:space="preserve">, </w:t>
      </w:r>
      <w:r w:rsidR="002A70CF">
        <w:rPr>
          <w:sz w:val="28"/>
          <w:szCs w:val="28"/>
        </w:rPr>
        <w:t>проводить эту консультацию</w:t>
      </w:r>
      <w:r w:rsidR="00B611B7">
        <w:rPr>
          <w:sz w:val="28"/>
          <w:szCs w:val="28"/>
        </w:rPr>
        <w:t xml:space="preserve"> в назначенны</w:t>
      </w:r>
      <w:r w:rsidR="002A70CF">
        <w:rPr>
          <w:sz w:val="28"/>
          <w:szCs w:val="28"/>
        </w:rPr>
        <w:t>й</w:t>
      </w:r>
      <w:r w:rsidR="00B611B7">
        <w:rPr>
          <w:sz w:val="28"/>
          <w:szCs w:val="28"/>
        </w:rPr>
        <w:t xml:space="preserve"> д</w:t>
      </w:r>
      <w:r w:rsidR="002A70CF">
        <w:rPr>
          <w:sz w:val="28"/>
          <w:szCs w:val="28"/>
        </w:rPr>
        <w:t>е</w:t>
      </w:r>
      <w:r w:rsidR="00B611B7">
        <w:rPr>
          <w:sz w:val="28"/>
          <w:szCs w:val="28"/>
        </w:rPr>
        <w:t>н</w:t>
      </w:r>
      <w:r w:rsidR="002A70CF">
        <w:rPr>
          <w:sz w:val="28"/>
          <w:szCs w:val="28"/>
        </w:rPr>
        <w:t>ь</w:t>
      </w:r>
      <w:r w:rsidR="00B611B7">
        <w:rPr>
          <w:sz w:val="28"/>
          <w:szCs w:val="28"/>
        </w:rPr>
        <w:t xml:space="preserve"> </w:t>
      </w:r>
      <w:r w:rsidR="002A70CF">
        <w:rPr>
          <w:sz w:val="28"/>
          <w:szCs w:val="28"/>
        </w:rPr>
        <w:t>уже</w:t>
      </w:r>
      <w:r w:rsidR="00B611B7">
        <w:rPr>
          <w:sz w:val="28"/>
          <w:szCs w:val="28"/>
        </w:rPr>
        <w:t xml:space="preserve"> не</w:t>
      </w:r>
      <w:r w:rsidR="00194706">
        <w:rPr>
          <w:sz w:val="28"/>
          <w:szCs w:val="28"/>
        </w:rPr>
        <w:t xml:space="preserve"> будет</w:t>
      </w:r>
      <w:r w:rsidR="00B611B7">
        <w:rPr>
          <w:sz w:val="28"/>
          <w:szCs w:val="28"/>
        </w:rPr>
        <w:t xml:space="preserve"> большой необходимости.</w:t>
      </w:r>
      <w:r w:rsidR="00817FA6">
        <w:rPr>
          <w:sz w:val="28"/>
          <w:szCs w:val="28"/>
        </w:rPr>
        <w:t xml:space="preserve"> Напишите мне, пожалуйста, в </w:t>
      </w:r>
      <w:r w:rsidR="000565A7">
        <w:rPr>
          <w:sz w:val="28"/>
          <w:szCs w:val="28"/>
        </w:rPr>
        <w:t>комментариях к этому информационному сообщению</w:t>
      </w:r>
      <w:r w:rsidR="00817FA6">
        <w:rPr>
          <w:sz w:val="28"/>
          <w:szCs w:val="28"/>
        </w:rPr>
        <w:t xml:space="preserve">, есть ли необходимость нам встретиться на консультации. Если большинство будет за встречу, то </w:t>
      </w:r>
      <w:r w:rsidR="000565A7">
        <w:rPr>
          <w:sz w:val="28"/>
          <w:szCs w:val="28"/>
        </w:rPr>
        <w:t>мы её проведём</w:t>
      </w:r>
      <w:r w:rsidR="00817FA6">
        <w:rPr>
          <w:sz w:val="28"/>
          <w:szCs w:val="28"/>
        </w:rPr>
        <w:t>.</w:t>
      </w:r>
      <w:r w:rsidR="00B611B7">
        <w:rPr>
          <w:sz w:val="28"/>
          <w:szCs w:val="28"/>
        </w:rPr>
        <w:t xml:space="preserve"> Тем не менее, если </w:t>
      </w:r>
      <w:r w:rsidR="00817FA6">
        <w:rPr>
          <w:sz w:val="28"/>
          <w:szCs w:val="28"/>
        </w:rPr>
        <w:t xml:space="preserve">найдутся студенты, </w:t>
      </w:r>
      <w:r w:rsidR="00B611B7">
        <w:rPr>
          <w:sz w:val="28"/>
          <w:szCs w:val="28"/>
        </w:rPr>
        <w:t>ко</w:t>
      </w:r>
      <w:r w:rsidR="00817FA6">
        <w:rPr>
          <w:sz w:val="28"/>
          <w:szCs w:val="28"/>
        </w:rPr>
        <w:t>торым</w:t>
      </w:r>
      <w:r w:rsidR="00B611B7">
        <w:rPr>
          <w:sz w:val="28"/>
          <w:szCs w:val="28"/>
        </w:rPr>
        <w:t xml:space="preserve"> остались непонятны какие-либо детали, связанные с форматом проведения экзамена</w:t>
      </w:r>
      <w:r w:rsidR="00E779F2">
        <w:rPr>
          <w:sz w:val="28"/>
          <w:szCs w:val="28"/>
        </w:rPr>
        <w:t xml:space="preserve"> или ещё с чем-либо</w:t>
      </w:r>
      <w:r w:rsidR="00B611B7">
        <w:rPr>
          <w:sz w:val="28"/>
          <w:szCs w:val="28"/>
        </w:rPr>
        <w:t xml:space="preserve">, то можете спрашивать меня в </w:t>
      </w:r>
      <w:r w:rsidR="00817FA6">
        <w:rPr>
          <w:sz w:val="28"/>
          <w:szCs w:val="28"/>
        </w:rPr>
        <w:t xml:space="preserve">личных </w:t>
      </w:r>
      <w:r w:rsidR="00B611B7">
        <w:rPr>
          <w:sz w:val="28"/>
          <w:szCs w:val="28"/>
        </w:rPr>
        <w:t xml:space="preserve">чатах на портале, я вам там отвечу. </w:t>
      </w:r>
      <w:r w:rsidR="00270154">
        <w:rPr>
          <w:sz w:val="28"/>
          <w:szCs w:val="28"/>
        </w:rPr>
        <w:t>Хотя надеюсь, что данное сообщение свело перечень таких деталей к минимуму.</w:t>
      </w:r>
    </w:p>
    <w:p w:rsidR="00194706" w:rsidRDefault="00194706" w:rsidP="003C5FEE">
      <w:pPr>
        <w:pStyle w:val="a8"/>
        <w:numPr>
          <w:ilvl w:val="0"/>
          <w:numId w:val="5"/>
        </w:numPr>
        <w:spacing w:after="120"/>
        <w:jc w:val="both"/>
        <w:rPr>
          <w:sz w:val="28"/>
          <w:szCs w:val="28"/>
        </w:rPr>
      </w:pPr>
      <w:r>
        <w:rPr>
          <w:sz w:val="28"/>
          <w:szCs w:val="28"/>
        </w:rPr>
        <w:t xml:space="preserve">В силу того, что в день вашего экзамена практическая его часть будет уже проверена, я не вижу необходимости начинать экзамены «ранним утром». Поэтому предлагаю в каждой из трёх групп начинать экзамен в 11:00. На подготовку теоретического билета у всех, кто пожелает прийти на экзамен, будет не менее 45 минут. Поскольку на экзамен </w:t>
      </w:r>
      <w:proofErr w:type="gramStart"/>
      <w:r>
        <w:rPr>
          <w:sz w:val="28"/>
          <w:szCs w:val="28"/>
        </w:rPr>
        <w:t>придут</w:t>
      </w:r>
      <w:proofErr w:type="gramEnd"/>
      <w:r>
        <w:rPr>
          <w:sz w:val="28"/>
          <w:szCs w:val="28"/>
        </w:rPr>
        <w:t xml:space="preserve"> скорее всего не все, то предположительно во всех группах он будет окончен ориентировочно с 14:00 до 15:00 (это время, конечно, зависит от общего количества студентов в конкретной группе).</w:t>
      </w:r>
    </w:p>
    <w:p w:rsidR="008776C8" w:rsidRDefault="008776C8" w:rsidP="008776C8">
      <w:pPr>
        <w:pStyle w:val="a8"/>
        <w:spacing w:after="120"/>
        <w:ind w:left="786"/>
        <w:jc w:val="both"/>
        <w:rPr>
          <w:sz w:val="28"/>
          <w:szCs w:val="28"/>
        </w:rPr>
      </w:pPr>
    </w:p>
    <w:p w:rsidR="008776C8" w:rsidRDefault="00B611B7" w:rsidP="008776C8">
      <w:pPr>
        <w:pStyle w:val="a8"/>
        <w:spacing w:after="120"/>
        <w:ind w:left="786"/>
        <w:jc w:val="both"/>
        <w:rPr>
          <w:sz w:val="28"/>
          <w:szCs w:val="28"/>
        </w:rPr>
      </w:pPr>
      <w:r>
        <w:rPr>
          <w:sz w:val="28"/>
          <w:szCs w:val="28"/>
        </w:rPr>
        <w:t>Итак, до встреч</w:t>
      </w:r>
      <w:r w:rsidR="00817FA6">
        <w:rPr>
          <w:sz w:val="28"/>
          <w:szCs w:val="28"/>
        </w:rPr>
        <w:t>и</w:t>
      </w:r>
      <w:r>
        <w:rPr>
          <w:sz w:val="28"/>
          <w:szCs w:val="28"/>
        </w:rPr>
        <w:t xml:space="preserve"> в чатах</w:t>
      </w:r>
      <w:r w:rsidR="000565A7">
        <w:rPr>
          <w:sz w:val="28"/>
          <w:szCs w:val="28"/>
        </w:rPr>
        <w:t xml:space="preserve">, на консультации (если </w:t>
      </w:r>
      <w:r w:rsidR="003472AA">
        <w:rPr>
          <w:sz w:val="28"/>
          <w:szCs w:val="28"/>
        </w:rPr>
        <w:t xml:space="preserve">это </w:t>
      </w:r>
      <w:r w:rsidR="000565A7">
        <w:rPr>
          <w:sz w:val="28"/>
          <w:szCs w:val="28"/>
        </w:rPr>
        <w:t>будет нужно)</w:t>
      </w:r>
      <w:r w:rsidR="00817FA6">
        <w:rPr>
          <w:sz w:val="28"/>
          <w:szCs w:val="28"/>
        </w:rPr>
        <w:t xml:space="preserve"> и в дни экзаменов.</w:t>
      </w:r>
      <w:r>
        <w:rPr>
          <w:sz w:val="28"/>
          <w:szCs w:val="28"/>
        </w:rPr>
        <w:t xml:space="preserve"> </w:t>
      </w:r>
      <w:r w:rsidR="00817FA6">
        <w:rPr>
          <w:sz w:val="28"/>
          <w:szCs w:val="28"/>
        </w:rPr>
        <w:t>Ж</w:t>
      </w:r>
      <w:r w:rsidR="008776C8">
        <w:rPr>
          <w:sz w:val="28"/>
          <w:szCs w:val="28"/>
        </w:rPr>
        <w:t xml:space="preserve">елаю всем успешной </w:t>
      </w:r>
      <w:r>
        <w:rPr>
          <w:sz w:val="28"/>
          <w:szCs w:val="28"/>
        </w:rPr>
        <w:t xml:space="preserve">сдачи </w:t>
      </w:r>
      <w:r w:rsidR="008776C8">
        <w:rPr>
          <w:sz w:val="28"/>
          <w:szCs w:val="28"/>
        </w:rPr>
        <w:t>сессии!</w:t>
      </w:r>
    </w:p>
    <w:p w:rsidR="008C0EC2" w:rsidRDefault="00EF3D13" w:rsidP="008776C8">
      <w:pPr>
        <w:pStyle w:val="a8"/>
        <w:spacing w:after="120"/>
        <w:ind w:left="786"/>
        <w:jc w:val="both"/>
        <w:rPr>
          <w:sz w:val="28"/>
          <w:szCs w:val="28"/>
        </w:rPr>
      </w:pPr>
      <w:r>
        <w:rPr>
          <w:sz w:val="28"/>
          <w:szCs w:val="28"/>
        </w:rPr>
        <w:t>И, конечно, в</w:t>
      </w:r>
      <w:r w:rsidR="008C0EC2">
        <w:rPr>
          <w:sz w:val="28"/>
          <w:szCs w:val="28"/>
        </w:rPr>
        <w:t>сех с наступающим Новым годом!</w:t>
      </w:r>
    </w:p>
    <w:p w:rsidR="008776C8" w:rsidRPr="003C5FEE" w:rsidRDefault="008776C8" w:rsidP="008776C8">
      <w:pPr>
        <w:pStyle w:val="a8"/>
        <w:spacing w:after="120"/>
        <w:ind w:left="786"/>
        <w:jc w:val="both"/>
        <w:rPr>
          <w:sz w:val="28"/>
          <w:szCs w:val="28"/>
        </w:rPr>
      </w:pPr>
      <w:r>
        <w:rPr>
          <w:sz w:val="28"/>
          <w:szCs w:val="28"/>
        </w:rPr>
        <w:t>С уважением, С. В. Сорочан.</w:t>
      </w:r>
    </w:p>
    <w:p w:rsidR="0098708F" w:rsidRPr="0098708F" w:rsidRDefault="0098708F" w:rsidP="0098708F">
      <w:pPr>
        <w:ind w:firstLine="426"/>
        <w:rPr>
          <w:szCs w:val="28"/>
        </w:rPr>
      </w:pPr>
    </w:p>
    <w:sectPr w:rsidR="0098708F" w:rsidRPr="0098708F" w:rsidSect="00D14186">
      <w:pgSz w:w="11905" w:h="16837"/>
      <w:pgMar w:top="1560" w:right="850"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005"/>
        </w:tabs>
        <w:ind w:left="1005" w:hanging="645"/>
      </w:p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143F69C7"/>
    <w:multiLevelType w:val="hybridMultilevel"/>
    <w:tmpl w:val="CAC8D8CC"/>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FF7FB5"/>
    <w:multiLevelType w:val="hybridMultilevel"/>
    <w:tmpl w:val="95EA9DD8"/>
    <w:lvl w:ilvl="0" w:tplc="0382F69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5A7F7B80"/>
    <w:multiLevelType w:val="hybridMultilevel"/>
    <w:tmpl w:val="405A0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
  <w:rsids>
    <w:rsidRoot w:val="002674FA"/>
    <w:rsid w:val="00001316"/>
    <w:rsid w:val="000039A5"/>
    <w:rsid w:val="0000744F"/>
    <w:rsid w:val="00033FEF"/>
    <w:rsid w:val="000410B6"/>
    <w:rsid w:val="000463C4"/>
    <w:rsid w:val="000565A7"/>
    <w:rsid w:val="0008339D"/>
    <w:rsid w:val="000C4412"/>
    <w:rsid w:val="000D2F29"/>
    <w:rsid w:val="000F4CF4"/>
    <w:rsid w:val="00121DFF"/>
    <w:rsid w:val="00171A18"/>
    <w:rsid w:val="001876AC"/>
    <w:rsid w:val="00194706"/>
    <w:rsid w:val="001B5D18"/>
    <w:rsid w:val="001C760F"/>
    <w:rsid w:val="001D2683"/>
    <w:rsid w:val="002409BF"/>
    <w:rsid w:val="00240A05"/>
    <w:rsid w:val="00242204"/>
    <w:rsid w:val="002674FA"/>
    <w:rsid w:val="00270154"/>
    <w:rsid w:val="002809E6"/>
    <w:rsid w:val="002A65F7"/>
    <w:rsid w:val="002A70CF"/>
    <w:rsid w:val="002D0EA9"/>
    <w:rsid w:val="002F624D"/>
    <w:rsid w:val="003035B0"/>
    <w:rsid w:val="003217ED"/>
    <w:rsid w:val="00341BAD"/>
    <w:rsid w:val="003472AA"/>
    <w:rsid w:val="0036074D"/>
    <w:rsid w:val="00370EB6"/>
    <w:rsid w:val="003A20F4"/>
    <w:rsid w:val="003C365C"/>
    <w:rsid w:val="003C5FEE"/>
    <w:rsid w:val="003C6CD1"/>
    <w:rsid w:val="003E0FD2"/>
    <w:rsid w:val="003E7DE7"/>
    <w:rsid w:val="004114E4"/>
    <w:rsid w:val="0041287F"/>
    <w:rsid w:val="00486800"/>
    <w:rsid w:val="004A2034"/>
    <w:rsid w:val="004B506F"/>
    <w:rsid w:val="004C1C27"/>
    <w:rsid w:val="004F4786"/>
    <w:rsid w:val="005002A9"/>
    <w:rsid w:val="00507206"/>
    <w:rsid w:val="0051515B"/>
    <w:rsid w:val="00532D9C"/>
    <w:rsid w:val="00575B21"/>
    <w:rsid w:val="00591D84"/>
    <w:rsid w:val="005A678C"/>
    <w:rsid w:val="00607ECF"/>
    <w:rsid w:val="006259AF"/>
    <w:rsid w:val="006312DE"/>
    <w:rsid w:val="006520E6"/>
    <w:rsid w:val="00663AF5"/>
    <w:rsid w:val="006825DE"/>
    <w:rsid w:val="00693801"/>
    <w:rsid w:val="006A41A0"/>
    <w:rsid w:val="006A5042"/>
    <w:rsid w:val="006B059C"/>
    <w:rsid w:val="006B1936"/>
    <w:rsid w:val="006B39B7"/>
    <w:rsid w:val="007073D1"/>
    <w:rsid w:val="007119EC"/>
    <w:rsid w:val="007902B7"/>
    <w:rsid w:val="007A6A7C"/>
    <w:rsid w:val="007D24E6"/>
    <w:rsid w:val="007E4921"/>
    <w:rsid w:val="007F3615"/>
    <w:rsid w:val="007F6DFA"/>
    <w:rsid w:val="00817FA6"/>
    <w:rsid w:val="00844683"/>
    <w:rsid w:val="008776C8"/>
    <w:rsid w:val="00883CB7"/>
    <w:rsid w:val="008B391B"/>
    <w:rsid w:val="008C0EC2"/>
    <w:rsid w:val="008D0D43"/>
    <w:rsid w:val="008F7A5C"/>
    <w:rsid w:val="0097088C"/>
    <w:rsid w:val="0098612B"/>
    <w:rsid w:val="0098708F"/>
    <w:rsid w:val="0099428C"/>
    <w:rsid w:val="00A10CD9"/>
    <w:rsid w:val="00A26444"/>
    <w:rsid w:val="00A31B52"/>
    <w:rsid w:val="00A43A45"/>
    <w:rsid w:val="00A67A73"/>
    <w:rsid w:val="00A76861"/>
    <w:rsid w:val="00A815D2"/>
    <w:rsid w:val="00A820FC"/>
    <w:rsid w:val="00B23C71"/>
    <w:rsid w:val="00B2758D"/>
    <w:rsid w:val="00B32185"/>
    <w:rsid w:val="00B40D78"/>
    <w:rsid w:val="00B43673"/>
    <w:rsid w:val="00B539BB"/>
    <w:rsid w:val="00B611B7"/>
    <w:rsid w:val="00B650C3"/>
    <w:rsid w:val="00B66115"/>
    <w:rsid w:val="00B919C3"/>
    <w:rsid w:val="00BB1E6E"/>
    <w:rsid w:val="00BD514E"/>
    <w:rsid w:val="00BD7C22"/>
    <w:rsid w:val="00C03749"/>
    <w:rsid w:val="00C221C1"/>
    <w:rsid w:val="00C45B57"/>
    <w:rsid w:val="00CB077E"/>
    <w:rsid w:val="00CD54D7"/>
    <w:rsid w:val="00CD6C58"/>
    <w:rsid w:val="00CE3970"/>
    <w:rsid w:val="00CE7EFE"/>
    <w:rsid w:val="00CF230B"/>
    <w:rsid w:val="00D012AE"/>
    <w:rsid w:val="00D14186"/>
    <w:rsid w:val="00D2373E"/>
    <w:rsid w:val="00D23BA8"/>
    <w:rsid w:val="00D75575"/>
    <w:rsid w:val="00DB64A6"/>
    <w:rsid w:val="00DE5082"/>
    <w:rsid w:val="00E14447"/>
    <w:rsid w:val="00E33D7B"/>
    <w:rsid w:val="00E456A0"/>
    <w:rsid w:val="00E47D6B"/>
    <w:rsid w:val="00E57216"/>
    <w:rsid w:val="00E740AC"/>
    <w:rsid w:val="00E771FD"/>
    <w:rsid w:val="00E779F2"/>
    <w:rsid w:val="00ED6F5B"/>
    <w:rsid w:val="00EF1963"/>
    <w:rsid w:val="00EF3D13"/>
    <w:rsid w:val="00F00349"/>
    <w:rsid w:val="00F04632"/>
    <w:rsid w:val="00F2678F"/>
    <w:rsid w:val="00F66053"/>
    <w:rsid w:val="00F807CE"/>
    <w:rsid w:val="00F86A19"/>
    <w:rsid w:val="00FC087C"/>
    <w:rsid w:val="00FC73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5F7"/>
    <w:pPr>
      <w:suppressAutoHyphens/>
    </w:pPr>
    <w:rPr>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2A65F7"/>
  </w:style>
  <w:style w:type="character" w:customStyle="1" w:styleId="WW-Absatz-Standardschriftart">
    <w:name w:val="WW-Absatz-Standardschriftart"/>
    <w:rsid w:val="002A65F7"/>
  </w:style>
  <w:style w:type="character" w:customStyle="1" w:styleId="WW-Absatz-Standardschriftart1">
    <w:name w:val="WW-Absatz-Standardschriftart1"/>
    <w:rsid w:val="002A65F7"/>
  </w:style>
  <w:style w:type="character" w:customStyle="1" w:styleId="WW-Absatz-Standardschriftart11">
    <w:name w:val="WW-Absatz-Standardschriftart11"/>
    <w:rsid w:val="002A65F7"/>
  </w:style>
  <w:style w:type="character" w:customStyle="1" w:styleId="WW-Absatz-Standardschriftart111">
    <w:name w:val="WW-Absatz-Standardschriftart111"/>
    <w:rsid w:val="002A65F7"/>
  </w:style>
  <w:style w:type="character" w:customStyle="1" w:styleId="WW8Num1z0">
    <w:name w:val="WW8Num1z0"/>
    <w:rsid w:val="002A65F7"/>
    <w:rPr>
      <w:rFonts w:ascii="Wingdings" w:hAnsi="Wingdings"/>
    </w:rPr>
  </w:style>
  <w:style w:type="character" w:customStyle="1" w:styleId="WW8Num3z0">
    <w:name w:val="WW8Num3z0"/>
    <w:rsid w:val="002A65F7"/>
    <w:rPr>
      <w:rFonts w:ascii="Symbol" w:hAnsi="Symbol"/>
    </w:rPr>
  </w:style>
  <w:style w:type="character" w:customStyle="1" w:styleId="WW8Num3z1">
    <w:name w:val="WW8Num3z1"/>
    <w:rsid w:val="002A65F7"/>
    <w:rPr>
      <w:rFonts w:ascii="Courier New" w:hAnsi="Courier New"/>
    </w:rPr>
  </w:style>
  <w:style w:type="character" w:customStyle="1" w:styleId="WW8Num3z2">
    <w:name w:val="WW8Num3z2"/>
    <w:rsid w:val="002A65F7"/>
    <w:rPr>
      <w:rFonts w:ascii="Wingdings" w:hAnsi="Wingdings"/>
    </w:rPr>
  </w:style>
  <w:style w:type="character" w:customStyle="1" w:styleId="WW8Num6z0">
    <w:name w:val="WW8Num6z0"/>
    <w:rsid w:val="002A65F7"/>
    <w:rPr>
      <w:rFonts w:ascii="Wingdings" w:hAnsi="Wingdings"/>
    </w:rPr>
  </w:style>
  <w:style w:type="character" w:customStyle="1" w:styleId="WW8Num7z0">
    <w:name w:val="WW8Num7z0"/>
    <w:rsid w:val="002A65F7"/>
    <w:rPr>
      <w:rFonts w:ascii="Wingdings" w:hAnsi="Wingdings"/>
    </w:rPr>
  </w:style>
  <w:style w:type="character" w:customStyle="1" w:styleId="WW8Num8z0">
    <w:name w:val="WW8Num8z0"/>
    <w:rsid w:val="002A65F7"/>
    <w:rPr>
      <w:rFonts w:ascii="Wingdings" w:hAnsi="Wingdings"/>
    </w:rPr>
  </w:style>
  <w:style w:type="character" w:customStyle="1" w:styleId="WW8Num9z0">
    <w:name w:val="WW8Num9z0"/>
    <w:rsid w:val="002A65F7"/>
    <w:rPr>
      <w:rFonts w:ascii="Symbol" w:hAnsi="Symbol"/>
    </w:rPr>
  </w:style>
  <w:style w:type="character" w:customStyle="1" w:styleId="WW8Num9z1">
    <w:name w:val="WW8Num9z1"/>
    <w:rsid w:val="002A65F7"/>
    <w:rPr>
      <w:rFonts w:ascii="Courier New" w:hAnsi="Courier New"/>
    </w:rPr>
  </w:style>
  <w:style w:type="character" w:customStyle="1" w:styleId="WW8Num9z2">
    <w:name w:val="WW8Num9z2"/>
    <w:rsid w:val="002A65F7"/>
    <w:rPr>
      <w:rFonts w:ascii="Wingdings" w:hAnsi="Wingdings"/>
    </w:rPr>
  </w:style>
  <w:style w:type="character" w:customStyle="1" w:styleId="WW8Num10z0">
    <w:name w:val="WW8Num10z0"/>
    <w:rsid w:val="002A65F7"/>
    <w:rPr>
      <w:rFonts w:ascii="Symbol" w:hAnsi="Symbol"/>
    </w:rPr>
  </w:style>
  <w:style w:type="character" w:customStyle="1" w:styleId="WW8Num10z1">
    <w:name w:val="WW8Num10z1"/>
    <w:rsid w:val="002A65F7"/>
    <w:rPr>
      <w:rFonts w:ascii="Courier New" w:hAnsi="Courier New"/>
    </w:rPr>
  </w:style>
  <w:style w:type="character" w:customStyle="1" w:styleId="WW8Num10z2">
    <w:name w:val="WW8Num10z2"/>
    <w:rsid w:val="002A65F7"/>
    <w:rPr>
      <w:rFonts w:ascii="Wingdings" w:hAnsi="Wingdings"/>
    </w:rPr>
  </w:style>
  <w:style w:type="character" w:customStyle="1" w:styleId="WW8Num11z0">
    <w:name w:val="WW8Num11z0"/>
    <w:rsid w:val="002A65F7"/>
    <w:rPr>
      <w:rFonts w:ascii="Wingdings" w:hAnsi="Wingdings"/>
    </w:rPr>
  </w:style>
  <w:style w:type="character" w:customStyle="1" w:styleId="WW8Num15z0">
    <w:name w:val="WW8Num15z0"/>
    <w:rsid w:val="002A65F7"/>
    <w:rPr>
      <w:rFonts w:ascii="Symbol" w:hAnsi="Symbol"/>
    </w:rPr>
  </w:style>
  <w:style w:type="character" w:customStyle="1" w:styleId="WW8Num15z1">
    <w:name w:val="WW8Num15z1"/>
    <w:rsid w:val="002A65F7"/>
    <w:rPr>
      <w:rFonts w:ascii="Courier New" w:hAnsi="Courier New"/>
    </w:rPr>
  </w:style>
  <w:style w:type="character" w:customStyle="1" w:styleId="WW8Num15z2">
    <w:name w:val="WW8Num15z2"/>
    <w:rsid w:val="002A65F7"/>
    <w:rPr>
      <w:rFonts w:ascii="Wingdings" w:hAnsi="Wingdings"/>
    </w:rPr>
  </w:style>
  <w:style w:type="character" w:customStyle="1" w:styleId="WW8Num16z0">
    <w:name w:val="WW8Num16z0"/>
    <w:rsid w:val="002A65F7"/>
    <w:rPr>
      <w:rFonts w:ascii="Wingdings" w:hAnsi="Wingdings"/>
    </w:rPr>
  </w:style>
  <w:style w:type="character" w:customStyle="1" w:styleId="WW8Num18z0">
    <w:name w:val="WW8Num18z0"/>
    <w:rsid w:val="002A65F7"/>
    <w:rPr>
      <w:rFonts w:ascii="Symbol" w:hAnsi="Symbol"/>
    </w:rPr>
  </w:style>
  <w:style w:type="character" w:customStyle="1" w:styleId="WW8Num18z1">
    <w:name w:val="WW8Num18z1"/>
    <w:rsid w:val="002A65F7"/>
    <w:rPr>
      <w:rFonts w:ascii="Courier New" w:hAnsi="Courier New"/>
    </w:rPr>
  </w:style>
  <w:style w:type="character" w:customStyle="1" w:styleId="WW8Num18z2">
    <w:name w:val="WW8Num18z2"/>
    <w:rsid w:val="002A65F7"/>
    <w:rPr>
      <w:rFonts w:ascii="Wingdings" w:hAnsi="Wingdings"/>
    </w:rPr>
  </w:style>
  <w:style w:type="character" w:customStyle="1" w:styleId="1">
    <w:name w:val="Основной шрифт абзаца1"/>
    <w:rsid w:val="002A65F7"/>
  </w:style>
  <w:style w:type="paragraph" w:customStyle="1" w:styleId="a3">
    <w:name w:val="Заголовок"/>
    <w:basedOn w:val="a"/>
    <w:next w:val="a4"/>
    <w:rsid w:val="002A65F7"/>
    <w:pPr>
      <w:keepNext/>
      <w:spacing w:before="240" w:after="120"/>
    </w:pPr>
    <w:rPr>
      <w:rFonts w:ascii="Arial" w:eastAsia="Lucida Sans Unicode" w:hAnsi="Arial" w:cs="Tahoma"/>
      <w:sz w:val="28"/>
      <w:szCs w:val="28"/>
    </w:rPr>
  </w:style>
  <w:style w:type="paragraph" w:styleId="a4">
    <w:name w:val="Body Text"/>
    <w:basedOn w:val="a"/>
    <w:rsid w:val="002A65F7"/>
    <w:pPr>
      <w:spacing w:after="120"/>
    </w:pPr>
  </w:style>
  <w:style w:type="paragraph" w:styleId="a5">
    <w:name w:val="List"/>
    <w:basedOn w:val="a4"/>
    <w:rsid w:val="002A65F7"/>
    <w:rPr>
      <w:rFonts w:cs="Tahoma"/>
    </w:rPr>
  </w:style>
  <w:style w:type="paragraph" w:customStyle="1" w:styleId="10">
    <w:name w:val="Название1"/>
    <w:basedOn w:val="a"/>
    <w:rsid w:val="002A65F7"/>
    <w:pPr>
      <w:suppressLineNumbers/>
      <w:spacing w:before="120" w:after="120"/>
    </w:pPr>
    <w:rPr>
      <w:rFonts w:cs="Tahoma"/>
      <w:i/>
      <w:iCs/>
    </w:rPr>
  </w:style>
  <w:style w:type="paragraph" w:customStyle="1" w:styleId="11">
    <w:name w:val="Указатель1"/>
    <w:basedOn w:val="a"/>
    <w:rsid w:val="002A65F7"/>
    <w:pPr>
      <w:suppressLineNumbers/>
    </w:pPr>
    <w:rPr>
      <w:rFonts w:cs="Tahoma"/>
    </w:rPr>
  </w:style>
  <w:style w:type="paragraph" w:styleId="a6">
    <w:name w:val="Title"/>
    <w:basedOn w:val="a"/>
    <w:next w:val="a7"/>
    <w:qFormat/>
    <w:rsid w:val="002A65F7"/>
    <w:pPr>
      <w:jc w:val="center"/>
    </w:pPr>
    <w:rPr>
      <w:sz w:val="28"/>
    </w:rPr>
  </w:style>
  <w:style w:type="paragraph" w:styleId="a7">
    <w:name w:val="Subtitle"/>
    <w:basedOn w:val="a3"/>
    <w:next w:val="a4"/>
    <w:qFormat/>
    <w:rsid w:val="002A65F7"/>
    <w:pPr>
      <w:jc w:val="center"/>
    </w:pPr>
    <w:rPr>
      <w:i/>
      <w:iCs/>
    </w:rPr>
  </w:style>
  <w:style w:type="paragraph" w:styleId="a8">
    <w:name w:val="List Paragraph"/>
    <w:basedOn w:val="a"/>
    <w:uiPriority w:val="34"/>
    <w:qFormat/>
    <w:rsid w:val="00240A05"/>
    <w:pPr>
      <w:ind w:left="708"/>
    </w:pPr>
  </w:style>
  <w:style w:type="character" w:styleId="a9">
    <w:name w:val="Placeholder Text"/>
    <w:basedOn w:val="a0"/>
    <w:uiPriority w:val="99"/>
    <w:semiHidden/>
    <w:rsid w:val="002D0EA9"/>
    <w:rPr>
      <w:color w:val="808080"/>
    </w:rPr>
  </w:style>
  <w:style w:type="paragraph" w:styleId="aa">
    <w:name w:val="Balloon Text"/>
    <w:basedOn w:val="a"/>
    <w:link w:val="ab"/>
    <w:uiPriority w:val="99"/>
    <w:semiHidden/>
    <w:unhideWhenUsed/>
    <w:rsid w:val="002D0EA9"/>
    <w:rPr>
      <w:rFonts w:ascii="Tahoma" w:hAnsi="Tahoma" w:cs="Tahoma"/>
      <w:sz w:val="16"/>
      <w:szCs w:val="16"/>
    </w:rPr>
  </w:style>
  <w:style w:type="character" w:customStyle="1" w:styleId="ab">
    <w:name w:val="Текст выноски Знак"/>
    <w:basedOn w:val="a0"/>
    <w:link w:val="aa"/>
    <w:uiPriority w:val="99"/>
    <w:semiHidden/>
    <w:rsid w:val="002D0EA9"/>
    <w:rPr>
      <w:rFonts w:ascii="Tahoma" w:hAnsi="Tahoma" w:cs="Tahoma"/>
      <w:sz w:val="16"/>
      <w:szCs w:val="16"/>
      <w:lang w:eastAsia="ar-SA"/>
    </w:rPr>
  </w:style>
  <w:style w:type="table" w:styleId="ac">
    <w:name w:val="Table Grid"/>
    <w:basedOn w:val="a1"/>
    <w:uiPriority w:val="59"/>
    <w:rsid w:val="00F807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Hyperlink"/>
    <w:basedOn w:val="a0"/>
    <w:uiPriority w:val="99"/>
    <w:unhideWhenUsed/>
    <w:rsid w:val="00033F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s-05@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4</Pages>
  <Words>1253</Words>
  <Characters>7144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Экзаменационные вопросы по курсу “Математическая логика”</vt:lpstr>
    </vt:vector>
  </TitlesOfParts>
  <Company>nngu</Company>
  <LinksUpToDate>false</LinksUpToDate>
  <CharactersWithSpaces>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Экзаменационные вопросы по курсу “Математическая логика”</dc:title>
  <dc:creator>Sorochan</dc:creator>
  <cp:lastModifiedBy>user</cp:lastModifiedBy>
  <cp:revision>89</cp:revision>
  <cp:lastPrinted>2004-07-03T11:12:00Z</cp:lastPrinted>
  <dcterms:created xsi:type="dcterms:W3CDTF">2021-01-06T16:47:00Z</dcterms:created>
  <dcterms:modified xsi:type="dcterms:W3CDTF">2024-12-20T18:52:00Z</dcterms:modified>
</cp:coreProperties>
</file>