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2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1.jpg" ContentType="image/jpeg"/>
  <Override PartName="/word/media/rId104.jpg" ContentType="image/jpeg"/>
  <Override PartName="/word/media/rId107.jpg" ContentType="image/jpeg"/>
  <Override PartName="/word/media/rId27.jpg" ContentType="image/jpeg"/>
  <Override PartName="/word/media/rId110.jpg" ContentType="image/jpeg"/>
  <Override PartName="/word/media/rId113.jpg" ContentType="image/jpeg"/>
  <Override PartName="/word/media/rId116.jpg" ContentType="image/jpeg"/>
  <Override PartName="/word/media/rId119.jpg" ContentType="image/jpeg"/>
  <Override PartName="/word/media/rId122.jpg" ContentType="image/jpeg"/>
  <Override PartName="/word/media/rId126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Oct</w:t>
      </w:r>
      <w:r>
        <w:t xml:space="preserve"> </w:t>
      </w:r>
      <w:r>
        <w:t xml:space="preserve">5th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механизмов изменения идентификаторов, применения SetUID- и Sticky-битов; получение практических навыков работы в консоли с дополнительными атрибутами;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130" w:name="ход-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выполнение лабораторной работы</w:t>
      </w:r>
    </w:p>
    <w:bookmarkStart w:id="85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Войдем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Создадим программу simpleid.c:</w:t>
      </w:r>
    </w:p>
    <w:p>
      <w:pPr>
        <w:pStyle w:val="CaptionedFigure"/>
      </w:pPr>
      <w:r>
        <w:drawing>
          <wp:inline>
            <wp:extent cx="3152775" cy="381000"/>
            <wp:effectExtent b="0" l="0" r="0" t="0"/>
            <wp:docPr descr="Создание программы simpleid.c" title="" id="22" name="Picture"/>
            <a:graphic>
              <a:graphicData uri="http://schemas.openxmlformats.org/drawingml/2006/picture">
                <pic:pic>
                  <pic:nvPicPr>
                    <pic:cNvPr descr="screens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программы simpleid.c</w:t>
      </w:r>
    </w:p>
    <w:p>
      <w:pPr>
        <w:pStyle w:val="CaptionedFigure"/>
      </w:pPr>
      <w:r>
        <w:drawing>
          <wp:inline>
            <wp:extent cx="4476750" cy="2000250"/>
            <wp:effectExtent b="0" l="0" r="0" t="0"/>
            <wp:docPr descr="Листинг программы simpleid.c" title="" id="25" name="Picture"/>
            <a:graphic>
              <a:graphicData uri="http://schemas.openxmlformats.org/drawingml/2006/picture">
                <pic:pic>
                  <pic:nvPicPr>
                    <pic:cNvPr descr="screens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 simpleid.c</w:t>
      </w:r>
    </w:p>
    <w:p>
      <w:pPr>
        <w:numPr>
          <w:ilvl w:val="0"/>
          <w:numId w:val="1002"/>
        </w:numPr>
        <w:pStyle w:val="Compact"/>
      </w:pPr>
      <w:r>
        <w:t xml:space="preserve">Скомпилируем программу и убедимся, что файл программы создан:</w:t>
      </w:r>
    </w:p>
    <w:p>
      <w:pPr>
        <w:pStyle w:val="CaptionedFigure"/>
      </w:pPr>
      <w:r>
        <w:drawing>
          <wp:inline>
            <wp:extent cx="3924300" cy="161925"/>
            <wp:effectExtent b="0" l="0" r="0" t="0"/>
            <wp:docPr descr="Компиляция файла simpleid.c" title="" id="28" name="Picture"/>
            <a:graphic>
              <a:graphicData uri="http://schemas.openxmlformats.org/drawingml/2006/picture">
                <pic:pic>
                  <pic:nvPicPr>
                    <pic:cNvPr descr="screens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simpleid.c</w:t>
      </w:r>
    </w:p>
    <w:p>
      <w:pPr>
        <w:numPr>
          <w:ilvl w:val="0"/>
          <w:numId w:val="1003"/>
        </w:numPr>
        <w:pStyle w:val="Compact"/>
      </w:pPr>
      <w:r>
        <w:t xml:space="preserve">Выполним программу simpleid:</w:t>
      </w:r>
    </w:p>
    <w:p>
      <w:pPr>
        <w:pStyle w:val="CaptionedFigure"/>
      </w:pPr>
      <w:r>
        <w:drawing>
          <wp:inline>
            <wp:extent cx="2771775" cy="333375"/>
            <wp:effectExtent b="0" l="0" r="0" t="0"/>
            <wp:docPr descr="Выполнение программы simpleid" title="" id="31" name="Picture"/>
            <a:graphic>
              <a:graphicData uri="http://schemas.openxmlformats.org/drawingml/2006/picture">
                <pic:pic>
                  <pic:nvPicPr>
                    <pic:cNvPr descr="screens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Выполним системную программу id:</w:t>
      </w:r>
    </w:p>
    <w:p>
      <w:pPr>
        <w:pStyle w:val="CaptionedFigure"/>
      </w:pPr>
      <w:r>
        <w:drawing>
          <wp:inline>
            <wp:extent cx="5334000" cy="382576"/>
            <wp:effectExtent b="0" l="0" r="0" t="0"/>
            <wp:docPr descr="Выполнение системной программы id" title="" id="34" name="Picture"/>
            <a:graphic>
              <a:graphicData uri="http://schemas.openxmlformats.org/drawingml/2006/picture">
                <pic:pic>
                  <pic:nvPicPr>
                    <pic:cNvPr descr="screens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системной программы id</w:t>
      </w:r>
    </w:p>
    <w:p>
      <w:pPr>
        <w:pStyle w:val="BodyText"/>
      </w:pPr>
      <w:r>
        <w:t xml:space="preserve">Видим, что выводимые данные совпадают с данными из прошлого пункта.</w:t>
      </w:r>
    </w:p>
    <w:p>
      <w:pPr>
        <w:numPr>
          <w:ilvl w:val="0"/>
          <w:numId w:val="1005"/>
        </w:numPr>
        <w:pStyle w:val="Compact"/>
      </w:pPr>
      <w:r>
        <w:t xml:space="preserve">Усложним программу, добавив вывод действительных идентификаторов:</w:t>
      </w:r>
    </w:p>
    <w:p>
      <w:pPr>
        <w:pStyle w:val="CaptionedFigure"/>
      </w:pPr>
      <w:r>
        <w:drawing>
          <wp:inline>
            <wp:extent cx="5334000" cy="2416326"/>
            <wp:effectExtent b="0" l="0" r="0" t="0"/>
            <wp:docPr descr="Листинг усложненной программы" title="" id="37" name="Picture"/>
            <a:graphic>
              <a:graphicData uri="http://schemas.openxmlformats.org/drawingml/2006/picture">
                <pic:pic>
                  <pic:nvPicPr>
                    <pic:cNvPr descr="screens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усложненной программы</w:t>
      </w:r>
    </w:p>
    <w:p>
      <w:pPr>
        <w:pStyle w:val="BodyText"/>
      </w:pPr>
      <w:r>
        <w:t xml:space="preserve">Получившуюся пргограмму назовем simpleid2.c.</w:t>
      </w:r>
    </w:p>
    <w:p>
      <w:pPr>
        <w:numPr>
          <w:ilvl w:val="0"/>
          <w:numId w:val="1006"/>
        </w:numPr>
        <w:pStyle w:val="Compact"/>
      </w:pPr>
      <w:r>
        <w:t xml:space="preserve">Скомпилируем и запустим simpleid2.c:</w:t>
      </w:r>
    </w:p>
    <w:p>
      <w:pPr>
        <w:pStyle w:val="CaptionedFigure"/>
      </w:pPr>
      <w:r>
        <w:drawing>
          <wp:inline>
            <wp:extent cx="4257675" cy="695325"/>
            <wp:effectExtent b="0" l="0" r="0" t="0"/>
            <wp:docPr descr="Компиляция и запуск simpleid2.c" title="" id="40" name="Picture"/>
            <a:graphic>
              <a:graphicData uri="http://schemas.openxmlformats.org/drawingml/2006/picture">
                <pic:pic>
                  <pic:nvPicPr>
                    <pic:cNvPr descr="screens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simpleid2.c</w:t>
      </w:r>
    </w:p>
    <w:p>
      <w:pPr>
        <w:numPr>
          <w:ilvl w:val="0"/>
          <w:numId w:val="1007"/>
        </w:numPr>
        <w:pStyle w:val="Compact"/>
      </w:pPr>
      <w:r>
        <w:t xml:space="preserve">От имени суперпользователя выполним команды:</w:t>
      </w:r>
    </w:p>
    <w:p>
      <w:pPr>
        <w:pStyle w:val="CaptionedFigure"/>
      </w:pPr>
      <w:r>
        <w:drawing>
          <wp:inline>
            <wp:extent cx="5076825" cy="342900"/>
            <wp:effectExtent b="0" l="0" r="0" t="0"/>
            <wp:docPr descr="Выполнение команд от имени суперпользователя" title="" id="43" name="Picture"/>
            <a:graphic>
              <a:graphicData uri="http://schemas.openxmlformats.org/drawingml/2006/picture">
                <pic:pic>
                  <pic:nvPicPr>
                    <pic:cNvPr descr="screens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от имени суперпользователя</w:t>
      </w:r>
    </w:p>
    <w:p>
      <w:pPr>
        <w:numPr>
          <w:ilvl w:val="0"/>
          <w:numId w:val="1008"/>
        </w:numPr>
      </w:pPr>
      <w:r>
        <w:t xml:space="preserve">Для перехода в режим суперпользователя мы выполнили команду su. Если говорить про команду sudo, то ее следует использовать перед каждой командой, если работа производится от имени обычного пользователя, а команды возможны к выполнению только суперпользователем.</w:t>
      </w:r>
    </w:p>
    <w:p>
      <w:pPr>
        <w:numPr>
          <w:ilvl w:val="0"/>
          <w:numId w:val="1008"/>
        </w:numPr>
      </w:pPr>
      <w:r>
        <w:t xml:space="preserve">Выполним проверку правильности установки новых атрибутов и смены владельца файла simpleid2:</w:t>
      </w:r>
    </w:p>
    <w:p>
      <w:pPr>
        <w:pStyle w:val="CaptionedFigure"/>
      </w:pPr>
      <w:r>
        <w:drawing>
          <wp:inline>
            <wp:extent cx="4781550" cy="352425"/>
            <wp:effectExtent b="0" l="0" r="0" t="0"/>
            <wp:docPr descr="Проверка установки атбирутов и смены владельца simpleid2" title="" id="46" name="Picture"/>
            <a:graphic>
              <a:graphicData uri="http://schemas.openxmlformats.org/drawingml/2006/picture">
                <pic:pic>
                  <pic:nvPicPr>
                    <pic:cNvPr descr="screens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атбирутов и смены владельца simpleid2</w:t>
      </w:r>
    </w:p>
    <w:p>
      <w:pPr>
        <w:pStyle w:val="BodyText"/>
      </w:pPr>
      <w:r>
        <w:t xml:space="preserve">Видим, что владельцем файла указан root и у пользователя выставлен атрибут s.</w:t>
      </w:r>
    </w:p>
    <w:p>
      <w:pPr>
        <w:numPr>
          <w:ilvl w:val="0"/>
          <w:numId w:val="1009"/>
        </w:numPr>
        <w:pStyle w:val="Compact"/>
      </w:pPr>
      <w:r>
        <w:t xml:space="preserve">Запустим simpleid2 и id:</w:t>
      </w:r>
    </w:p>
    <w:p>
      <w:pPr>
        <w:pStyle w:val="CaptionedFigure"/>
      </w:pPr>
      <w:r>
        <w:drawing>
          <wp:inline>
            <wp:extent cx="5334000" cy="791592"/>
            <wp:effectExtent b="0" l="0" r="0" t="0"/>
            <wp:docPr descr="Запуск simpleid2 и id" title="" id="49" name="Picture"/>
            <a:graphic>
              <a:graphicData uri="http://schemas.openxmlformats.org/drawingml/2006/picture">
                <pic:pic>
                  <pic:nvPicPr>
                    <pic:cNvPr descr="screens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и id</w:t>
      </w:r>
    </w:p>
    <w:p>
      <w:pPr>
        <w:pStyle w:val="BodyText"/>
      </w:pPr>
      <w:r>
        <w:t xml:space="preserve">Видим, что у нас при запуске программы выводятся значения e_uid, e_gid, real_uid и real_gid, которые мы прописали в коде, а при просмотре информации выводятся действительные значения uid и gid.</w:t>
      </w:r>
    </w:p>
    <w:p>
      <w:pPr>
        <w:numPr>
          <w:ilvl w:val="0"/>
          <w:numId w:val="1010"/>
        </w:numPr>
        <w:pStyle w:val="Compact"/>
      </w:pPr>
      <w:r>
        <w:t xml:space="preserve">Проделаем то же самое относительно SetGID-бита</w:t>
      </w:r>
      <w:r>
        <w:t xml:space="preserve"> </w:t>
      </w:r>
      <w:hyperlink r:id="rId51">
        <w:r>
          <w:rPr>
            <w:rStyle w:val="Hyperlink"/>
          </w:rPr>
          <w:t xml:space="preserve">[1]</w:t>
        </w:r>
      </w:hyperlink>
      <w:r>
        <w:t xml:space="preserve">:</w:t>
      </w:r>
    </w:p>
    <w:p>
      <w:pPr>
        <w:pStyle w:val="CaptionedFigure"/>
      </w:pPr>
      <w:r>
        <w:drawing>
          <wp:inline>
            <wp:extent cx="4581525" cy="190500"/>
            <wp:effectExtent b="0" l="0" r="0" t="0"/>
            <wp:docPr descr="Изменение атрибутов файла для группы пользователей" title="" id="53" name="Picture"/>
            <a:graphic>
              <a:graphicData uri="http://schemas.openxmlformats.org/drawingml/2006/picture">
                <pic:pic>
                  <pic:nvPicPr>
                    <pic:cNvPr descr="screens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 файла для группы пользователей</w:t>
      </w:r>
    </w:p>
    <w:p>
      <w:pPr>
        <w:pStyle w:val="CaptionedFigure"/>
      </w:pPr>
      <w:r>
        <w:drawing>
          <wp:inline>
            <wp:extent cx="4829175" cy="352425"/>
            <wp:effectExtent b="0" l="0" r="0" t="0"/>
            <wp:docPr descr="Проверка изменения атрибутов" title="" id="56" name="Picture"/>
            <a:graphic>
              <a:graphicData uri="http://schemas.openxmlformats.org/drawingml/2006/picture">
                <pic:pic>
                  <pic:nvPicPr>
                    <pic:cNvPr descr="screens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изменения атрибутов</w:t>
      </w:r>
    </w:p>
    <w:p>
      <w:pPr>
        <w:pStyle w:val="CaptionedFigure"/>
      </w:pPr>
      <w:r>
        <w:drawing>
          <wp:inline>
            <wp:extent cx="5334000" cy="790495"/>
            <wp:effectExtent b="0" l="0" r="0" t="0"/>
            <wp:docPr descr="Запуск программы и id" title="" id="59" name="Picture"/>
            <a:graphic>
              <a:graphicData uri="http://schemas.openxmlformats.org/drawingml/2006/picture">
                <pic:pic>
                  <pic:nvPicPr>
                    <pic:cNvPr descr="screens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и id</w:t>
      </w:r>
    </w:p>
    <w:p>
      <w:pPr>
        <w:numPr>
          <w:ilvl w:val="0"/>
          <w:numId w:val="1011"/>
        </w:numPr>
        <w:pStyle w:val="Compact"/>
      </w:pPr>
      <w:r>
        <w:t xml:space="preserve">Создадим программу readfile.c:</w:t>
      </w:r>
    </w:p>
    <w:p>
      <w:pPr>
        <w:pStyle w:val="CaptionedFigure"/>
      </w:pPr>
      <w:r>
        <w:drawing>
          <wp:inline>
            <wp:extent cx="3114675" cy="342900"/>
            <wp:effectExtent b="0" l="0" r="0" t="0"/>
            <wp:docPr descr="Создание программы readfile.c" title="" id="62" name="Picture"/>
            <a:graphic>
              <a:graphicData uri="http://schemas.openxmlformats.org/drawingml/2006/picture">
                <pic:pic>
                  <pic:nvPicPr>
                    <pic:cNvPr descr="screens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программы readfile.c</w:t>
      </w:r>
    </w:p>
    <w:p>
      <w:pPr>
        <w:pStyle w:val="CaptionedFigure"/>
      </w:pPr>
      <w:r>
        <w:drawing>
          <wp:inline>
            <wp:extent cx="5334000" cy="3057564"/>
            <wp:effectExtent b="0" l="0" r="0" t="0"/>
            <wp:docPr descr="Листинг программы readfile.c" title="" id="65" name="Picture"/>
            <a:graphic>
              <a:graphicData uri="http://schemas.openxmlformats.org/drawingml/2006/picture">
                <pic:pic>
                  <pic:nvPicPr>
                    <pic:cNvPr descr="screens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 readfile.c</w:t>
      </w:r>
    </w:p>
    <w:p>
      <w:pPr>
        <w:numPr>
          <w:ilvl w:val="0"/>
          <w:numId w:val="1012"/>
        </w:numPr>
        <w:pStyle w:val="Compact"/>
      </w:pPr>
      <w:r>
        <w:t xml:space="preserve">Откомпилируем программу readfile.c:</w:t>
      </w:r>
    </w:p>
    <w:p>
      <w:pPr>
        <w:pStyle w:val="CaptionedFigure"/>
      </w:pPr>
      <w:r>
        <w:drawing>
          <wp:inline>
            <wp:extent cx="3886200" cy="161925"/>
            <wp:effectExtent b="0" l="0" r="0" t="0"/>
            <wp:docPr descr="Компиляция программы readfile.c" title="" id="68" name="Picture"/>
            <a:graphic>
              <a:graphicData uri="http://schemas.openxmlformats.org/drawingml/2006/picture">
                <pic:pic>
                  <pic:nvPicPr>
                    <pic:cNvPr descr="screens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readfile.c</w:t>
      </w:r>
    </w:p>
    <w:p>
      <w:pPr>
        <w:numPr>
          <w:ilvl w:val="0"/>
          <w:numId w:val="1013"/>
        </w:numPr>
        <w:pStyle w:val="Compact"/>
      </w:pPr>
      <w:r>
        <w:t xml:space="preserve">Сменим владельца файла readfile.c и изменим права так, чтоб только суперпользователь мог прочитать его, а guest нет:</w:t>
      </w:r>
    </w:p>
    <w:p>
      <w:pPr>
        <w:pStyle w:val="CaptionedFigure"/>
      </w:pPr>
      <w:r>
        <w:drawing>
          <wp:inline>
            <wp:extent cx="5210175" cy="333375"/>
            <wp:effectExtent b="0" l="0" r="0" t="0"/>
            <wp:docPr descr="Изменение владельца и атрибутов файла readfile.c" title="" id="71" name="Picture"/>
            <a:graphic>
              <a:graphicData uri="http://schemas.openxmlformats.org/drawingml/2006/picture">
                <pic:pic>
                  <pic:nvPicPr>
                    <pic:cNvPr descr="screens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и атрибутов файла readfile.c</w:t>
      </w:r>
    </w:p>
    <w:p>
      <w:pPr>
        <w:numPr>
          <w:ilvl w:val="0"/>
          <w:numId w:val="1014"/>
        </w:numPr>
        <w:pStyle w:val="Compact"/>
      </w:pPr>
      <w:r>
        <w:t xml:space="preserve">Проверим, что пользователь guest не может прочитать файл readfile.c:</w:t>
      </w:r>
    </w:p>
    <w:p>
      <w:pPr>
        <w:pStyle w:val="CaptionedFigure"/>
      </w:pPr>
      <w:r>
        <w:drawing>
          <wp:inline>
            <wp:extent cx="4762500" cy="685800"/>
            <wp:effectExtent b="0" l="0" r="0" t="0"/>
            <wp:docPr descr="Проверка невозможности чтения файла readfile.c" title="" id="74" name="Picture"/>
            <a:graphic>
              <a:graphicData uri="http://schemas.openxmlformats.org/drawingml/2006/picture">
                <pic:pic>
                  <pic:nvPicPr>
                    <pic:cNvPr descr="screens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невозможности чтения файла readfile.c</w:t>
      </w:r>
    </w:p>
    <w:p>
      <w:pPr>
        <w:numPr>
          <w:ilvl w:val="0"/>
          <w:numId w:val="1015"/>
        </w:numPr>
        <w:pStyle w:val="Compact"/>
      </w:pPr>
      <w:r>
        <w:t xml:space="preserve">Сменим у программы readfile владельца и установим SetUID-бит:</w:t>
      </w:r>
    </w:p>
    <w:p>
      <w:pPr>
        <w:pStyle w:val="CaptionedFigure"/>
      </w:pPr>
      <w:r>
        <w:drawing>
          <wp:inline>
            <wp:extent cx="5076825" cy="342900"/>
            <wp:effectExtent b="0" l="0" r="0" t="0"/>
            <wp:docPr descr="Смена владельца readfile и установка SetUID-бита" title="" id="77" name="Picture"/>
            <a:graphic>
              <a:graphicData uri="http://schemas.openxmlformats.org/drawingml/2006/picture">
                <pic:pic>
                  <pic:nvPicPr>
                    <pic:cNvPr descr="screens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readfile и установка SetUID-бита</w:t>
      </w:r>
    </w:p>
    <w:p>
      <w:pPr>
        <w:numPr>
          <w:ilvl w:val="0"/>
          <w:numId w:val="1016"/>
        </w:numPr>
        <w:pStyle w:val="Compact"/>
      </w:pPr>
      <w:r>
        <w:t xml:space="preserve">Проверим, что программа может прочитать файл readfile:</w:t>
      </w:r>
    </w:p>
    <w:p>
      <w:pPr>
        <w:pStyle w:val="CaptionedFigure"/>
      </w:pPr>
      <w:r>
        <w:drawing>
          <wp:inline>
            <wp:extent cx="5334000" cy="3181428"/>
            <wp:effectExtent b="0" l="0" r="0" t="0"/>
            <wp:docPr descr="Проверка возможности чтения файла readfile" title="" id="80" name="Picture"/>
            <a:graphic>
              <a:graphicData uri="http://schemas.openxmlformats.org/drawingml/2006/picture">
                <pic:pic>
                  <pic:nvPicPr>
                    <pic:cNvPr descr="screens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возможности чтения файла readfile</w:t>
      </w:r>
    </w:p>
    <w:p>
      <w:pPr>
        <w:numPr>
          <w:ilvl w:val="0"/>
          <w:numId w:val="1017"/>
        </w:numPr>
        <w:pStyle w:val="Compact"/>
      </w:pPr>
      <w:r>
        <w:t xml:space="preserve">Проверим, что программа readfile может прочитать файл /etc/shadow:</w:t>
      </w:r>
    </w:p>
    <w:p>
      <w:pPr>
        <w:pStyle w:val="CaptionedFigure"/>
      </w:pPr>
      <w:r>
        <w:drawing>
          <wp:inline>
            <wp:extent cx="5334000" cy="2235312"/>
            <wp:effectExtent b="0" l="0" r="0" t="0"/>
            <wp:docPr descr="Чтение файла /etc/shadow" title="" id="83" name="Picture"/>
            <a:graphic>
              <a:graphicData uri="http://schemas.openxmlformats.org/drawingml/2006/picture">
                <pic:pic>
                  <pic:nvPicPr>
                    <pic:cNvPr descr="screens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файла /etc/shadow</w:t>
      </w:r>
    </w:p>
    <w:p>
      <w:pPr>
        <w:pStyle w:val="BodyText"/>
      </w:pPr>
      <w:r>
        <w:t xml:space="preserve">Можем заметить, что SetUID-бит позволяет пользователю запускать исполняемый файл с правами владельца этого файла.</w:t>
      </w:r>
    </w:p>
    <w:bookmarkEnd w:id="85"/>
    <w:bookmarkStart w:id="129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8"/>
        </w:numPr>
        <w:pStyle w:val="Compact"/>
      </w:pPr>
      <w:r>
        <w:t xml:space="preserve">Выясним, установлен ли атрибут Sticky на директории /tmp:</w:t>
      </w:r>
    </w:p>
    <w:p>
      <w:pPr>
        <w:pStyle w:val="CaptionedFigure"/>
      </w:pPr>
      <w:r>
        <w:drawing>
          <wp:inline>
            <wp:extent cx="4791075" cy="342900"/>
            <wp:effectExtent b="0" l="0" r="0" t="0"/>
            <wp:docPr descr="Проверка установки атрибута Sticky" title="" id="87" name="Picture"/>
            <a:graphic>
              <a:graphicData uri="http://schemas.openxmlformats.org/drawingml/2006/picture">
                <pic:pic>
                  <pic:nvPicPr>
                    <pic:cNvPr descr="screens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атрибута Sticky</w:t>
      </w:r>
    </w:p>
    <w:p>
      <w:pPr>
        <w:numPr>
          <w:ilvl w:val="0"/>
          <w:numId w:val="1019"/>
        </w:numPr>
        <w:pStyle w:val="Compact"/>
      </w:pPr>
      <w:r>
        <w:t xml:space="preserve">От имени пользователя guest создадим файл file01.txt в директории /tmp со словом test:</w:t>
      </w:r>
    </w:p>
    <w:p>
      <w:pPr>
        <w:pStyle w:val="CaptionedFigure"/>
      </w:pPr>
      <w:r>
        <w:drawing>
          <wp:inline>
            <wp:extent cx="4381500" cy="161925"/>
            <wp:effectExtent b="0" l="0" r="0" t="0"/>
            <wp:docPr descr="Создание файла file01.txt" title="" id="90" name="Picture"/>
            <a:graphic>
              <a:graphicData uri="http://schemas.openxmlformats.org/drawingml/2006/picture">
                <pic:pic>
                  <pic:nvPicPr>
                    <pic:cNvPr descr="screens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file01.txt</w:t>
      </w:r>
    </w:p>
    <w:p>
      <w:pPr>
        <w:numPr>
          <w:ilvl w:val="0"/>
          <w:numId w:val="1020"/>
        </w:numPr>
        <w:pStyle w:val="Compact"/>
      </w:pPr>
      <w:r>
        <w:t xml:space="preserve">Просмотрим атрибуты у только что созданного файла и расширим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5334000" cy="841712"/>
            <wp:effectExtent b="0" l="0" r="0" t="0"/>
            <wp:docPr descr="Просмотр и изменение атрибутов файла file01.txt" title="" id="93" name="Picture"/>
            <a:graphic>
              <a:graphicData uri="http://schemas.openxmlformats.org/drawingml/2006/picture">
                <pic:pic>
                  <pic:nvPicPr>
                    <pic:cNvPr descr="screens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 изменение атрибутов файла file01.txt</w:t>
      </w:r>
    </w:p>
    <w:p>
      <w:pPr>
        <w:numPr>
          <w:ilvl w:val="0"/>
          <w:numId w:val="1021"/>
        </w:numPr>
        <w:pStyle w:val="Compact"/>
      </w:pPr>
      <w:r>
        <w:t xml:space="preserve">От пользователя guest2 (не являющегося владельцем) попробуем прочитать файл /tmp/file01.txt:</w:t>
      </w:r>
    </w:p>
    <w:p>
      <w:pPr>
        <w:pStyle w:val="CaptionedFigure"/>
      </w:pPr>
      <w:r>
        <w:drawing>
          <wp:inline>
            <wp:extent cx="3981450" cy="323850"/>
            <wp:effectExtent b="0" l="0" r="0" t="0"/>
            <wp:docPr descr="Попытка чтения файла от имени guest2" title="" id="96" name="Picture"/>
            <a:graphic>
              <a:graphicData uri="http://schemas.openxmlformats.org/drawingml/2006/picture">
                <pic:pic>
                  <pic:nvPicPr>
                    <pic:cNvPr descr="screens/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чтения файла от имени guest2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guest2 попробуем дозаписать в файл /tmp/file01.txt слово test2:</w:t>
      </w:r>
    </w:p>
    <w:p>
      <w:pPr>
        <w:pStyle w:val="CaptionedFigure"/>
      </w:pPr>
      <w:r>
        <w:drawing>
          <wp:inline>
            <wp:extent cx="4972050" cy="171450"/>
            <wp:effectExtent b="0" l="0" r="0" t="0"/>
            <wp:docPr descr="Дозапись в файл слова test2" title="" id="99" name="Picture"/>
            <a:graphic>
              <a:graphicData uri="http://schemas.openxmlformats.org/drawingml/2006/picture">
                <pic:pic>
                  <pic:nvPicPr>
                    <pic:cNvPr descr="screens/26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 в файл слова test2</w:t>
      </w:r>
    </w:p>
    <w:p>
      <w:pPr>
        <w:numPr>
          <w:ilvl w:val="0"/>
          <w:numId w:val="1023"/>
        </w:numPr>
        <w:pStyle w:val="Compact"/>
      </w:pPr>
      <w:r>
        <w:t xml:space="preserve">Проверим содержимое файла file01.txt:</w:t>
      </w:r>
    </w:p>
    <w:p>
      <w:pPr>
        <w:pStyle w:val="CaptionedFigure"/>
      </w:pPr>
      <w:r>
        <w:drawing>
          <wp:inline>
            <wp:extent cx="4133850" cy="323850"/>
            <wp:effectExtent b="0" l="0" r="0" t="0"/>
            <wp:docPr descr="Проверка содержимого файла" title="" id="102" name="Picture"/>
            <a:graphic>
              <a:graphicData uri="http://schemas.openxmlformats.org/drawingml/2006/picture">
                <pic:pic>
                  <pic:nvPicPr>
                    <pic:cNvPr descr="screens/27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файла</w:t>
      </w:r>
    </w:p>
    <w:p>
      <w:pPr>
        <w:numPr>
          <w:ilvl w:val="0"/>
          <w:numId w:val="1024"/>
        </w:numPr>
        <w:pStyle w:val="Compact"/>
      </w:pPr>
      <w:r>
        <w:t xml:space="preserve">От пользователя guest2 попробуем записать в файл /tmp/file01.txt слово test3, стерев при этом всю имеющуюся в файле информацию:</w:t>
      </w:r>
    </w:p>
    <w:p>
      <w:pPr>
        <w:pStyle w:val="CaptionedFigure"/>
      </w:pPr>
      <w:r>
        <w:drawing>
          <wp:inline>
            <wp:extent cx="4810125" cy="190500"/>
            <wp:effectExtent b="0" l="0" r="0" t="0"/>
            <wp:docPr descr="Запись в файл слова test3" title="" id="105" name="Picture"/>
            <a:graphic>
              <a:graphicData uri="http://schemas.openxmlformats.org/drawingml/2006/picture">
                <pic:pic>
                  <pic:nvPicPr>
                    <pic:cNvPr descr="screens/28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 слова test3</w:t>
      </w:r>
    </w:p>
    <w:p>
      <w:pPr>
        <w:numPr>
          <w:ilvl w:val="0"/>
          <w:numId w:val="1025"/>
        </w:numPr>
        <w:pStyle w:val="Compact"/>
      </w:pPr>
      <w:r>
        <w:t xml:space="preserve">Проверим содержимое файла:</w:t>
      </w:r>
    </w:p>
    <w:p>
      <w:pPr>
        <w:pStyle w:val="CaptionedFigure"/>
      </w:pPr>
      <w:r>
        <w:drawing>
          <wp:inline>
            <wp:extent cx="3981450" cy="342900"/>
            <wp:effectExtent b="0" l="0" r="0" t="0"/>
            <wp:docPr descr="Проверка содержимого файла" title="" id="108" name="Picture"/>
            <a:graphic>
              <a:graphicData uri="http://schemas.openxmlformats.org/drawingml/2006/picture">
                <pic:pic>
                  <pic:nvPicPr>
                    <pic:cNvPr descr="screens/29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файла</w:t>
      </w:r>
    </w:p>
    <w:p>
      <w:pPr>
        <w:numPr>
          <w:ilvl w:val="0"/>
          <w:numId w:val="1026"/>
        </w:numPr>
        <w:pStyle w:val="Compact"/>
      </w:pPr>
      <w:r>
        <w:t xml:space="preserve">От пользователя guest2 попробуем удалить файл /tmp/file01.txt:</w:t>
      </w:r>
    </w:p>
    <w:p>
      <w:pPr>
        <w:pStyle w:val="CaptionedFigure"/>
      </w:pPr>
      <w:r>
        <w:drawing>
          <wp:inline>
            <wp:extent cx="5334000" cy="327127"/>
            <wp:effectExtent b="0" l="0" r="0" t="0"/>
            <wp:docPr descr="Попытка удаления файла" title="" id="111" name="Picture"/>
            <a:graphic>
              <a:graphicData uri="http://schemas.openxmlformats.org/drawingml/2006/picture">
                <pic:pic>
                  <pic:nvPicPr>
                    <pic:cNvPr descr="screens/30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файла</w:t>
      </w:r>
    </w:p>
    <w:p>
      <w:pPr>
        <w:pStyle w:val="BodyText"/>
      </w:pPr>
      <w:r>
        <w:t xml:space="preserve">Мы получили отказ в выполнении действия.</w:t>
      </w:r>
    </w:p>
    <w:p>
      <w:pPr>
        <w:numPr>
          <w:ilvl w:val="0"/>
          <w:numId w:val="1027"/>
        </w:numPr>
        <w:pStyle w:val="Compact"/>
      </w:pPr>
      <w:r>
        <w:t xml:space="preserve">Повысим свои права до суперпользователя командой su - и выполним после этого команду, снимающую атрибут t (Sticky-бит) с директории /tmp:</w:t>
      </w:r>
    </w:p>
    <w:p>
      <w:pPr>
        <w:pStyle w:val="CaptionedFigure"/>
      </w:pPr>
      <w:r>
        <w:drawing>
          <wp:inline>
            <wp:extent cx="3924300" cy="495300"/>
            <wp:effectExtent b="0" l="0" r="0" t="0"/>
            <wp:docPr descr="Снятие атрибута t с директории /tmp" title="" id="114" name="Picture"/>
            <a:graphic>
              <a:graphicData uri="http://schemas.openxmlformats.org/drawingml/2006/picture">
                <pic:pic>
                  <pic:nvPicPr>
                    <pic:cNvPr descr="screens/31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атрибута t с директории /tmp</w:t>
      </w:r>
    </w:p>
    <w:p>
      <w:pPr>
        <w:numPr>
          <w:ilvl w:val="0"/>
          <w:numId w:val="1028"/>
        </w:numPr>
        <w:pStyle w:val="Compact"/>
      </w:pPr>
      <w:r>
        <w:t xml:space="preserve">Покинем режим суперпользователя:</w:t>
      </w:r>
    </w:p>
    <w:p>
      <w:pPr>
        <w:pStyle w:val="CaptionedFigure"/>
      </w:pPr>
      <w:r>
        <w:drawing>
          <wp:inline>
            <wp:extent cx="3095625" cy="342900"/>
            <wp:effectExtent b="0" l="0" r="0" t="0"/>
            <wp:docPr descr="Покидание режима суперпользователя" title="" id="117" name="Picture"/>
            <a:graphic>
              <a:graphicData uri="http://schemas.openxmlformats.org/drawingml/2006/picture">
                <pic:pic>
                  <pic:nvPicPr>
                    <pic:cNvPr descr="screens/32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Покидание режима суперпользователя</w:t>
      </w:r>
    </w:p>
    <w:p>
      <w:pPr>
        <w:numPr>
          <w:ilvl w:val="0"/>
          <w:numId w:val="1029"/>
        </w:numPr>
        <w:pStyle w:val="Compact"/>
      </w:pPr>
      <w:r>
        <w:t xml:space="preserve">От пользователя guest2 проверим, что атрибута t у директории /tmp нет:</w:t>
      </w:r>
    </w:p>
    <w:p>
      <w:pPr>
        <w:pStyle w:val="CaptionedFigure"/>
      </w:pPr>
      <w:r>
        <w:drawing>
          <wp:inline>
            <wp:extent cx="4295775" cy="342900"/>
            <wp:effectExtent b="0" l="0" r="0" t="0"/>
            <wp:docPr descr="Проверка отсутствия атрибута t" title="" id="120" name="Picture"/>
            <a:graphic>
              <a:graphicData uri="http://schemas.openxmlformats.org/drawingml/2006/picture">
                <pic:pic>
                  <pic:nvPicPr>
                    <pic:cNvPr descr="screens/33.jp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отсутствия атрибута t</w:t>
      </w:r>
    </w:p>
    <w:p>
      <w:pPr>
        <w:numPr>
          <w:ilvl w:val="0"/>
          <w:numId w:val="1030"/>
        </w:numPr>
        <w:pStyle w:val="Compact"/>
      </w:pPr>
      <w:r>
        <w:t xml:space="preserve">Повторим предыдущие шаги:</w:t>
      </w:r>
    </w:p>
    <w:p>
      <w:pPr>
        <w:pStyle w:val="CaptionedFigure"/>
      </w:pPr>
      <w:r>
        <w:drawing>
          <wp:inline>
            <wp:extent cx="4610100" cy="676275"/>
            <wp:effectExtent b="0" l="0" r="0" t="0"/>
            <wp:docPr descr="Выполнение команд со снятым атрибутом t" title="" id="123" name="Picture"/>
            <a:graphic>
              <a:graphicData uri="http://schemas.openxmlformats.org/drawingml/2006/picture">
                <pic:pic>
                  <pic:nvPicPr>
                    <pic:cNvPr descr="screens/34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со снятым атрибутом t</w:t>
      </w:r>
    </w:p>
    <w:p>
      <w:pPr>
        <w:numPr>
          <w:ilvl w:val="0"/>
          <w:numId w:val="1031"/>
        </w:numPr>
      </w:pPr>
      <w:r>
        <w:t xml:space="preserve">Видим, что теперь мы можем удалить файл file01.txt. Суть в том, что атрибут t как Sticky-бит устанавливает такие права, что файл с данным битом может удалить только тот пользователь, который является владельцем файла</w:t>
      </w:r>
      <w:r>
        <w:t xml:space="preserve"> </w:t>
      </w:r>
      <w:hyperlink r:id="rId125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Повысим свои права до суперпользователя и вернем атрибут t на директорию /tmp:</w:t>
      </w:r>
    </w:p>
    <w:p>
      <w:pPr>
        <w:pStyle w:val="CaptionedFigure"/>
      </w:pPr>
      <w:r>
        <w:drawing>
          <wp:inline>
            <wp:extent cx="3381375" cy="857250"/>
            <wp:effectExtent b="0" l="0" r="0" t="0"/>
            <wp:docPr descr="Возврат атрибута t на директорию" title="" id="127" name="Picture"/>
            <a:graphic>
              <a:graphicData uri="http://schemas.openxmlformats.org/drawingml/2006/picture">
                <pic:pic>
                  <pic:nvPicPr>
                    <pic:cNvPr descr="screens/35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Возврат атрибута t на директорию</w:t>
      </w:r>
    </w:p>
    <w:bookmarkEnd w:id="129"/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механизмы изменения идентификаторов, применения SetUID- и Sticky-битов; получили практические навыки работы в консоли с дополнительными атрибутами; рассмотрели работу механизма смены идентификатора процессов пользователей, а также влияние бита Sticky на запись и удаление файлов.</w:t>
      </w:r>
    </w:p>
    <w:bookmarkEnd w:id="131"/>
    <w:bookmarkStart w:id="132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32"/>
        </w:numPr>
        <w:pStyle w:val="Compact"/>
      </w:pPr>
      <w:r>
        <w:t xml:space="preserve">Методические материалы курса</w:t>
      </w:r>
      <w:r>
        <w:t xml:space="preserve"> </w:t>
      </w:r>
      <w:hyperlink r:id="rId51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32"/>
        </w:numPr>
        <w:pStyle w:val="Compact"/>
      </w:pPr>
      <w:r>
        <w:t xml:space="preserve">Электронный источник</w:t>
      </w:r>
      <w:r>
        <w:t xml:space="preserve"> </w:t>
      </w:r>
      <w:r>
        <w:t xml:space="preserve">“</w:t>
      </w:r>
      <w:r>
        <w:t xml:space="preserve">Атрибуты файлов в Linux</w:t>
      </w:r>
      <w:r>
        <w:t xml:space="preserve">”</w:t>
      </w:r>
      <w:r>
        <w:t xml:space="preserve"> </w:t>
      </w:r>
      <w:hyperlink r:id="rId125">
        <w:r>
          <w:rPr>
            <w:rStyle w:val="Hyperlink"/>
          </w:rPr>
          <w:t xml:space="preserve">[2]</w:t>
        </w:r>
      </w:hyperlink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1" Target="media/rId101.jpg" /><Relationship Type="http://schemas.openxmlformats.org/officeDocument/2006/relationships/image" Id="rId104" Target="media/rId104.jpg" /><Relationship Type="http://schemas.openxmlformats.org/officeDocument/2006/relationships/image" Id="rId107" Target="media/rId107.jpg" /><Relationship Type="http://schemas.openxmlformats.org/officeDocument/2006/relationships/image" Id="rId27" Target="media/rId27.jpg" /><Relationship Type="http://schemas.openxmlformats.org/officeDocument/2006/relationships/image" Id="rId110" Target="media/rId110.jpg" /><Relationship Type="http://schemas.openxmlformats.org/officeDocument/2006/relationships/image" Id="rId113" Target="media/rId113.jpg" /><Relationship Type="http://schemas.openxmlformats.org/officeDocument/2006/relationships/image" Id="rId116" Target="media/rId116.jpg" /><Relationship Type="http://schemas.openxmlformats.org/officeDocument/2006/relationships/image" Id="rId119" Target="media/rId119.jpg" /><Relationship Type="http://schemas.openxmlformats.org/officeDocument/2006/relationships/image" Id="rId122" Target="media/rId122.jpg" /><Relationship Type="http://schemas.openxmlformats.org/officeDocument/2006/relationships/image" Id="rId126" Target="media/rId126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51" Target="https://esystem.rudn.ru/pluginfile.php/1651889/mod_resource/content/2/005-lab_discret_sticky.pdf" TargetMode="External" /><Relationship Type="http://schemas.openxmlformats.org/officeDocument/2006/relationships/hyperlink" Id="rId125" Target="https://zalinux.ru/?p=6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1651889/mod_resource/content/2/005-lab_discret_sticky.pdf" TargetMode="External" /><Relationship Type="http://schemas.openxmlformats.org/officeDocument/2006/relationships/hyperlink" Id="rId125" Target="https://zalinux.ru/?p=6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Бурдина Ксения Павловна</dc:creator>
  <dc:language>ru-RU</dc:language>
  <cp:keywords/>
  <dcterms:created xsi:type="dcterms:W3CDTF">2022-10-07T11:35:33Z</dcterms:created>
  <dcterms:modified xsi:type="dcterms:W3CDTF">2022-10-07T11:35:33Z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Oct 5th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