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шифрования гаммированием, а также его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способ шифрования гаммированием.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шифрования гаммированием конечной гаммой.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использования:</w:t>
      </w:r>
    </w:p>
    <w:p>
      <w:pPr>
        <w:pStyle w:val="CaptionedFigure"/>
      </w:pPr>
      <w:r>
        <w:drawing>
          <wp:inline>
            <wp:extent cx="5334000" cy="1817865"/>
            <wp:effectExtent b="0" l="0" r="0" t="0"/>
            <wp:docPr descr="Схема однократного использования" title="" id="1" name="Picture"/>
            <a:graphic>
              <a:graphicData uri="http://schemas.openxmlformats.org/drawingml/2006/picture">
                <pic:pic>
                  <pic:nvPicPr>
                    <pic:cNvPr descr="screen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однократного использования</w:t>
      </w:r>
    </w:p>
    <w:p>
      <w:pPr>
        <w:pStyle w:val="BodyText"/>
      </w:pPr>
      <w:r>
        <w:t xml:space="preserve">Формируется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разрядная случайная двоичная последовательность - ключ шифра. Отправитель производит побитовое сложение по модулю два (</w:t>
      </w:r>
      <m:oMath>
        <m:r>
          <m:t>m</m:t>
        </m:r>
        <m:r>
          <m:t>o</m:t>
        </m:r>
        <m:r>
          <m:t>d</m:t>
        </m:r>
        <m:r>
          <m:t>2</m:t>
        </m:r>
      </m:oMath>
      <w:r>
        <w:t xml:space="preserve">) ключа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1</m:t>
            </m:r>
          </m:sub>
        </m:sSub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разрядной двоичной последовательности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, соответствующей посылаемому сообщению: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исходного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ключа,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- операция побитового сложения (XOR),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получившейся криптограммы: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Операция побитного сложения является обратимой, то есть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⊕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⊕</m:t>
        </m:r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поэтому дешифрование осуществляется повторным применением операции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к криптограмме: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Основным недостатком такой схемы является равенство объема ключевой информации и суммарного объема передаваемых сообщений. Данный недостаток можно убрать, использовав ключ в качестве</w:t>
      </w:r>
      <w:r>
        <w:t xml:space="preserve"> </w:t>
      </w:r>
      <w:r>
        <w:t xml:space="preserve">“</w:t>
      </w:r>
      <w:r>
        <w:t xml:space="preserve">зародыша</w:t>
      </w:r>
      <w:r>
        <w:t xml:space="preserve">”</w:t>
      </w:r>
      <w:r>
        <w:t xml:space="preserve">, порождающего значительно более длинную ключевую последовательность.</w:t>
      </w:r>
    </w:p>
    <w:p>
      <w:pPr>
        <w:pStyle w:val="BodyText"/>
      </w:pPr>
      <w:r>
        <w:t xml:space="preserve">На данном рисунке представлена такая схема, которая и называется гаммированием:</w:t>
      </w:r>
    </w:p>
    <w:p>
      <w:pPr>
        <w:pStyle w:val="CaptionedFigure"/>
      </w:pPr>
      <w:r>
        <w:drawing>
          <wp:inline>
            <wp:extent cx="5334000" cy="1619834"/>
            <wp:effectExtent b="0" l="0" r="0" t="0"/>
            <wp:docPr descr="Шифрование гаммированием" title="" id="1" name="Picture"/>
            <a:graphic>
              <a:graphicData uri="http://schemas.openxmlformats.org/drawingml/2006/picture">
                <pic:pic>
                  <pic:nvPicPr>
                    <pic:cNvPr descr="screen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гаммированием</w:t>
      </w:r>
    </w:p>
    <w:p>
      <w:pPr>
        <w:pStyle w:val="BodyText"/>
      </w:pPr>
      <w:r>
        <w:t xml:space="preserve">Гаммирование - процедура наложения при помощи некоторой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на исходный текст гаммы шифра, то есть псевдослучайной последовательности (ПСП) с выходом генератора</w:t>
      </w:r>
      <w:r>
        <w:t xml:space="preserve"> </w:t>
      </w:r>
      <m:oMath>
        <m:r>
          <m:t>G</m:t>
        </m:r>
      </m:oMath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то есть известен алгоритм ее формирования. Обычно в качестве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- число букв алфавита открытого текста)</w:t>
      </w:r>
      <w:r>
        <w:t xml:space="preserve"> </w:t>
      </w:r>
      <w:hyperlink r:id="rId24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Простейший генератор псевдослуайной последовательности можно 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*</m:t>
          </m:r>
          <m:r>
            <m:t>m</m:t>
          </m:r>
          <m:r>
            <m:t>o</m:t>
          </m:r>
          <m:r>
            <m:t>d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i-й член последовательности псевдослучайных чисел,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- ключевые параметры. Такая последовательность состоит из целых чисел от 0 до m-1. Если элементы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совпадут, то совпадут и последующие участки: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2</m:t>
            </m:r>
          </m:sub>
        </m:sSub>
      </m:oMath>
      <w:r>
        <w:t xml:space="preserve">. Таким образом, ПСП является периодической. Знание периода гаммы существенно облегчает криптоанализ. Максимальная длина периода равна m. Для ее достижения необходимо удовлетворить следующим условиям:</w:t>
      </w:r>
    </w:p>
    <w:p>
      <w:pPr>
        <w:numPr>
          <w:ilvl w:val="0"/>
          <w:numId w:val="1002"/>
        </w:numPr>
        <w:pStyle w:val="Compact"/>
      </w:pPr>
      <w:r>
        <w:t xml:space="preserve">b и m - взаимно простые числа;</w:t>
      </w:r>
    </w:p>
    <w:p>
      <w:pPr>
        <w:numPr>
          <w:ilvl w:val="0"/>
          <w:numId w:val="1002"/>
        </w:numPr>
        <w:pStyle w:val="Compact"/>
      </w:pPr>
      <w:r>
        <w:t xml:space="preserve">a-1 делится на любой простой делитель числа m;</w:t>
      </w:r>
    </w:p>
    <w:p>
      <w:pPr>
        <w:numPr>
          <w:ilvl w:val="0"/>
          <w:numId w:val="1002"/>
        </w:numPr>
        <w:pStyle w:val="Compact"/>
      </w:pPr>
      <w:r>
        <w:t xml:space="preserve">a-1 кратно 4, если m кратно 4.</w:t>
      </w:r>
    </w:p>
    <w:p>
      <w:pPr>
        <w:pStyle w:val="FirstParagraph"/>
      </w:pPr>
      <w:r>
        <w:t xml:space="preserve">Стойкость шифров, основанных на процедуре гаммрования, зависит от характеристик гаммы - длины и равномерности распределения вероятностей появления знаков гаммы</w:t>
      </w:r>
      <w:r>
        <w:t xml:space="preserve"> </w:t>
      </w:r>
      <w:hyperlink r:id="rId25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то есть буква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имеет порядквый номер 1,</w:t>
      </w:r>
      <w:r>
        <w:t xml:space="preserve"> </w:t>
      </w:r>
      <w:r>
        <w:t xml:space="preserve">“</w:t>
      </w:r>
      <w:r>
        <w:t xml:space="preserve">б</w:t>
      </w:r>
      <w:r>
        <w:t xml:space="preserve">”</w:t>
      </w:r>
      <w:r>
        <w:t xml:space="preserve"> </w:t>
      </w:r>
      <w:r>
        <w:t xml:space="preserve">- 2 и так далее.</w:t>
      </w:r>
    </w:p>
    <w:p>
      <w:pPr>
        <w:pStyle w:val="BodyText"/>
      </w:pPr>
      <w:r>
        <w:t xml:space="preserve">Например, зашифруем слово</w:t>
      </w:r>
      <w:r>
        <w:t xml:space="preserve"> </w:t>
      </w:r>
      <w:r>
        <w:t xml:space="preserve">“</w:t>
      </w:r>
      <w:r>
        <w:t xml:space="preserve">ПРИКАЗ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16 17 09 11 01 08</w:t>
      </w:r>
      <w:r>
        <w:t xml:space="preserve">”</w:t>
      </w:r>
      <w:r>
        <w:t xml:space="preserve">) гаммой</w:t>
      </w:r>
      <w:r>
        <w:t xml:space="preserve"> </w:t>
      </w:r>
      <w:r>
        <w:t xml:space="preserve">“</w:t>
      </w:r>
      <w:r>
        <w:t xml:space="preserve">ГАММА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04 01 13 13 01</w:t>
      </w:r>
      <w:r>
        <w:t xml:space="preserve">”</w:t>
      </w:r>
      <w:r>
        <w:t xml:space="preserve">). Будем использовать операцию побитового сложения по модулю 33 (mod 33). Получаем криптограмму:</w:t>
      </w:r>
      <w:r>
        <w:t xml:space="preserve"> </w:t>
      </w:r>
      <w:r>
        <w:t xml:space="preserve">“</w:t>
      </w:r>
      <w:r>
        <w:t xml:space="preserve">УСХЧБЛ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20 18 22 24 02 12</w:t>
      </w:r>
      <w:r>
        <w:t xml:space="preserve">”</w:t>
      </w:r>
      <w:r>
        <w:t xml:space="preserve">).</w:t>
      </w:r>
    </w:p>
    <w:bookmarkEnd w:id="26"/>
    <w:bookmarkStart w:id="32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шифров перестановки будем использовать среду JupyterLab. Выполним необходимую задачу.</w:t>
      </w:r>
    </w:p>
    <w:p>
      <w:pPr>
        <w:numPr>
          <w:ilvl w:val="0"/>
          <w:numId w:val="1003"/>
        </w:numPr>
        <w:pStyle w:val="Compact"/>
      </w:pPr>
      <w:r>
        <w:t xml:space="preserve">Зададим функцию определения алфавита для дальнейшей работы с шифрами перестановки:</w:t>
      </w:r>
    </w:p>
    <w:p>
      <w:pPr>
        <w:pStyle w:val="CaptionedFigure"/>
      </w:pPr>
      <w:r>
        <w:drawing>
          <wp:inline>
            <wp:extent cx="5334000" cy="1690965"/>
            <wp:effectExtent b="0" l="0" r="0" t="0"/>
            <wp:docPr descr="Алфавит для реализации шифров" title="" id="1" name="Picture"/>
            <a:graphic>
              <a:graphicData uri="http://schemas.openxmlformats.org/drawingml/2006/picture">
                <pic:pic>
                  <pic:nvPicPr>
                    <pic:cNvPr descr="screen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Алфавит для реализации шифров</w:t>
      </w:r>
    </w:p>
    <w:p>
      <w:pPr>
        <w:numPr>
          <w:ilvl w:val="0"/>
          <w:numId w:val="1004"/>
        </w:numPr>
        <w:pStyle w:val="Compact"/>
      </w:pPr>
      <w:r>
        <w:t xml:space="preserve">Пропишем функцию, в которой запишем принцип формирования алгоритма конечной гаммой:</w:t>
      </w:r>
    </w:p>
    <w:p>
      <w:pPr>
        <w:pStyle w:val="CaptionedFigure"/>
      </w:pPr>
      <w:r>
        <w:drawing>
          <wp:inline>
            <wp:extent cx="5334000" cy="3085709"/>
            <wp:effectExtent b="0" l="0" r="0" t="0"/>
            <wp:docPr descr="Функция алгоритма шифрования конечной гаммой" title="" id="1" name="Picture"/>
            <a:graphic>
              <a:graphicData uri="http://schemas.openxmlformats.org/drawingml/2006/picture">
                <pic:pic>
                  <pic:nvPicPr>
                    <pic:cNvPr descr="screen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алгоритма шифрования конечной гаммой</w:t>
      </w:r>
    </w:p>
    <w:p>
      <w:pPr>
        <w:pStyle w:val="BodyText"/>
      </w:pPr>
      <w:r>
        <w:t xml:space="preserve">Здесь мы подаем на ввод некоторый текст, определяем его алфавит и выводим на экран. Далее определяем длину исходного текста. Задаем функцию для нахождения индексов каждого символа в заданном сообщении. После этого работаем с командами ввода сообщения и преобразования его с помощью конечной гаммы, находим индексы символов заданной гаммы и накладываем шифр заданной гаммой поверх исходного текста.</w:t>
      </w:r>
    </w:p>
    <w:p>
      <w:pPr>
        <w:pStyle w:val="BodyText"/>
      </w:pPr>
      <w:r>
        <w:t xml:space="preserve">Далее формируем зашифрованный текст с помощью схемы гаммирования, то есть складываем индексы побитно и получаем индексы для шифровки. Выводим на экран полученный шифр в виде символов, а также их индексацию.</w:t>
      </w:r>
    </w:p>
    <w:p>
      <w:pPr>
        <w:numPr>
          <w:ilvl w:val="0"/>
          <w:numId w:val="1005"/>
        </w:numPr>
        <w:pStyle w:val="Compact"/>
      </w:pPr>
      <w:r>
        <w:t xml:space="preserve">Создаем функцию для принятия вводимого текста и его преобразования. Для этого передаем в функцию значения исходного текста и гаммы, которая будет накладываться на текст.</w:t>
      </w:r>
      <w:r>
        <w:t xml:space="preserve"> </w:t>
      </w:r>
      <w:r>
        <w:t xml:space="preserve">После этого вводим проверочные данные и вызываем функцию для работы алгоритма:</w:t>
      </w:r>
    </w:p>
    <w:p>
      <w:pPr>
        <w:pStyle w:val="CaptionedFigure"/>
      </w:pPr>
      <w:r>
        <w:drawing>
          <wp:inline>
            <wp:extent cx="5334000" cy="2379058"/>
            <wp:effectExtent b="0" l="0" r="0" t="0"/>
            <wp:docPr descr="Реализация шифрования гаммированием на примере" title="" id="1" name="Picture"/>
            <a:graphic>
              <a:graphicData uri="http://schemas.openxmlformats.org/drawingml/2006/picture">
                <pic:pic>
                  <pic:nvPicPr>
                    <pic:cNvPr descr="screen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гаммированием на примере</w:t>
      </w:r>
    </w:p>
    <w:p>
      <w:pPr>
        <w:pStyle w:val="BodyText"/>
      </w:pPr>
      <w:r>
        <w:t xml:space="preserve">Видим, что полученное зашифрованное сообщение получилось аналогичным с примером, соответственно, шифрование выполнено верно.</w:t>
      </w:r>
    </w:p>
    <w:p>
      <w:pPr>
        <w:numPr>
          <w:ilvl w:val="0"/>
          <w:numId w:val="1006"/>
        </w:numPr>
        <w:pStyle w:val="Compact"/>
      </w:pPr>
      <w:r>
        <w:t xml:space="preserve">Для проверки корректной работы алгоритма введем еще несколько данных:</w:t>
      </w:r>
    </w:p>
    <w:p>
      <w:pPr>
        <w:pStyle w:val="CaptionedFigure"/>
      </w:pPr>
      <w:r>
        <w:drawing>
          <wp:inline>
            <wp:extent cx="5334000" cy="2261766"/>
            <wp:effectExtent b="0" l="0" r="0" t="0"/>
            <wp:docPr descr="Результат шифрования гаммированием на русском" title="" id="1" name="Picture"/>
            <a:graphic>
              <a:graphicData uri="http://schemas.openxmlformats.org/drawingml/2006/picture">
                <pic:pic>
                  <pic:nvPicPr>
                    <pic:cNvPr descr="screen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шифрования гаммированием на русском</w:t>
      </w:r>
    </w:p>
    <w:p>
      <w:pPr>
        <w:pStyle w:val="CaptionedFigure"/>
      </w:pPr>
      <w:r>
        <w:drawing>
          <wp:inline>
            <wp:extent cx="5334000" cy="1931114"/>
            <wp:effectExtent b="0" l="0" r="0" t="0"/>
            <wp:docPr descr="Результат шифрования гаммированием на английском" title="" id="1" name="Picture"/>
            <a:graphic>
              <a:graphicData uri="http://schemas.openxmlformats.org/drawingml/2006/picture">
                <pic:pic>
                  <pic:nvPicPr>
                    <pic:cNvPr descr="screen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шифрования гаммированием на английском</w:t>
      </w:r>
    </w:p>
    <w:p>
      <w:pPr>
        <w:pStyle w:val="BodyText"/>
      </w:pPr>
      <w:r>
        <w:t xml:space="preserve">Если посмотреть по индексам символов, видно, что алгоритм работает корректно, значит, шифрование гаммированием конечной гаммой реализовано верно.</w:t>
      </w:r>
    </w:p>
    <w:bookmarkEnd w:id="32"/>
    <w:bookmarkStart w:id="33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def get_alph(option):</w:t>
      </w:r>
      <w:r>
        <w:br/>
      </w:r>
      <w:r>
        <w:rPr>
          <w:rStyle w:val="VerbatimChar"/>
        </w:rPr>
        <w:t xml:space="preserve">  if option=='eng':</w:t>
      </w:r>
      <w:r>
        <w:br/>
      </w:r>
      <w:r>
        <w:rPr>
          <w:rStyle w:val="VerbatimChar"/>
        </w:rPr>
        <w:t xml:space="preserve">    return(list(map(chr, range(ord('a'), ord('z')+1))))</w:t>
      </w:r>
      <w:r>
        <w:br/>
      </w:r>
      <w:r>
        <w:rPr>
          <w:rStyle w:val="VerbatimChar"/>
        </w:rPr>
        <w:t xml:space="preserve">  elif option=='rus':</w:t>
      </w:r>
      <w:r>
        <w:br/>
      </w:r>
      <w:r>
        <w:rPr>
          <w:rStyle w:val="VerbatimChar"/>
        </w:rPr>
        <w:t xml:space="preserve">    return(list(map(chr, range(ord('a'), ord('я')+1))))</w:t>
      </w:r>
      <w:r>
        <w:br/>
      </w:r>
      <w:r>
        <w:br/>
      </w:r>
      <w:r>
        <w:rPr>
          <w:rStyle w:val="VerbatimChar"/>
        </w:rPr>
        <w:t xml:space="preserve">def gamma_encrypt(message: str, gamma: str):</w:t>
      </w:r>
      <w:r>
        <w:br/>
      </w:r>
      <w:r>
        <w:rPr>
          <w:rStyle w:val="VerbatimChar"/>
        </w:rPr>
        <w:t xml:space="preserve">  alph = get_alph('eng')</w:t>
      </w:r>
      <w:r>
        <w:br/>
      </w:r>
      <w:r>
        <w:rPr>
          <w:rStyle w:val="VerbatimChar"/>
        </w:rPr>
        <w:t xml:space="preserve">  if message.lower() not in alph:</w:t>
      </w:r>
      <w:r>
        <w:br/>
      </w:r>
      <w:r>
        <w:rPr>
          <w:rStyle w:val="VerbatimChar"/>
        </w:rPr>
        <w:t xml:space="preserve">    alph = get_alph('rus')</w:t>
      </w:r>
      <w:r>
        <w:br/>
      </w:r>
      <w:r>
        <w:rPr>
          <w:rStyle w:val="VerbatimChar"/>
        </w:rPr>
        <w:t xml:space="preserve">  print(alph)</w:t>
      </w:r>
      <w:r>
        <w:br/>
      </w:r>
      <w:r>
        <w:rPr>
          <w:rStyle w:val="VerbatimChar"/>
        </w:rPr>
        <w:t xml:space="preserve">  m = len(alph)</w:t>
      </w:r>
      <w:r>
        <w:br/>
      </w:r>
      <w:r>
        <w:rPr>
          <w:rStyle w:val="VerbatimChar"/>
        </w:rPr>
        <w:t xml:space="preserve">  def encrypt(letters_pair: tuple):</w:t>
      </w:r>
      <w:r>
        <w:br/>
      </w:r>
      <w:r>
        <w:rPr>
          <w:rStyle w:val="VerbatimChar"/>
        </w:rPr>
        <w:t xml:space="preserve">    idx = (letters_pair[0]+1) + (letters_pair[1]+1) % m</w:t>
      </w:r>
      <w:r>
        <w:br/>
      </w:r>
      <w:r>
        <w:rPr>
          <w:rStyle w:val="VerbatimChar"/>
        </w:rPr>
        <w:t xml:space="preserve">    if idx &gt; m:</w:t>
      </w:r>
      <w:r>
        <w:br/>
      </w:r>
      <w:r>
        <w:rPr>
          <w:rStyle w:val="VerbatimChar"/>
        </w:rPr>
        <w:t xml:space="preserve">      idx = idx-m</w:t>
      </w:r>
      <w:r>
        <w:br/>
      </w:r>
      <w:r>
        <w:rPr>
          <w:rStyle w:val="VerbatimChar"/>
        </w:rPr>
        <w:t xml:space="preserve">    return idx-1</w:t>
      </w:r>
      <w:r>
        <w:br/>
      </w:r>
      <w:r>
        <w:rPr>
          <w:rStyle w:val="VerbatimChar"/>
        </w:rPr>
        <w:t xml:space="preserve">  message_clear = list(filter(lambda s: s.lower() in alph, message))</w:t>
      </w:r>
      <w:r>
        <w:br/>
      </w:r>
      <w:r>
        <w:rPr>
          <w:rStyle w:val="VerbatimChar"/>
        </w:rPr>
        <w:t xml:space="preserve">  gamma_clear = list(filter(lambda s: s.lower() in alph, gamma))</w:t>
      </w:r>
      <w:r>
        <w:br/>
      </w:r>
      <w:r>
        <w:rPr>
          <w:rStyle w:val="VerbatimChar"/>
        </w:rPr>
        <w:t xml:space="preserve">  message_ind = list(map(lambda s: alph.index(s.lower()), message_clear))</w:t>
      </w:r>
      <w:r>
        <w:br/>
      </w:r>
      <w:r>
        <w:rPr>
          <w:rStyle w:val="VerbatimChar"/>
        </w:rPr>
        <w:t xml:space="preserve">  gamma_ind = list(map(lambda s: alph.index(s.lower()), gamma_clear))</w:t>
      </w:r>
      <w:r>
        <w:br/>
      </w:r>
      <w:r>
        <w:rPr>
          <w:rStyle w:val="VerbatimChar"/>
        </w:rPr>
        <w:t xml:space="preserve">  for i in range(len(message_ind) - len(gamma_ind)):</w:t>
      </w:r>
      <w:r>
        <w:br/>
      </w:r>
      <w:r>
        <w:rPr>
          <w:rStyle w:val="VerbatimChar"/>
        </w:rPr>
        <w:t xml:space="preserve">    gamma_ind.append(gamma_ind[i])</w:t>
      </w:r>
      <w:r>
        <w:br/>
      </w:r>
      <w:r>
        <w:rPr>
          <w:rStyle w:val="VerbatimChar"/>
        </w:rPr>
        <w:t xml:space="preserve">  print(f'{message.upper()} -&gt; {message_ind}\n{gamma.upper()} -&gt; {gamma_ind}')</w:t>
      </w:r>
      <w:r>
        <w:br/>
      </w:r>
      <w:r>
        <w:rPr>
          <w:rStyle w:val="VerbatimChar"/>
        </w:rPr>
        <w:t xml:space="preserve">  encrypted_ind = list(map(lambda s: encrypt(s), zip(message_ind, gamma_ind)))</w:t>
      </w:r>
      <w:r>
        <w:br/>
      </w:r>
      <w:r>
        <w:rPr>
          <w:rStyle w:val="VerbatimChar"/>
        </w:rPr>
        <w:t xml:space="preserve">  print(f'encrypted form: {encrypted_ind}\n')</w:t>
      </w:r>
      <w:r>
        <w:br/>
      </w:r>
      <w:r>
        <w:rPr>
          <w:rStyle w:val="VerbatimChar"/>
        </w:rPr>
        <w:t xml:space="preserve">  return ''.join(list(map(lambda s: alph[s], encrypted_ind))).upper()</w:t>
      </w:r>
      <w:r>
        <w:br/>
      </w:r>
      <w:r>
        <w:br/>
      </w:r>
      <w:r>
        <w:rPr>
          <w:rStyle w:val="VerbatimChar"/>
        </w:rPr>
        <w:t xml:space="preserve">def test_encryption(message: str, gamma: str):</w:t>
      </w:r>
      <w:r>
        <w:br/>
      </w:r>
      <w:r>
        <w:rPr>
          <w:rStyle w:val="VerbatimChar"/>
        </w:rPr>
        <w:t xml:space="preserve">  print(f'encryption result: {gamma_encrypt(message, gamma)}')</w:t>
      </w:r>
      <w:r>
        <w:br/>
      </w:r>
      <w:r>
        <w:br/>
      </w:r>
      <w:r>
        <w:rPr>
          <w:rStyle w:val="VerbatimChar"/>
        </w:rPr>
        <w:t xml:space="preserve">message = 'ПРИКАЗ'</w:t>
      </w:r>
      <w:r>
        <w:br/>
      </w:r>
      <w:r>
        <w:rPr>
          <w:rStyle w:val="VerbatimChar"/>
        </w:rPr>
        <w:t xml:space="preserve">gamma = 'ГАММА'</w:t>
      </w:r>
      <w:r>
        <w:br/>
      </w:r>
      <w:r>
        <w:rPr>
          <w:rStyle w:val="VerbatimChar"/>
        </w:rPr>
        <w:t xml:space="preserve">test_encryption(message, gamma)</w:t>
      </w:r>
      <w:r>
        <w:br/>
      </w:r>
      <w:r>
        <w:br/>
      </w:r>
      <w:r>
        <w:rPr>
          <w:rStyle w:val="VerbatimChar"/>
        </w:rPr>
        <w:t xml:space="preserve">message = 'ЗДЕСЬ МОГЛА БЫ БЫТЬ ВАША РЕКЛАМА'</w:t>
      </w:r>
      <w:r>
        <w:br/>
      </w:r>
      <w:r>
        <w:rPr>
          <w:rStyle w:val="VerbatimChar"/>
        </w:rPr>
        <w:t xml:space="preserve">gamma = 'КОЛИЗЕЙ'</w:t>
      </w:r>
      <w:r>
        <w:br/>
      </w:r>
      <w:r>
        <w:rPr>
          <w:rStyle w:val="VerbatimChar"/>
        </w:rPr>
        <w:t xml:space="preserve">test_encryption(message, gamma)</w:t>
      </w:r>
      <w:r>
        <w:br/>
      </w:r>
      <w:r>
        <w:br/>
      </w:r>
      <w:r>
        <w:rPr>
          <w:rStyle w:val="VerbatimChar"/>
        </w:rPr>
        <w:t xml:space="preserve">message = 'FEEL THE RUSSIAN STYLE'</w:t>
      </w:r>
      <w:r>
        <w:br/>
      </w:r>
      <w:r>
        <w:rPr>
          <w:rStyle w:val="VerbatimChar"/>
        </w:rPr>
        <w:t xml:space="preserve">gamma = 'HATTERS'</w:t>
      </w:r>
      <w:r>
        <w:br/>
      </w:r>
      <w:r>
        <w:rPr>
          <w:rStyle w:val="VerbatimChar"/>
        </w:rPr>
        <w:t xml:space="preserve">test_encryption(message, gamma)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алгоритм шифрования гаммированием конечной гаммой.</w:t>
      </w:r>
    </w:p>
    <w:bookmarkEnd w:id="34"/>
    <w:bookmarkStart w:id="35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Традиционные шифры с симметричным ключом</w:t>
      </w:r>
      <w:r>
        <w:t xml:space="preserve"> </w:t>
      </w:r>
      <w:hyperlink r:id="rId24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07"/>
        </w:numPr>
      </w:pPr>
      <w:r>
        <w:t xml:space="preserve">Методические материалы курса</w:t>
      </w:r>
      <w:r>
        <w:t xml:space="preserve"> </w:t>
      </w:r>
      <w:hyperlink r:id="rId25">
        <w:r>
          <w:rPr>
            <w:rStyle w:val="Hyperlink"/>
          </w:rPr>
          <w:t xml:space="preserve">[2]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hyperlink" Id="rId24" Target="https://esystem.rudn.ru/pluginfile.php/2089869/mod_folder/content/0/%D0%A2%D1%80%D0%B0%D0%B4%D0%B8%D1%86%D0%B8%D0%BE%D0%BD%D0%BD%D1%8B%D0%B5%20%D1%88%D0%B8%D1%84%D1%80%D1%8B%20%D1%81%20%D1%81%D0%B8%D0%BC%D0%BC%D0%B5%D1%82%D1%80%D0%B8%D1%87%D0%BD%D1%8B%D0%BC%20%D0%BA%D0%BB%D1%8E%D1%87%D0%BE%D0%BC.pdf?forcedownload=1" TargetMode="External" /><Relationship Type="http://schemas.openxmlformats.org/officeDocument/2006/relationships/hyperlink" Id="rId25" Target="https://esystem.rudn.ru/pluginfile.php/2089880/mod_folder/content/0/lab03.pdf?forcedownload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system.rudn.ru/pluginfile.php/2089869/mod_folder/content/0/%D0%A2%D1%80%D0%B0%D0%B4%D0%B8%D1%86%D0%B8%D0%BE%D0%BD%D0%BD%D1%8B%D0%B5%20%D1%88%D0%B8%D1%84%D1%80%D1%8B%20%D1%81%20%D1%81%D0%B8%D0%BC%D0%BC%D0%B5%D1%82%D1%80%D0%B8%D1%87%D0%BD%D1%8B%D0%BC%20%D0%BA%D0%BB%D1%8E%D1%87%D0%BE%D0%BC.pdf?forcedownload=1" TargetMode="External" /><Relationship Type="http://schemas.openxmlformats.org/officeDocument/2006/relationships/hyperlink" Id="rId25" Target="https://esystem.rudn.ru/pluginfile.php/2089880/mod_folder/content/0/lab03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Бурдина Ксения Павловна</dc:creator>
  <dc:language>ru-RU</dc:language>
  <cp:keywords/>
  <dcterms:created xsi:type="dcterms:W3CDTF">2023-10-14T12:55:05Z</dcterms:created>
  <dcterms:modified xsi:type="dcterms:W3CDTF">2023-10-14T12:55:05Z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13 октября 2023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institute">
    <vt:lpwstr>Российский университет дружбы народов, Москва, Россия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Шифрование гаммированием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