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подкаталог</w:t>
      </w:r>
      <w:r>
        <w:t xml:space="preserve"> </w:t>
      </w:r>
      <w:r>
        <w:t xml:space="preserve">“</w:t>
      </w:r>
      <w:r>
        <w:t xml:space="preserve">~/work/os/lab_prog</w:t>
      </w:r>
      <w:r>
        <w:t xml:space="preserve">”</w:t>
      </w:r>
      <w:r>
        <w:t xml:space="preserve"> </w:t>
      </w:r>
      <w:r>
        <w:t xml:space="preserve">с помощью комнады</w:t>
      </w:r>
      <w:r>
        <w:t xml:space="preserve"> </w:t>
      </w:r>
      <w:r>
        <w:t xml:space="preserve">“</w:t>
      </w:r>
      <w:r>
        <w:t xml:space="preserve">mkdir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667000" cy="256912"/>
            <wp:effectExtent b="0" l="0" r="0" t="0"/>
            <wp:docPr descr="Создание под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2"/>
        </w:numPr>
        <w:pStyle w:val="Compact"/>
      </w:pPr>
      <w:r>
        <w:t xml:space="preserve">Затем перейдём в каталог и создадим файлы: calculate.h, calculate.c, main.c. Делаю это с помощью команды</w:t>
      </w:r>
      <w:r>
        <w:t xml:space="preserve"> </w:t>
      </w:r>
      <w:r>
        <w:t xml:space="preserve">“</w:t>
      </w:r>
      <w:r>
        <w:t xml:space="preserve">touch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2667000" cy="316423"/>
            <wp:effectExtent b="0" l="0" r="0" t="0"/>
            <wp:docPr descr="Создание подкаталог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pStyle w:val="BodyText"/>
      </w:pPr>
      <w:r>
        <w:t xml:space="preserve">Создадим примитинейший калькулятор, способный складывать, вычитать,</w:t>
      </w:r>
      <w:r>
        <w:t xml:space="preserve"> </w:t>
      </w:r>
      <w:r>
        <w:t xml:space="preserve">умножать и делить, возводить число в степень, брать квадратный корень, вычислять sin,cos,tan. При запуске он будет запрашивать первое число, операцию,второе число. После этого программа выведет результат и остановится. Реализация функций калькулятора будет делать в файле calculate.c.(рис. ??), (рис. ??).</w:t>
      </w:r>
    </w:p>
    <w:p>
      <w:pPr>
        <w:pStyle w:val="CaptionedFigure"/>
      </w:pPr>
      <w:r>
        <w:drawing>
          <wp:inline>
            <wp:extent cx="1600200" cy="2458921"/>
            <wp:effectExtent b="0" l="0" r="0" t="0"/>
            <wp:docPr descr="Файл calculate.c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5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calculate.c</w:t>
      </w:r>
    </w:p>
    <w:p>
      <w:pPr>
        <w:pStyle w:val="CaptionedFigure"/>
      </w:pPr>
      <w:r>
        <w:drawing>
          <wp:inline>
            <wp:extent cx="1600200" cy="1594316"/>
            <wp:effectExtent b="0" l="0" r="0" t="0"/>
            <wp:docPr descr="Файл calculate.c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9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calculate.c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калькулятора.(рис. ??).</w:t>
      </w:r>
    </w:p>
    <w:p>
      <w:pPr>
        <w:pStyle w:val="CaptionedFigure"/>
      </w:pPr>
      <w:r>
        <w:drawing>
          <wp:inline>
            <wp:extent cx="2667000" cy="973026"/>
            <wp:effectExtent b="0" l="0" r="0" t="0"/>
            <wp:docPr descr="Файл calculate.h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7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калькулятору. (рис. ??).</w:t>
      </w:r>
    </w:p>
    <w:p>
      <w:pPr>
        <w:pStyle w:val="CaptionedFigure"/>
      </w:pPr>
      <w:r>
        <w:drawing>
          <wp:inline>
            <wp:extent cx="2133600" cy="1530951"/>
            <wp:effectExtent b="0" l="0" r="0" t="0"/>
            <wp:docPr descr="Файл main.c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3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main.c</w:t>
      </w:r>
    </w:p>
    <w:p>
      <w:pPr>
        <w:numPr>
          <w:ilvl w:val="0"/>
          <w:numId w:val="1003"/>
        </w:numPr>
        <w:pStyle w:val="Compact"/>
      </w:pPr>
      <w:r>
        <w:t xml:space="preserve">Далее выполним компиляцию программы посредством gcc. (рис. ??).</w:t>
      </w:r>
    </w:p>
    <w:p>
      <w:pPr>
        <w:pStyle w:val="CaptionedFigure"/>
      </w:pPr>
      <w:r>
        <w:drawing>
          <wp:inline>
            <wp:extent cx="2667000" cy="238052"/>
            <wp:effectExtent b="0" l="0" r="0" t="0"/>
            <wp:docPr descr="Компиляция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numPr>
          <w:ilvl w:val="0"/>
          <w:numId w:val="1004"/>
        </w:numPr>
      </w:pPr>
      <w:r>
        <w:t xml:space="preserve">Ошибок не выявлено</w:t>
      </w:r>
    </w:p>
    <w:p>
      <w:pPr>
        <w:numPr>
          <w:ilvl w:val="0"/>
          <w:numId w:val="1004"/>
        </w:numPr>
      </w:pPr>
      <w:r>
        <w:t xml:space="preserve">Создадим Makefile c необходимым содержанием. Он необходим для автоматической компиляции файлов calculate.c (цель calculate.o), main.c (цель main.o), а так же их объединения в один исполняемый файл calcul. Цель</w:t>
      </w:r>
      <w:r>
        <w:t xml:space="preserve"> </w:t>
      </w:r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нужна доя автоматического удаления файлов. Переменная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 </w:t>
      </w:r>
      <w:r>
        <w:t xml:space="preserve">отвечает за утилиту для компиляции. Переменная</w:t>
      </w:r>
      <w:r>
        <w:t xml:space="preserve"> </w:t>
      </w:r>
      <w:r>
        <w:t xml:space="preserve">“</w:t>
      </w:r>
      <w:r>
        <w:t xml:space="preserve">CFLAGS</w:t>
      </w:r>
      <w:r>
        <w:t xml:space="preserve">”</w:t>
      </w:r>
      <w:r>
        <w:t xml:space="preserve"> </w:t>
      </w:r>
      <w:r>
        <w:t xml:space="preserve">отвечает за опции в данной утилите. Переменная</w:t>
      </w:r>
      <w:r>
        <w:t xml:space="preserve"> </w:t>
      </w:r>
      <w:r>
        <w:t xml:space="preserve">“</w:t>
      </w:r>
      <w:r>
        <w:t xml:space="preserve">LIBS</w:t>
      </w:r>
      <w:r>
        <w:t xml:space="preserve">”</w:t>
      </w:r>
      <w:r>
        <w:t xml:space="preserve"> </w:t>
      </w:r>
      <w:r>
        <w:t xml:space="preserve">отвечает за опции для объединения объектных файлов в один исполняемый файл.(рис. ??).</w:t>
      </w:r>
    </w:p>
    <w:p>
      <w:pPr>
        <w:pStyle w:val="CaptionedFigure"/>
      </w:pPr>
      <w:r>
        <w:drawing>
          <wp:inline>
            <wp:extent cx="2133600" cy="1990436"/>
            <wp:effectExtent b="0" l="0" r="0" t="0"/>
            <wp:docPr descr="Makefile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9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5"/>
        </w:numPr>
        <w:pStyle w:val="Compact"/>
      </w:pPr>
      <w:r>
        <w:t xml:space="preserve">Далее изменим файл. В переменную CFLAGS добавим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, которая необходима для компиляции объектных файлов и их использования в программе отладчика GDB. Также, компиляция выбирается с помощью переменной СС.(рис. ??)</w:t>
      </w:r>
    </w:p>
    <w:p>
      <w:pPr>
        <w:pStyle w:val="CaptionedFigure"/>
      </w:pPr>
      <w:r>
        <w:drawing>
          <wp:inline>
            <wp:extent cx="2133600" cy="1853995"/>
            <wp:effectExtent b="0" l="0" r="0" t="0"/>
            <wp:docPr descr="Изменения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5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После выполняем компиляцию файлов. (рис. ??)</w:t>
      </w:r>
    </w:p>
    <w:p>
      <w:pPr>
        <w:pStyle w:val="CaptionedFigure"/>
      </w:pPr>
      <w:r>
        <w:drawing>
          <wp:inline>
            <wp:extent cx="2667000" cy="670840"/>
            <wp:effectExtent b="0" l="0" r="0" t="0"/>
            <wp:docPr descr="Компиляция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7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После этого выполняем gdb отладку программмы calcul. Запускаем GDB и</w:t>
      </w:r>
      <w:r>
        <w:t xml:space="preserve"> </w:t>
      </w:r>
      <w:r>
        <w:t xml:space="preserve">загружаем в него программу для отладки, используя команду</w:t>
      </w:r>
      <w:r>
        <w:t xml:space="preserve"> </w:t>
      </w:r>
      <w:r>
        <w:t xml:space="preserve">“</w:t>
      </w:r>
      <w:r>
        <w:t xml:space="preserve">gdb ./calcul</w:t>
      </w:r>
      <w:r>
        <w:t xml:space="preserve">”</w:t>
      </w:r>
      <w:r>
        <w:t xml:space="preserve">(рис. ??)</w:t>
      </w:r>
    </w:p>
    <w:p>
      <w:pPr>
        <w:pStyle w:val="CaptionedFigure"/>
      </w:pPr>
      <w:r>
        <w:drawing>
          <wp:inline>
            <wp:extent cx="2133600" cy="1040213"/>
            <wp:effectExtent b="0" l="0" r="0" t="0"/>
            <wp:docPr descr="Отладчик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4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Далее вводим комнаду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для запуска программы внутри откадчика.(рис. ??)</w:t>
      </w:r>
    </w:p>
    <w:p>
      <w:pPr>
        <w:pStyle w:val="CaptionedFigure"/>
      </w:pPr>
      <w:r>
        <w:drawing>
          <wp:inline>
            <wp:extent cx="2133600" cy="463445"/>
            <wp:effectExtent b="0" l="0" r="0" t="0"/>
            <wp:docPr descr="Запуск программы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Для постраничего просмотра исходного кода используем команду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2133600" cy="972084"/>
            <wp:effectExtent b="0" l="0" r="0" t="0"/>
            <wp:docPr descr="Просмотр код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кода</w:t>
      </w:r>
    </w:p>
    <w:p>
      <w:pPr>
        <w:pStyle w:val="BodyText"/>
      </w:pPr>
      <w:r>
        <w:t xml:space="preserve">Для просмотра строк с 12 по 15 основного файла используем команду</w:t>
      </w:r>
      <w:r>
        <w:t xml:space="preserve"> 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2133600" cy="410449"/>
            <wp:effectExtent b="0" l="0" r="0" t="0"/>
            <wp:docPr descr="Просмотр строк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строк</w:t>
      </w:r>
    </w:p>
    <w:p>
      <w:pPr>
        <w:pStyle w:val="BodyText"/>
      </w:pPr>
      <w:r>
        <w:t xml:space="preserve">Для просмотра определённых строк не основного файла используем команду</w:t>
      </w:r>
      <w:r>
        <w:t xml:space="preserve"> </w:t>
      </w:r>
      <w:r>
        <w:t xml:space="preserve">“</w:t>
      </w:r>
      <w:r>
        <w:t xml:space="preserve">list calculate.c:20,29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2133600" cy="787620"/>
            <wp:effectExtent b="0" l="0" r="0" t="0"/>
            <wp:docPr descr="Просмотр строк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8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строк</w:t>
      </w:r>
    </w:p>
    <w:p>
      <w:pPr>
        <w:pStyle w:val="BodyText"/>
      </w:pPr>
      <w:r>
        <w:t xml:space="preserve">Для установки точки в файле</w:t>
      </w:r>
      <w:r>
        <w:t xml:space="preserve"> </w:t>
      </w:r>
      <w:r>
        <w:t xml:space="preserve">“</w:t>
      </w:r>
      <w:r>
        <w:t xml:space="preserve">calculate.c</w:t>
      </w:r>
      <w:r>
        <w:t xml:space="preserve">”</w:t>
      </w:r>
      <w:r>
        <w:t xml:space="preserve"> </w:t>
      </w:r>
      <w:r>
        <w:t xml:space="preserve">на строке 21 используем команды</w:t>
      </w:r>
      <w:r>
        <w:t xml:space="preserve"> </w:t>
      </w:r>
      <w:r>
        <w:t xml:space="preserve">“</w:t>
      </w:r>
      <w:r>
        <w:t xml:space="preserve">list calculate.c:20,27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break 21</w:t>
      </w:r>
      <w:r>
        <w:t xml:space="preserve">”</w:t>
      </w:r>
      <w:r>
        <w:t xml:space="preserve">.(рис. ??)</w:t>
      </w:r>
    </w:p>
    <w:p>
      <w:pPr>
        <w:pStyle w:val="CaptionedFigure"/>
      </w:pPr>
      <w:r>
        <w:drawing>
          <wp:inline>
            <wp:extent cx="2667000" cy="308578"/>
            <wp:effectExtent b="0" l="0" r="0" t="0"/>
            <wp:docPr descr="Установка точки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</w:t>
      </w:r>
    </w:p>
    <w:p>
      <w:pPr>
        <w:pStyle w:val="BodyText"/>
      </w:pPr>
      <w:r>
        <w:t xml:space="preserve">Чтобы вывесни информацию об имеющихся точках останова используем команду</w:t>
      </w:r>
      <w:r>
        <w:t xml:space="preserve"> </w:t>
      </w:r>
      <w:r>
        <w:t xml:space="preserve">“</w:t>
      </w:r>
      <w:r>
        <w:t xml:space="preserve">info breakpoint</w:t>
      </w:r>
      <w:r>
        <w:t xml:space="preserve">”</w:t>
      </w:r>
      <w:r>
        <w:t xml:space="preserve">(рис. ??)</w:t>
      </w:r>
    </w:p>
    <w:p>
      <w:pPr>
        <w:pStyle w:val="CaptionedFigure"/>
      </w:pPr>
      <w:r>
        <w:drawing>
          <wp:inline>
            <wp:extent cx="2667000" cy="490482"/>
            <wp:effectExtent b="0" l="0" r="0" t="0"/>
            <wp:docPr descr="Информация о точках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точках</w:t>
      </w:r>
    </w:p>
    <w:p>
      <w:pPr>
        <w:pStyle w:val="BodyText"/>
      </w:pPr>
      <w:r>
        <w:t xml:space="preserve">Запустим программу внутри отладчика и убедимся, что программа остановилась в момент прохождения точки останова.(рис. ??)</w:t>
      </w:r>
    </w:p>
    <w:p>
      <w:pPr>
        <w:pStyle w:val="CaptionedFigure"/>
      </w:pPr>
      <w:r>
        <w:drawing>
          <wp:inline>
            <wp:extent cx="2667000" cy="760328"/>
            <wp:effectExtent b="0" l="0" r="0" t="0"/>
            <wp:docPr descr="Остановка программы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Остановка программы</w:t>
      </w:r>
    </w:p>
    <w:p>
      <w:pPr>
        <w:pStyle w:val="BodyText"/>
      </w:pPr>
      <w:r>
        <w:t xml:space="preserve">Посмотрим, чему на этом этапе равно значение переменной Numeral, с помощью команды</w:t>
      </w:r>
      <w:r>
        <w:t xml:space="preserve"> </w:t>
      </w:r>
      <w:r>
        <w:t xml:space="preserve">“</w:t>
      </w:r>
      <w:r>
        <w:t xml:space="preserve">print Numeral</w:t>
      </w:r>
      <w:r>
        <w:t xml:space="preserve">”</w:t>
      </w:r>
      <w:r>
        <w:t xml:space="preserve"> </w:t>
      </w:r>
      <w:r>
        <w:t xml:space="preserve">и сравним его с результатом вывода на экарн после использования команды</w:t>
      </w:r>
      <w:r>
        <w:t xml:space="preserve"> </w:t>
      </w:r>
      <w:r>
        <w:t xml:space="preserve">“</w:t>
      </w:r>
      <w:r>
        <w:t xml:space="preserve">display Numeral</w:t>
      </w:r>
      <w:r>
        <w:t xml:space="preserve">”</w:t>
      </w:r>
      <w:r>
        <w:t xml:space="preserve">. Значения совпадают.(рис. ??)</w:t>
      </w:r>
    </w:p>
    <w:p>
      <w:pPr>
        <w:pStyle w:val="CaptionedFigure"/>
      </w:pPr>
      <w:r>
        <w:drawing>
          <wp:inline>
            <wp:extent cx="2667000" cy="646128"/>
            <wp:effectExtent b="0" l="0" r="0" t="0"/>
            <wp:docPr descr="Просмотр значения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</w:t>
      </w:r>
    </w:p>
    <w:p>
      <w:pPr>
        <w:pStyle w:val="BodyText"/>
      </w:pPr>
      <w:r>
        <w:t xml:space="preserve">Уберём точки останова с помощью команды</w:t>
      </w:r>
      <w:r>
        <w:t xml:space="preserve"> </w:t>
      </w:r>
      <w:r>
        <w:t xml:space="preserve">“</w:t>
      </w:r>
      <w:r>
        <w:t xml:space="preserve">d breakpoints</w:t>
      </w:r>
      <w:r>
        <w:t xml:space="preserve">”</w:t>
      </w:r>
      <w:r>
        <w:t xml:space="preserve">(рис. ??)</w:t>
      </w:r>
    </w:p>
    <w:p>
      <w:pPr>
        <w:pStyle w:val="CaptionedFigure"/>
      </w:pPr>
      <w:r>
        <w:drawing>
          <wp:inline>
            <wp:extent cx="2667000" cy="395111"/>
            <wp:effectExtent b="0" l="0" r="0" t="0"/>
            <wp:docPr descr="Удаление точки останова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точки останова</w:t>
      </w:r>
    </w:p>
    <w:p>
      <w:pPr>
        <w:numPr>
          <w:ilvl w:val="0"/>
          <w:numId w:val="1006"/>
        </w:numPr>
        <w:pStyle w:val="Compact"/>
      </w:pPr>
      <w:r>
        <w:t xml:space="preserve">С помощью утилиты splint проанализировала коды файлов calculate.c и main.c.(рис. ??), (рис. ??)</w:t>
      </w:r>
    </w:p>
    <w:p>
      <w:pPr>
        <w:pStyle w:val="CaptionedFigure"/>
      </w:pPr>
      <w:r>
        <w:drawing>
          <wp:inline>
            <wp:extent cx="2667000" cy="1814368"/>
            <wp:effectExtent b="0" l="0" r="0" t="0"/>
            <wp:docPr descr="Анализ файла 1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1</w:t>
      </w:r>
    </w:p>
    <w:p>
      <w:pPr>
        <w:pStyle w:val="CaptionedFigure"/>
      </w:pPr>
      <w:r>
        <w:drawing>
          <wp:inline>
            <wp:extent cx="2667000" cy="1051718"/>
            <wp:effectExtent b="0" l="0" r="0" t="0"/>
            <wp:docPr descr="Анализ файла 2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5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2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</w:t>
      </w:r>
      <w:r>
        <w:t xml:space="preserve"> </w:t>
      </w:r>
      <w:r>
        <w:t xml:space="preserve">навыки разработки, анализа, тестирования и отладки приложений в OC типа</w:t>
      </w:r>
      <w:r>
        <w:t xml:space="preserve"> </w:t>
      </w:r>
      <w:r>
        <w:t xml:space="preserve">UNIX/Linux на примере создания на языке программирования С калькулятора с простейшими функциями.</w:t>
      </w:r>
    </w:p>
    <w:bookmarkEnd w:id="88"/>
    <w:bookmarkStart w:id="8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Чтобы получить информацию о возможностях программ gcc, make, gdb и</w:t>
      </w:r>
      <w:r>
        <w:t xml:space="preserve"> </w:t>
      </w:r>
      <w:r>
        <w:t xml:space="preserve">др. нужно воспользоваться командой man или опцией -help (-h) для каждой команды.</w:t>
      </w:r>
    </w:p>
    <w:p>
      <w:pPr>
        <w:numPr>
          <w:ilvl w:val="0"/>
          <w:numId w:val="1007"/>
        </w:numPr>
      </w:pPr>
      <w:r>
        <w:t xml:space="preserve">Процесс разработки программного обеспечения обычно разделяется на</w:t>
      </w:r>
      <w:r>
        <w:t xml:space="preserve"> </w:t>
      </w:r>
      <w:r>
        <w:t xml:space="preserve">следующие этапы:</w:t>
      </w:r>
      <w:r>
        <w:t xml:space="preserve"> </w:t>
      </w:r>
      <w:r>
        <w:t xml:space="preserve">• планирование, включающее сбор и анализ требований к функционалу и</w:t>
      </w:r>
      <w:r>
        <w:t xml:space="preserve"> </w:t>
      </w:r>
      <w:r>
        <w:t xml:space="preserve">другим характеристикам разрабатываемого приложения;</w:t>
      </w:r>
      <w:r>
        <w:t xml:space="preserve"> </w:t>
      </w:r>
      <w:r>
        <w:t xml:space="preserve">• проектирование, включающее в себя разработку базовых алгоритмов и</w:t>
      </w:r>
      <w:r>
        <w:t xml:space="preserve"> </w:t>
      </w:r>
      <w:r>
        <w:t xml:space="preserve">спецификаций, определение языка программирования;</w:t>
      </w:r>
      <w:r>
        <w:t xml:space="preserve"> </w:t>
      </w:r>
      <w:r>
        <w:t xml:space="preserve">• непосредственная разработка приложения:</w:t>
      </w:r>
      <w:r>
        <w:t xml:space="preserve"> </w:t>
      </w:r>
      <w:r>
        <w:t xml:space="preserve">– кодирование − по сути создание исходного текста программы (возмож-</w:t>
      </w:r>
      <w:r>
        <w:t xml:space="preserve"> </w:t>
      </w:r>
      <w:r>
        <w:t xml:space="preserve">но в нескольких вариантах); 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• документирование. Для создания исходного текста программы разработчик</w:t>
      </w:r>
      <w:r>
        <w:t xml:space="preserve"> </w:t>
      </w:r>
      <w:r>
        <w:t xml:space="preserve">может воспользоваться любым удобным для него редактором текста: vi,</w:t>
      </w:r>
      <w:r>
        <w:t xml:space="preserve"> </w:t>
      </w:r>
      <w:r>
        <w:t xml:space="preserve">vim, mceditor, emacs, geany и др. После завершения написания исходного</w:t>
      </w:r>
      <w:r>
        <w:t xml:space="preserve"> </w:t>
      </w:r>
      <w:r>
        <w:t xml:space="preserve">кода программы (возможно состоящей из нескольких файлов), необходимо</w:t>
      </w:r>
      <w:r>
        <w:t xml:space="preserve"> </w:t>
      </w:r>
      <w:r>
        <w:t xml:space="preserve">её скомпилировать и получить исполняемый модуль.</w:t>
      </w:r>
    </w:p>
    <w:p>
      <w:pPr>
        <w:numPr>
          <w:ilvl w:val="0"/>
          <w:numId w:val="1007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7"/>
        </w:numPr>
      </w:pPr>
      <w:r>
        <w:t xml:space="preserve">Основное назначение компилятора языка Си в UNIX заключается в компи-</w:t>
      </w:r>
      <w:r>
        <w:t xml:space="preserve"> </w:t>
      </w:r>
      <w:r>
        <w:t xml:space="preserve">ляции всей программы и получении исполняемого файла/модуля.</w:t>
      </w:r>
    </w:p>
    <w:p>
      <w:pPr>
        <w:numPr>
          <w:ilvl w:val="0"/>
          <w:numId w:val="1007"/>
        </w:numPr>
      </w:pPr>
      <w:r>
        <w:t xml:space="preserve">Для сборки разрабатываемого приложения и собственно компиляции по-</w:t>
      </w:r>
      <w:r>
        <w:t xml:space="preserve"> </w:t>
      </w:r>
      <w:r>
        <w:t xml:space="preserve">лезно воспользоваться утилитой make. Она позволяет автоматизировать</w:t>
      </w:r>
      <w:r>
        <w:t xml:space="preserve"> </w:t>
      </w:r>
      <w:r>
        <w:t xml:space="preserve">процесс преобразования файлов программы из одной формы в другую,</w:t>
      </w:r>
      <w:r>
        <w:t xml:space="preserve"> </w:t>
      </w:r>
      <w:r>
        <w:t xml:space="preserve">отслеживает взаимосвязи между файлами.</w:t>
      </w:r>
    </w:p>
    <w:p>
      <w:pPr>
        <w:numPr>
          <w:ilvl w:val="0"/>
          <w:numId w:val="1007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</w:t>
      </w:r>
      <w:r>
        <w:t xml:space="preserve"> </w:t>
      </w:r>
      <w:r>
        <w:t xml:space="preserve">ем какого-то действия. Команды − собственно действия, которые необхо-</w:t>
      </w:r>
      <w:r>
        <w:t xml:space="preserve"> </w:t>
      </w:r>
      <w:r>
        <w:t xml:space="preserve">димо выполнить для достижения цели. Общий синтаксис Makefile имеет</w:t>
      </w:r>
      <w:r>
        <w:t xml:space="preserve"> </w:t>
      </w:r>
      <w:r>
        <w:t xml:space="preserve">вид: target1 [target2…]:[:] [dependment1…] [(tab)commands] [#commentary]</w:t>
      </w:r>
      <w:r>
        <w:t xml:space="preserve"> </w:t>
      </w:r>
      <w:r>
        <w:t xml:space="preserve">[(tab)commands] [#commentary] Здесь знак # определяет начало комментария (содержимое от знака # и до конца строки не будет обрабатываться.</w:t>
      </w:r>
      <w:r>
        <w:t xml:space="preserve"> </w:t>
      </w:r>
      <w:r>
        <w:t xml:space="preserve">Одинарное двоеточие указывает на то, что последовательность команд</w:t>
      </w:r>
      <w:r>
        <w:t xml:space="preserve"> </w:t>
      </w:r>
      <w:r>
        <w:t xml:space="preserve">должна содержаться в одной строке. Для переноса можно в длинной строке</w:t>
      </w:r>
      <w:r>
        <w:t xml:space="preserve"> </w:t>
      </w:r>
      <w:r>
        <w:t xml:space="preserve">команд можно использовать обратный слэш (). Двойное двоеточие указыва-</w:t>
      </w:r>
      <w:r>
        <w:t xml:space="preserve"> </w:t>
      </w:r>
      <w:r>
        <w:t xml:space="preserve">ет на то, что последовательность команд может содержаться в нескольких</w:t>
      </w:r>
      <w:r>
        <w:t xml:space="preserve"> </w:t>
      </w:r>
      <w:r>
        <w:t xml:space="preserve">последовательных строках. Пример более сложного синтаксиса Makefile:</w:t>
      </w:r>
      <w:r>
        <w:t xml:space="preserve"> </w:t>
      </w:r>
      <w:r>
        <w:t xml:space="preserve">Makefile for abcd.c # CC = gcc CFLAGS = #Compile abcd.c normaly abcd: abcd.c</w:t>
      </w:r>
      <w:r>
        <w:t xml:space="preserve"> </w:t>
      </w:r>
      <w:r>
        <w:t xml:space="preserve">$(CC) -o abcd $(CFLAGS) abcd.c clean: -rm abcd .o ~ #End Makefile for abcd.c В</w:t>
      </w:r>
      <w:r>
        <w:t xml:space="preserve"> </w:t>
      </w:r>
      <w:r>
        <w:t xml:space="preserve">этом примере в начале файла заданы три переменные: CC и CFLAGS. Затем</w:t>
      </w:r>
      <w:r>
        <w:t xml:space="preserve"> </w:t>
      </w:r>
      <w:r>
        <w:t xml:space="preserve">указаны цели, их зависимости и соответствующие команды. В командах</w:t>
      </w:r>
      <w:r>
        <w:t xml:space="preserve"> </w:t>
      </w:r>
      <w:r>
        <w:t xml:space="preserve">происходит обращение к значениям переменных. Цель с именем clean про-</w:t>
      </w:r>
      <w:r>
        <w:t xml:space="preserve"> </w:t>
      </w:r>
      <w:r>
        <w:t xml:space="preserve">изводит очистку каталога от файлов, полученных в результате компиляции.</w:t>
      </w:r>
      <w:r>
        <w:t xml:space="preserve"> </w:t>
      </w:r>
      <w:r>
        <w:t xml:space="preserve">Для её описания использованы регулярные выражения.</w:t>
      </w:r>
    </w:p>
    <w:p>
      <w:pPr>
        <w:numPr>
          <w:ilvl w:val="0"/>
          <w:numId w:val="1007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</w:t>
      </w:r>
      <w:r>
        <w:t xml:space="preserve"> </w:t>
      </w:r>
      <w:r>
        <w:t xml:space="preserve">ста. В комплект программ GNU для ОС типа UNIX входит отладчик GDB (GNU</w:t>
      </w:r>
      <w:r>
        <w:t xml:space="preserve"> </w:t>
      </w:r>
      <w:r>
        <w:t xml:space="preserve">Debugger). Для использования GDB необходимо скомпилировать анализи-</w:t>
      </w:r>
      <w:r>
        <w:t xml:space="preserve"> </w:t>
      </w:r>
      <w:r>
        <w:t xml:space="preserve">руемый код программы таким образом, чтобы отладочная информация</w:t>
      </w:r>
      <w:r>
        <w:t xml:space="preserve"> </w:t>
      </w:r>
      <w:r>
        <w:t xml:space="preserve">содержалась в результирующем бинарном файле. Для этого следует вос-</w:t>
      </w:r>
      <w:r>
        <w:t xml:space="preserve"> </w:t>
      </w:r>
      <w:r>
        <w:t xml:space="preserve">пользоваться опцией -g компилятора gcc: gcc -c file.c -g После этого для начала работы с gdb необходимо в командной строке ввести одноимённую</w:t>
      </w:r>
      <w:r>
        <w:t xml:space="preserve"> </w:t>
      </w:r>
      <w:r>
        <w:t xml:space="preserve">команду, указав в качестве аргумента анализируемый бинарный файл: gdb</w:t>
      </w:r>
      <w:r>
        <w:t xml:space="preserve"> </w:t>
      </w:r>
      <w:r>
        <w:t xml:space="preserve">file.o</w:t>
      </w:r>
    </w:p>
    <w:p>
      <w:pPr>
        <w:numPr>
          <w:ilvl w:val="0"/>
          <w:numId w:val="1007"/>
        </w:numPr>
      </w:pPr>
      <w:r>
        <w:t xml:space="preserve">Основные команды отладчика gdb:</w:t>
      </w:r>
    </w:p>
    <w:p>
      <w:pPr>
        <w:numPr>
          <w:ilvl w:val="0"/>
          <w:numId w:val="1008"/>
        </w:numPr>
        <w:pStyle w:val="Compact"/>
      </w:pPr>
      <w:r>
        <w:t xml:space="preserve">backtrace − вывод на экран пути к текущей точке останова (по сути вывод −названий всех функций)</w:t>
      </w:r>
    </w:p>
    <w:p>
      <w:pPr>
        <w:numPr>
          <w:ilvl w:val="0"/>
          <w:numId w:val="1008"/>
        </w:numPr>
        <w:pStyle w:val="Compact"/>
      </w:pPr>
      <w:r>
        <w:t xml:space="preserve">break − установить точку останова (в качестве параметра может быть указанномер строки или название функции)</w:t>
      </w:r>
    </w:p>
    <w:p>
      <w:pPr>
        <w:numPr>
          <w:ilvl w:val="0"/>
          <w:numId w:val="1008"/>
        </w:numPr>
        <w:pStyle w:val="Compact"/>
      </w:pPr>
      <w:r>
        <w:t xml:space="preserve">clear − удалить все точки останова в функции</w:t>
      </w:r>
    </w:p>
    <w:p>
      <w:pPr>
        <w:numPr>
          <w:ilvl w:val="0"/>
          <w:numId w:val="1008"/>
        </w:numPr>
        <w:pStyle w:val="Compact"/>
      </w:pPr>
      <w:r>
        <w:t xml:space="preserve">continue − продолжить выполнение программы</w:t>
      </w:r>
    </w:p>
    <w:p>
      <w:pPr>
        <w:numPr>
          <w:ilvl w:val="0"/>
          <w:numId w:val="1008"/>
        </w:numPr>
        <w:pStyle w:val="Compact"/>
      </w:pPr>
      <w:r>
        <w:t xml:space="preserve">delete − удалить точку останова</w:t>
      </w:r>
    </w:p>
    <w:p>
      <w:pPr>
        <w:numPr>
          <w:ilvl w:val="0"/>
          <w:numId w:val="1008"/>
        </w:numPr>
        <w:pStyle w:val="Compact"/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08"/>
        </w:numPr>
        <w:pStyle w:val="Compact"/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08"/>
        </w:numPr>
        <w:pStyle w:val="Compact"/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08"/>
        </w:numPr>
        <w:pStyle w:val="Compact"/>
      </w:pPr>
      <w:r>
        <w:t xml:space="preserve">info watchpoints − вывести на экран список используемых контрольных</w:t>
      </w:r>
      <w:r>
        <w:t xml:space="preserve"> </w:t>
      </w:r>
      <w:r>
        <w:t xml:space="preserve">выражений</w:t>
      </w:r>
    </w:p>
    <w:p>
      <w:pPr>
        <w:numPr>
          <w:ilvl w:val="0"/>
          <w:numId w:val="1008"/>
        </w:numPr>
        <w:pStyle w:val="Compact"/>
      </w:pPr>
      <w:r>
        <w:t xml:space="preserve">list − вывести на экран исходный код (в качестве параметра может быть</w:t>
      </w:r>
      <w:r>
        <w:t xml:space="preserve"> </w:t>
      </w:r>
      <w:r>
        <w:t xml:space="preserve">указано название файла и через двоеточие номера начальной и конечной</w:t>
      </w:r>
      <w:r>
        <w:t xml:space="preserve"> </w:t>
      </w:r>
      <w:r>
        <w:t xml:space="preserve">строк)</w:t>
      </w:r>
    </w:p>
    <w:p>
      <w:pPr>
        <w:numPr>
          <w:ilvl w:val="0"/>
          <w:numId w:val="1008"/>
        </w:numPr>
        <w:pStyle w:val="Compact"/>
      </w:pPr>
      <w:r>
        <w:t xml:space="preserve">next − выполнить программу пошагово, но без выполнения вызываемых в</w:t>
      </w:r>
      <w:r>
        <w:t xml:space="preserve"> </w:t>
      </w:r>
      <w:r>
        <w:t xml:space="preserve">программе функций</w:t>
      </w:r>
    </w:p>
    <w:p>
      <w:pPr>
        <w:numPr>
          <w:ilvl w:val="0"/>
          <w:numId w:val="1008"/>
        </w:numPr>
        <w:pStyle w:val="Compact"/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08"/>
        </w:numPr>
        <w:pStyle w:val="Compact"/>
      </w:pPr>
      <w:r>
        <w:t xml:space="preserve">run − запуск программы на выполнение</w:t>
      </w:r>
    </w:p>
    <w:p>
      <w:pPr>
        <w:numPr>
          <w:ilvl w:val="0"/>
          <w:numId w:val="1008"/>
        </w:numPr>
        <w:pStyle w:val="Compact"/>
      </w:pPr>
      <w:r>
        <w:t xml:space="preserve">set − установить новое значение переменной</w:t>
      </w:r>
    </w:p>
    <w:p>
      <w:pPr>
        <w:numPr>
          <w:ilvl w:val="0"/>
          <w:numId w:val="1008"/>
        </w:numPr>
        <w:pStyle w:val="Compact"/>
      </w:pPr>
      <w:r>
        <w:t xml:space="preserve">step − пошаговое выполнение программы</w:t>
      </w:r>
    </w:p>
    <w:p>
      <w:pPr>
        <w:numPr>
          <w:ilvl w:val="0"/>
          <w:numId w:val="1008"/>
        </w:numPr>
        <w:pStyle w:val="Compact"/>
      </w:pPr>
      <w:r>
        <w:t xml:space="preserve">watch − установить контрольное выражение, при изменении значения ко-</w:t>
      </w:r>
      <w:r>
        <w:t xml:space="preserve"> </w:t>
      </w:r>
      <w:r>
        <w:t xml:space="preserve">торого программа будет остановлена Для выхода из gdb можно воспользо-</w:t>
      </w:r>
      <w:r>
        <w:t xml:space="preserve"> </w:t>
      </w:r>
      <w:r>
        <w:t xml:space="preserve">ваться командой quit (или её сокращённым вариантом q) или комбинацией</w:t>
      </w:r>
      <w:r>
        <w:t xml:space="preserve"> </w:t>
      </w:r>
      <w:r>
        <w:t xml:space="preserve">клавиш Ctrl-d. Более подробную информацию по работе с gdb можно полу-</w:t>
      </w:r>
      <w:r>
        <w:t xml:space="preserve"> </w:t>
      </w:r>
      <w:r>
        <w:t xml:space="preserve">чить с помощью команд gdb -h и man gdb.</w:t>
      </w:r>
    </w:p>
    <w:p>
      <w:pPr>
        <w:numPr>
          <w:ilvl w:val="0"/>
          <w:numId w:val="1009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</w:t>
      </w:r>
      <w:r>
        <w:t xml:space="preserve"> </w:t>
      </w:r>
      <w:r>
        <w:t xml:space="preserve">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</w:t>
      </w:r>
      <w:r>
        <w:t xml:space="preserve"> </w:t>
      </w:r>
      <w:r>
        <w:t xml:space="preserve">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</w:t>
      </w:r>
      <w:r>
        <w:t xml:space="preserve"> </w:t>
      </w:r>
      <w:r>
        <w:t xml:space="preserve">повышающие понимание исходного кода. К ним относятся:</w:t>
      </w:r>
    </w:p>
    <w:p>
      <w:pPr>
        <w:numPr>
          <w:ilvl w:val="0"/>
          <w:numId w:val="1010"/>
        </w:numPr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0"/>
        </w:numPr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1"/>
        </w:numPr>
        <w:pStyle w:val="Compact"/>
      </w:pPr>
      <w:r>
        <w:t xml:space="preserve">Утилита splint анализирует программный код, проверяет корректность</w:t>
      </w:r>
      <w:r>
        <w:t xml:space="preserve"> </w:t>
      </w:r>
      <w:r>
        <w:t xml:space="preserve">задания аргументов использованных в программе функций и типов возвра-</w:t>
      </w:r>
      <w:r>
        <w:t xml:space="preserve"> </w:t>
      </w:r>
      <w:r>
        <w:t xml:space="preserve">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</w:t>
      </w:r>
      <w:r>
        <w:t xml:space="preserve"> </w:t>
      </w:r>
      <w:r>
        <w:t xml:space="preserve">описанием разбора кода программы и осуществляет общий контроль, обна-</w:t>
      </w:r>
      <w:r>
        <w:t xml:space="preserve"> </w:t>
      </w:r>
      <w:r>
        <w:t xml:space="preserve">руживая такие ошибки, как одинаковые объекты, определённые в разных</w:t>
      </w:r>
      <w:r>
        <w:t xml:space="preserve"> </w:t>
      </w:r>
      <w:r>
        <w:t xml:space="preserve">файлах, или объекты, чьи значения не используются в работ программы,</w:t>
      </w:r>
      <w:r>
        <w:t xml:space="preserve"> </w:t>
      </w:r>
      <w:r>
        <w:t xml:space="preserve">переменные с некорректно заданными значениями и типами и многое</w:t>
      </w:r>
      <w:r>
        <w:t xml:space="preserve"> </w:t>
      </w:r>
      <w:r>
        <w:t xml:space="preserve">другое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Сячинова Ксения Ивановна</dc:creator>
  <dc:language>ru-RU</dc:language>
  <cp:keywords/>
  <dcterms:created xsi:type="dcterms:W3CDTF">2023-04-07T13:35:56Z</dcterms:created>
  <dcterms:modified xsi:type="dcterms:W3CDTF">2023-04-07T13:35:56Z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