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рабоет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Компьтерные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технология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перехода. Приобрести навыки написания программ с использованием переходов, а так же знакомство с назначением и структурой файла листинга.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каталог для программ лабораторной работы №8, переходим в него и создаём файл</w:t>
      </w:r>
      <w:r>
        <w:t xml:space="preserve"> </w:t>
      </w:r>
      <w:r>
        <w:t xml:space="preserve">‘</w:t>
      </w:r>
      <w:r>
        <w:t xml:space="preserve">lab8-1.asm</w:t>
      </w:r>
      <w:r>
        <w:t xml:space="preserve">’</w:t>
      </w:r>
      <w:r>
        <w:t xml:space="preserve">.(рис. 1)</w:t>
      </w:r>
    </w:p>
    <w:p>
      <w:pPr>
        <w:pStyle w:val="CaptionedFigure"/>
      </w:pPr>
      <w:bookmarkStart w:id="24" w:name="fig:001"/>
      <w:r>
        <w:drawing>
          <wp:inline>
            <wp:extent cx="5334000" cy="668950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Рассмотрим пример программы, открываем файл и вводим текст программы.(рис. 2), (рис. 3)</w:t>
      </w:r>
    </w:p>
    <w:p>
      <w:pPr>
        <w:pStyle w:val="CaptionedFigure"/>
      </w:pPr>
      <w:bookmarkStart w:id="28" w:name="fig:002"/>
      <w:r>
        <w:drawing>
          <wp:inline>
            <wp:extent cx="3683000" cy="8356600"/>
            <wp:effectExtent b="0" l="0" r="0" t="0"/>
            <wp:docPr descr="Рис. 2: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835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2" w:name="fig:003"/>
      <w:r>
        <w:drawing>
          <wp:inline>
            <wp:extent cx="5334000" cy="814516"/>
            <wp:effectExtent b="0" l="0" r="0" t="0"/>
            <wp:docPr descr="Рис. 3: Компиляция и выполне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Компиляция и выполнение файла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jmp</w:t>
      </w:r>
      <w:r>
        <w:t xml:space="preserve">’</w:t>
      </w:r>
      <w:r>
        <w:t xml:space="preserve"> </w:t>
      </w:r>
      <w:r>
        <w:t xml:space="preserve">позволяет начать использование инструкции с отмеченной метки, в нашем случае с ’_label2’.</w:t>
      </w:r>
    </w:p>
    <w:p>
      <w:pPr>
        <w:pStyle w:val="BodyText"/>
      </w:pPr>
      <w:r>
        <w:t xml:space="preserve">Изменим программу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№1</w:t>
      </w:r>
      <w:r>
        <w:t xml:space="preserve">’</w:t>
      </w:r>
      <w:r>
        <w:t xml:space="preserve"> </w:t>
      </w:r>
      <w:r>
        <w:t xml:space="preserve">и завершала работу.(рис. 4), (рис. 5)</w:t>
      </w:r>
    </w:p>
    <w:p>
      <w:pPr>
        <w:pStyle w:val="CaptionedFigure"/>
      </w:pPr>
      <w:bookmarkStart w:id="36" w:name="fig:004"/>
      <w:r>
        <w:drawing>
          <wp:inline>
            <wp:extent cx="3505200" cy="8661400"/>
            <wp:effectExtent b="0" l="0" r="0" t="0"/>
            <wp:docPr descr="Рис. 4: Изменение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66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Изменение программы</w:t>
      </w:r>
    </w:p>
    <w:p>
      <w:pPr>
        <w:pStyle w:val="CaptionedFigure"/>
      </w:pPr>
      <w:bookmarkStart w:id="40" w:name="fig:005"/>
      <w:r>
        <w:drawing>
          <wp:inline>
            <wp:extent cx="5334000" cy="796636"/>
            <wp:effectExtent b="0" l="0" r="0" t="0"/>
            <wp:docPr descr="Рис. 5: Результат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Результат</w:t>
      </w:r>
    </w:p>
    <w:p>
      <w:pPr>
        <w:pStyle w:val="BodyText"/>
      </w:pPr>
      <w:r>
        <w:t xml:space="preserve">Затем, изменим программу так, чтобы сообщения выводились в обратном порядке. Программы рабоатет корректно. (рис. 6), (рис. 7)</w:t>
      </w:r>
    </w:p>
    <w:p>
      <w:pPr>
        <w:pStyle w:val="CaptionedFigure"/>
      </w:pPr>
      <w:bookmarkStart w:id="44" w:name="fig:006"/>
      <w:r>
        <w:drawing>
          <wp:inline>
            <wp:extent cx="3302000" cy="8902700"/>
            <wp:effectExtent b="0" l="0" r="0" t="0"/>
            <wp:docPr descr="Рис. 6: Измене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890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Изменение программы</w:t>
      </w:r>
    </w:p>
    <w:p>
      <w:pPr>
        <w:pStyle w:val="CaptionedFigure"/>
      </w:pPr>
      <w:bookmarkStart w:id="48" w:name="fig:007"/>
      <w:r>
        <w:drawing>
          <wp:inline>
            <wp:extent cx="5334000" cy="999668"/>
            <wp:effectExtent b="0" l="0" r="0" t="0"/>
            <wp:docPr descr="Рис. 7: Результат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Результат</w:t>
      </w:r>
    </w:p>
    <w:p>
      <w:pPr>
        <w:numPr>
          <w:ilvl w:val="0"/>
          <w:numId w:val="1003"/>
        </w:numPr>
        <w:pStyle w:val="Compact"/>
      </w:pPr>
      <w:r>
        <w:t xml:space="preserve">Создадим файл</w:t>
      </w:r>
      <w:r>
        <w:t xml:space="preserve"> </w:t>
      </w:r>
      <w:r>
        <w:t xml:space="preserve">‘</w:t>
      </w:r>
      <w:r>
        <w:t xml:space="preserve">lab8-2.asm</w:t>
      </w:r>
      <w:r>
        <w:t xml:space="preserve">’</w:t>
      </w:r>
      <w:r>
        <w:t xml:space="preserve"> </w:t>
      </w:r>
      <w:r>
        <w:t xml:space="preserve">и вводим текст программы.(рис. 8), (рис. 9), (рис. 10),(рис. 11)</w:t>
      </w:r>
    </w:p>
    <w:p>
      <w:pPr>
        <w:pStyle w:val="CaptionedFigure"/>
      </w:pPr>
      <w:bookmarkStart w:id="52" w:name="fig:008"/>
      <w:r>
        <w:drawing>
          <wp:inline>
            <wp:extent cx="5334000" cy="329938"/>
            <wp:effectExtent b="0" l="0" r="0" t="0"/>
            <wp:docPr descr="Рис. 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файла</w:t>
      </w:r>
    </w:p>
    <w:p>
      <w:pPr>
        <w:pStyle w:val="CaptionedFigure"/>
      </w:pPr>
      <w:bookmarkStart w:id="56" w:name="fig:009"/>
      <w:r>
        <w:drawing>
          <wp:inline>
            <wp:extent cx="4813300" cy="7327900"/>
            <wp:effectExtent b="0" l="0" r="0" t="0"/>
            <wp:docPr descr="Рис. 9: Текст программы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732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Текст программы</w:t>
      </w:r>
    </w:p>
    <w:p>
      <w:pPr>
        <w:pStyle w:val="CaptionedFigure"/>
      </w:pPr>
      <w:bookmarkStart w:id="60" w:name="fig:010"/>
      <w:r>
        <w:drawing>
          <wp:inline>
            <wp:extent cx="4813300" cy="7327900"/>
            <wp:effectExtent b="0" l="0" r="0" t="0"/>
            <wp:docPr descr="Рис. 10: Текст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732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Текст программы</w:t>
      </w:r>
    </w:p>
    <w:p>
      <w:pPr>
        <w:pStyle w:val="CaptionedFigure"/>
      </w:pPr>
      <w:bookmarkStart w:id="64" w:name="fig:011"/>
      <w:r>
        <w:drawing>
          <wp:inline>
            <wp:extent cx="5334000" cy="798333"/>
            <wp:effectExtent b="0" l="0" r="0" t="0"/>
            <wp:docPr descr="Рис. 11: Результат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Результат программы</w:t>
      </w:r>
    </w:p>
    <w:p>
      <w:pPr>
        <w:numPr>
          <w:ilvl w:val="0"/>
          <w:numId w:val="1004"/>
        </w:numPr>
        <w:pStyle w:val="Compact"/>
      </w:pPr>
      <w:r>
        <w:t xml:space="preserve">Для получения файл листинга указывает ключ</w:t>
      </w:r>
      <w:r>
        <w:t xml:space="preserve"> </w:t>
      </w:r>
      <w:r>
        <w:t xml:space="preserve">‘</w:t>
      </w:r>
      <w:r>
        <w:t xml:space="preserve">-l</w:t>
      </w:r>
      <w:r>
        <w:t xml:space="preserve">’</w:t>
      </w:r>
      <w:r>
        <w:t xml:space="preserve">. Создадим файл листинга для программы из файла</w:t>
      </w:r>
      <w:r>
        <w:t xml:space="preserve"> </w:t>
      </w:r>
      <w:r>
        <w:t xml:space="preserve">‘</w:t>
      </w:r>
      <w:r>
        <w:t xml:space="preserve">lab8-2.asm</w:t>
      </w:r>
      <w:r>
        <w:t xml:space="preserve">’</w:t>
      </w:r>
      <w:r>
        <w:t xml:space="preserve">. и откроем его с помощью текстового редактора.(рис. 12)</w:t>
      </w:r>
    </w:p>
    <w:p>
      <w:pPr>
        <w:pStyle w:val="CaptionedFigure"/>
      </w:pPr>
      <w:bookmarkStart w:id="68" w:name="fig:012"/>
      <w:r>
        <w:drawing>
          <wp:inline>
            <wp:extent cx="5334000" cy="389637"/>
            <wp:effectExtent b="0" l="0" r="0" t="0"/>
            <wp:docPr descr="Рис. 12: Создание файла листинг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Создание файла листинга</w:t>
      </w:r>
    </w:p>
    <w:p>
      <w:pPr>
        <w:pStyle w:val="BodyText"/>
      </w:pPr>
      <w:r>
        <w:t xml:space="preserve">Объясним содержимое трёх строк файла.</w:t>
      </w:r>
    </w:p>
    <w:p>
      <w:pPr>
        <w:numPr>
          <w:ilvl w:val="0"/>
          <w:numId w:val="1005"/>
        </w:numPr>
        <w:pStyle w:val="Compact"/>
      </w:pPr>
      <w:r>
        <w:t xml:space="preserve">24 - номер строки файла листинга, 00000106 - смещение машинного кода от начала текущего сегмента, E891FFFFFF - машинный код, в который ассеблируется данная инструкция в вие шестнадцатиричной последовательности, call atoi - исходная строка программы.(рис. 13)</w:t>
      </w:r>
    </w:p>
    <w:p>
      <w:pPr>
        <w:pStyle w:val="CaptionedFigure"/>
      </w:pPr>
      <w:bookmarkStart w:id="72" w:name="fig:013"/>
      <w:r>
        <w:drawing>
          <wp:inline>
            <wp:extent cx="5334000" cy="222549"/>
            <wp:effectExtent b="0" l="0" r="0" t="0"/>
            <wp:docPr descr="Рис. 13: Строка 1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Строка 1</w:t>
      </w:r>
    </w:p>
    <w:p>
      <w:pPr>
        <w:numPr>
          <w:ilvl w:val="0"/>
          <w:numId w:val="1006"/>
        </w:numPr>
        <w:pStyle w:val="Compact"/>
      </w:pPr>
      <w:r>
        <w:t xml:space="preserve">47 - номер строка файла листинга, 00000159 - смещение машинного кода от начала текущего сегмента,</w:t>
      </w:r>
      <w:r>
        <w:t xml:space="preserve"> </w:t>
      </w:r>
      <w:r>
        <w:t xml:space="preserve">‘</w:t>
      </w:r>
      <w:r>
        <w:t xml:space="preserve">В8[13000000]</w:t>
      </w:r>
      <w:r>
        <w:t xml:space="preserve">’</w:t>
      </w:r>
      <w:r>
        <w:t xml:space="preserve"> </w:t>
      </w:r>
      <w:r>
        <w:t xml:space="preserve">- машинный код, в который ассеблируется данная инструкция в вие шестнадцатиричной последовательности,</w:t>
      </w:r>
      <w:r>
        <w:t xml:space="preserve"> </w:t>
      </w:r>
      <w:r>
        <w:t xml:space="preserve">‘</w:t>
      </w:r>
      <w:r>
        <w:t xml:space="preserve">mov eax,msg1</w:t>
      </w:r>
      <w:r>
        <w:t xml:space="preserve">’</w:t>
      </w:r>
      <w:r>
        <w:t xml:space="preserve"> </w:t>
      </w:r>
      <w:r>
        <w:t xml:space="preserve">- исходная строка программы. (рис. 14)</w:t>
      </w:r>
    </w:p>
    <w:p>
      <w:pPr>
        <w:pStyle w:val="CaptionedFigure"/>
      </w:pPr>
      <w:bookmarkStart w:id="76" w:name="fig:014"/>
      <w:r>
        <w:drawing>
          <wp:inline>
            <wp:extent cx="5334000" cy="231913"/>
            <wp:effectExtent b="0" l="0" r="0" t="0"/>
            <wp:docPr descr="Рис. 14: Строка 2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Строка 2</w:t>
      </w:r>
    </w:p>
    <w:p>
      <w:pPr>
        <w:numPr>
          <w:ilvl w:val="0"/>
          <w:numId w:val="1007"/>
        </w:numPr>
        <w:pStyle w:val="Compact"/>
      </w:pPr>
      <w:r>
        <w:t xml:space="preserve">20 - номер строка файла листинга, 000000F7 - смещение машинного кода от начала текущего сегмента,</w:t>
      </w:r>
      <w:r>
        <w:t xml:space="preserve"> </w:t>
      </w:r>
      <w:r>
        <w:t xml:space="preserve">‘</w:t>
      </w:r>
      <w:r>
        <w:t xml:space="preserve">ВA0A000000</w:t>
      </w:r>
      <w:r>
        <w:t xml:space="preserve">’</w:t>
      </w:r>
      <w:r>
        <w:t xml:space="preserve"> </w:t>
      </w:r>
      <w:r>
        <w:t xml:space="preserve">- машинный код, в который ассеблируется данная инструкция в вие шестнадцатиричной последовательности,</w:t>
      </w:r>
      <w:r>
        <w:t xml:space="preserve"> </w:t>
      </w:r>
      <w:r>
        <w:t xml:space="preserve">‘</w:t>
      </w:r>
      <w:r>
        <w:t xml:space="preserve">mov edx,10</w:t>
      </w:r>
      <w:r>
        <w:t xml:space="preserve">’</w:t>
      </w:r>
      <w:r>
        <w:t xml:space="preserve"> </w:t>
      </w:r>
      <w:r>
        <w:t xml:space="preserve">- исходная строка программы. (рис. 15)</w:t>
      </w:r>
    </w:p>
    <w:p>
      <w:pPr>
        <w:pStyle w:val="CaptionedFigure"/>
      </w:pPr>
      <w:bookmarkStart w:id="80" w:name="fig:015"/>
      <w:r>
        <w:drawing>
          <wp:inline>
            <wp:extent cx="5334000" cy="231913"/>
            <wp:effectExtent b="0" l="0" r="0" t="0"/>
            <wp:docPr descr="Рис. 15: Строка 3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Строка 3</w:t>
      </w:r>
    </w:p>
    <w:p>
      <w:pPr>
        <w:pStyle w:val="BodyText"/>
      </w:pPr>
      <w:r>
        <w:t xml:space="preserve">Удалим один операнд в программе, выполним трансляцию с получением файла. В файле листинга нам также выдаёт ошибку.</w:t>
      </w:r>
      <w:r>
        <w:t xml:space="preserve"> </w:t>
      </w:r>
      <w:r>
        <w:t xml:space="preserve">(рис. 16)</w:t>
      </w:r>
    </w:p>
    <w:p>
      <w:pPr>
        <w:pStyle w:val="CaptionedFigure"/>
      </w:pPr>
      <w:bookmarkStart w:id="84" w:name="fig:016"/>
      <w:r>
        <w:drawing>
          <wp:inline>
            <wp:extent cx="5334000" cy="386715"/>
            <wp:effectExtent b="0" l="0" r="0" t="0"/>
            <wp:docPr descr="Рис. 16: Удаление операнда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Удаление операнда</w:t>
      </w:r>
    </w:p>
    <w:bookmarkEnd w:id="85"/>
    <w:bookmarkStart w:id="12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Напишем программу для нахождения наименьшей из 3 целочисленных переменных a, b и c. В соответсвии с лабораторной вариантом №7 мой вариант 11. Числа A=21, B=28, C=34 (рис. 17), (рис. 18),(рис. 19),,(рис. 20),</w:t>
      </w:r>
    </w:p>
    <w:p>
      <w:pPr>
        <w:pStyle w:val="CaptionedFigure"/>
      </w:pPr>
      <w:bookmarkStart w:id="89" w:name="fig:017"/>
      <w:r>
        <w:drawing>
          <wp:inline>
            <wp:extent cx="5334000" cy="438057"/>
            <wp:effectExtent b="0" l="0" r="0" t="0"/>
            <wp:docPr descr="Рис. 17: Создание файл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Создание файла</w:t>
      </w:r>
    </w:p>
    <w:p>
      <w:pPr>
        <w:pStyle w:val="CaptionedFigure"/>
      </w:pPr>
      <w:bookmarkStart w:id="93" w:name="fig:018"/>
      <w:r>
        <w:drawing>
          <wp:inline>
            <wp:extent cx="5054600" cy="7442200"/>
            <wp:effectExtent b="0" l="0" r="0" t="0"/>
            <wp:docPr descr="Рис. 18: Текст программы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744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Текст программы</w:t>
      </w:r>
    </w:p>
    <w:p>
      <w:pPr>
        <w:pStyle w:val="CaptionedFigure"/>
      </w:pPr>
      <w:bookmarkStart w:id="97" w:name="fig:019"/>
      <w:r>
        <w:drawing>
          <wp:inline>
            <wp:extent cx="5334000" cy="6536192"/>
            <wp:effectExtent b="0" l="0" r="0" t="0"/>
            <wp:docPr descr="Рис. 19: Текст прогарммы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6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Текст прогарммы</w:t>
      </w:r>
    </w:p>
    <w:p>
      <w:pPr>
        <w:pStyle w:val="CaptionedFigure"/>
      </w:pPr>
      <w:bookmarkStart w:id="101" w:name="fig:020"/>
      <w:r>
        <w:drawing>
          <wp:inline>
            <wp:extent cx="5334000" cy="783799"/>
            <wp:effectExtent b="0" l="0" r="0" t="0"/>
            <wp:docPr descr="Рис. 20: Выполнение программы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Выполнение программы</w:t>
      </w:r>
    </w:p>
    <w:p>
      <w:pPr>
        <w:numPr>
          <w:ilvl w:val="0"/>
          <w:numId w:val="1009"/>
        </w:numPr>
        <w:pStyle w:val="Compact"/>
      </w:pPr>
      <w:r>
        <w:t xml:space="preserve">Напишем программу, которая для введённых значений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вычисляет значение заданной функции. Согласно лабораторной №7, мой вариант 11. Тогда имеем систему рис. 21. Проверим её с помощью значений (0;3) и (1;2)</w:t>
      </w:r>
    </w:p>
    <w:p>
      <w:pPr>
        <w:pStyle w:val="CaptionedFigure"/>
      </w:pPr>
      <w:bookmarkStart w:id="105" w:name="fig:021"/>
      <w:r>
        <w:drawing>
          <wp:inline>
            <wp:extent cx="4483100" cy="635000"/>
            <wp:effectExtent b="0" l="0" r="0" t="0"/>
            <wp:docPr descr="Рис. 21: Система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Система</w:t>
      </w:r>
    </w:p>
    <w:p>
      <w:pPr>
        <w:pStyle w:val="CaptionedFigure"/>
      </w:pPr>
      <w:bookmarkStart w:id="109" w:name="fig:022"/>
      <w:r>
        <w:drawing>
          <wp:inline>
            <wp:extent cx="5334000" cy="407694"/>
            <wp:effectExtent b="0" l="0" r="0" t="0"/>
            <wp:docPr descr="Рис. 22: Создание файла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22: Создание файла</w:t>
      </w:r>
    </w:p>
    <w:p>
      <w:pPr>
        <w:pStyle w:val="CaptionedFigure"/>
      </w:pPr>
      <w:bookmarkStart w:id="113" w:name="fig:023"/>
      <w:r>
        <w:drawing>
          <wp:inline>
            <wp:extent cx="5105400" cy="8953500"/>
            <wp:effectExtent b="0" l="0" r="0" t="0"/>
            <wp:docPr descr="Рис. 23: Текст программы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23: Текст программы</w:t>
      </w:r>
    </w:p>
    <w:p>
      <w:pPr>
        <w:pStyle w:val="CaptionedFigure"/>
      </w:pPr>
      <w:bookmarkStart w:id="117" w:name="fig:024"/>
      <w:r>
        <w:drawing>
          <wp:inline>
            <wp:extent cx="5105400" cy="8953500"/>
            <wp:effectExtent b="0" l="0" r="0" t="0"/>
            <wp:docPr descr="Рис. 24: Текст программы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24: Текст программы</w:t>
      </w:r>
    </w:p>
    <w:p>
      <w:pPr>
        <w:pStyle w:val="BodyText"/>
      </w:pPr>
      <w:r>
        <w:t xml:space="preserve">Программа выдаёт верный результат. При (0;3) имеем значение выражение равное 12, в при (1;2) равное 9.(рис. 25),</w:t>
      </w:r>
    </w:p>
    <w:p>
      <w:pPr>
        <w:pStyle w:val="CaptionedFigure"/>
      </w:pPr>
      <w:bookmarkStart w:id="121" w:name="fig:025"/>
      <w:r>
        <w:drawing>
          <wp:inline>
            <wp:extent cx="5334000" cy="1558636"/>
            <wp:effectExtent b="0" l="0" r="0" t="0"/>
            <wp:docPr descr="Рис. 25: Результат программы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8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25: Результат программы</w:t>
      </w:r>
    </w:p>
    <w:p>
      <w:pPr>
        <w:pStyle w:val="BodyText"/>
      </w:pPr>
      <w:r>
        <w:t xml:space="preserve">#Вывод</w:t>
      </w:r>
    </w:p>
    <w:p>
      <w:pPr>
        <w:pStyle w:val="BodyText"/>
      </w:pPr>
      <w:r>
        <w:t xml:space="preserve">В ходе выполнения данной лабораторной работы я изучила команды условного и безусловного перехода. Преобрела навыки по написанию программ с использованием переходов. Так же познакомилась с назначением и структурой файла листинга</w:t>
      </w:r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рабоет №8</dc:title>
  <dc:creator>Сячинова Ксения Ивановна</dc:creator>
  <dc:language>ru-RU</dc:language>
  <cp:keywords/>
  <dcterms:created xsi:type="dcterms:W3CDTF">2022-11-02T12:25:25Z</dcterms:created>
  <dcterms:modified xsi:type="dcterms:W3CDTF">2022-11-02T12:25:25Z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Компьтерные науки и технология программирования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