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технология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Сячинова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Ивановна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с использованием циклов и обработкой аргументов командной строки.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Создаём каталог для программ лабораторных №9, переходим в него и создаём файл</w:t>
      </w:r>
      <w:r>
        <w:t xml:space="preserve"> </w:t>
      </w:r>
      <w:r>
        <w:t xml:space="preserve">‘</w:t>
      </w:r>
      <w:r>
        <w:t xml:space="preserve">lab9-1.asm</w:t>
      </w:r>
      <w:r>
        <w:t xml:space="preserve">’</w:t>
      </w:r>
      <w:r>
        <w:t xml:space="preserve">. Открываем его.(рис. 1)</w:t>
      </w:r>
    </w:p>
    <w:p>
      <w:pPr>
        <w:pStyle w:val="CaptionedFigure"/>
      </w:pPr>
      <w:bookmarkStart w:id="24" w:name="fig:001"/>
      <w:r>
        <w:drawing>
          <wp:inline>
            <wp:extent cx="5334000" cy="1104266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Вводим текст программы. (рис. 2),</w:t>
      </w:r>
    </w:p>
    <w:p>
      <w:pPr>
        <w:pStyle w:val="CaptionedFigure"/>
      </w:pPr>
      <w:bookmarkStart w:id="28" w:name="fig:002"/>
      <w:r>
        <w:drawing>
          <wp:inline>
            <wp:extent cx="3238500" cy="6946900"/>
            <wp:effectExtent b="0" l="0" r="0" t="0"/>
            <wp:docPr descr="Рис. 2: Текст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94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 программы</w:t>
      </w:r>
    </w:p>
    <w:p>
      <w:pPr>
        <w:pStyle w:val="BodyText"/>
      </w:pPr>
      <w:r>
        <w:t xml:space="preserve">Создаём исполняемый файл и проверяем работу. Я проверила работу для N=3, N=4. (рис. 3)</w:t>
      </w:r>
    </w:p>
    <w:p>
      <w:pPr>
        <w:pStyle w:val="CaptionedFigure"/>
      </w:pPr>
      <w:bookmarkStart w:id="32" w:name="fig:003"/>
      <w:r>
        <w:drawing>
          <wp:inline>
            <wp:extent cx="5334000" cy="1889294"/>
            <wp:effectExtent b="0" l="0" r="0" t="0"/>
            <wp:docPr descr="Рис. 3: Проверка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9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Проверка программы</w:t>
      </w:r>
    </w:p>
    <w:p>
      <w:pPr>
        <w:pStyle w:val="BodyText"/>
      </w:pPr>
      <w:r>
        <w:t xml:space="preserve">Изменим значение регистра в</w:t>
      </w:r>
      <w:r>
        <w:t xml:space="preserve"> </w:t>
      </w:r>
      <w:r>
        <w:t xml:space="preserve">‘</w:t>
      </w:r>
      <w:r>
        <w:t xml:space="preserve">ecx</w:t>
      </w:r>
      <w:r>
        <w:t xml:space="preserve">’</w:t>
      </w:r>
      <w:r>
        <w:t xml:space="preserve"> </w:t>
      </w:r>
      <w:r>
        <w:t xml:space="preserve">в цикле.(рис. 4)</w:t>
      </w:r>
    </w:p>
    <w:p>
      <w:pPr>
        <w:pStyle w:val="CaptionedFigure"/>
      </w:pPr>
      <w:bookmarkStart w:id="36" w:name="fig:004"/>
      <w:r>
        <w:drawing>
          <wp:inline>
            <wp:extent cx="3797300" cy="7315200"/>
            <wp:effectExtent b="0" l="0" r="0" t="0"/>
            <wp:docPr descr="Рис. 4: Изменение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Изменение программы</w:t>
      </w:r>
    </w:p>
    <w:p>
      <w:pPr>
        <w:pStyle w:val="BodyText"/>
      </w:pPr>
      <w:r>
        <w:t xml:space="preserve">Данный пример показывает, что использование регистра</w:t>
      </w:r>
      <w:r>
        <w:t xml:space="preserve"> </w:t>
      </w:r>
      <w:r>
        <w:t xml:space="preserve">‘</w:t>
      </w:r>
      <w:r>
        <w:t xml:space="preserve">ecx</w:t>
      </w:r>
      <w:r>
        <w:t xml:space="preserve">’</w:t>
      </w:r>
      <w:r>
        <w:t xml:space="preserve"> </w:t>
      </w:r>
      <w:r>
        <w:t xml:space="preserve">в теле цикла</w:t>
      </w:r>
      <w:r>
        <w:t xml:space="preserve"> </w:t>
      </w:r>
      <w:r>
        <w:t xml:space="preserve">‘</w:t>
      </w:r>
      <w:r>
        <w:t xml:space="preserve">loop</w:t>
      </w:r>
      <w:r>
        <w:t xml:space="preserve">’</w:t>
      </w:r>
      <w:r>
        <w:t xml:space="preserve"> </w:t>
      </w:r>
      <w:r>
        <w:t xml:space="preserve">может привести к некорректной работе программы.(рис. 5)</w:t>
      </w:r>
    </w:p>
    <w:p>
      <w:pPr>
        <w:pStyle w:val="CaptionedFigure"/>
      </w:pPr>
      <w:bookmarkStart w:id="40" w:name="fig:005"/>
      <w:r>
        <w:drawing>
          <wp:inline>
            <wp:extent cx="4203700" cy="3098800"/>
            <wp:effectExtent b="0" l="0" r="0" t="0"/>
            <wp:docPr descr="Рис. 5: Результат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Результат программы</w:t>
      </w:r>
    </w:p>
    <w:p>
      <w:pPr>
        <w:pStyle w:val="BodyText"/>
      </w:pPr>
      <w:r>
        <w:t xml:space="preserve">Программа работает некорректно. Регистр</w:t>
      </w:r>
      <w:r>
        <w:t xml:space="preserve"> </w:t>
      </w:r>
      <w:r>
        <w:t xml:space="preserve">‘</w:t>
      </w:r>
      <w:r>
        <w:t xml:space="preserve">ecx</w:t>
      </w:r>
      <w:r>
        <w:t xml:space="preserve">’</w:t>
      </w:r>
      <w:r>
        <w:t xml:space="preserve"> </w:t>
      </w:r>
      <w:r>
        <w:t xml:space="preserve">принмает бесконечное количество значений. Число проходов цикла не соответствует числу N.</w:t>
      </w:r>
    </w:p>
    <w:p>
      <w:pPr>
        <w:pStyle w:val="BodyText"/>
      </w:pPr>
      <w:r>
        <w:t xml:space="preserve">Для использование регистра</w:t>
      </w:r>
      <w:r>
        <w:t xml:space="preserve"> </w:t>
      </w:r>
      <w:r>
        <w:t xml:space="preserve">‘</w:t>
      </w:r>
      <w:r>
        <w:t xml:space="preserve">ecx</w:t>
      </w:r>
      <w:r>
        <w:t xml:space="preserve">’</w:t>
      </w:r>
      <w:r>
        <w:t xml:space="preserve"> </w:t>
      </w:r>
      <w:r>
        <w:t xml:space="preserve">в цикле и сохранения корректности работы испольует стек. Вносим изменения в программу, где добавим команды</w:t>
      </w:r>
      <w:r>
        <w:t xml:space="preserve"> </w:t>
      </w:r>
      <w:r>
        <w:t xml:space="preserve">‘</w:t>
      </w:r>
      <w:r>
        <w:t xml:space="preserve">push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pop</w:t>
      </w:r>
      <w:r>
        <w:t xml:space="preserve">’</w:t>
      </w:r>
      <w:r>
        <w:t xml:space="preserve">. (рис. 6)</w:t>
      </w:r>
    </w:p>
    <w:p>
      <w:pPr>
        <w:pStyle w:val="CaptionedFigure"/>
      </w:pPr>
      <w:bookmarkStart w:id="44" w:name="fig:006"/>
      <w:r>
        <w:drawing>
          <wp:inline>
            <wp:extent cx="4191000" cy="2933700"/>
            <wp:effectExtent b="0" l="0" r="0" t="0"/>
            <wp:docPr descr="Рис. 6: Изменение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Изменение программы</w:t>
      </w:r>
    </w:p>
    <w:p>
      <w:pPr>
        <w:pStyle w:val="BodyText"/>
      </w:pPr>
      <w:r>
        <w:t xml:space="preserve">Файл работает корректно, в данном случае число проходов цикла соответствуют значению N.(рис. 7)</w:t>
      </w:r>
    </w:p>
    <w:p>
      <w:pPr>
        <w:pStyle w:val="CaptionedFigure"/>
      </w:pPr>
      <w:bookmarkStart w:id="48" w:name="fig:007"/>
      <w:r>
        <w:drawing>
          <wp:inline>
            <wp:extent cx="5334000" cy="2135047"/>
            <wp:effectExtent b="0" l="0" r="0" t="0"/>
            <wp:docPr descr="Рис. 7: Результата программ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5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Результата программы</w:t>
      </w:r>
    </w:p>
    <w:p>
      <w:pPr>
        <w:numPr>
          <w:ilvl w:val="0"/>
          <w:numId w:val="1002"/>
        </w:numPr>
        <w:pStyle w:val="Compact"/>
      </w:pPr>
      <w:r>
        <w:t xml:space="preserve">Создадим файл</w:t>
      </w:r>
      <w:r>
        <w:t xml:space="preserve"> </w:t>
      </w:r>
      <w:r>
        <w:t xml:space="preserve">‘</w:t>
      </w:r>
      <w:r>
        <w:t xml:space="preserve">lab9-2.asm</w:t>
      </w:r>
      <w:r>
        <w:t xml:space="preserve">’</w:t>
      </w:r>
      <w:r>
        <w:t xml:space="preserve">, откроем его и введём текст программы. (рис. 8), (рис. 9)</w:t>
      </w:r>
    </w:p>
    <w:p>
      <w:pPr>
        <w:pStyle w:val="CaptionedFigure"/>
      </w:pPr>
      <w:bookmarkStart w:id="52" w:name="fig:008"/>
      <w:r>
        <w:drawing>
          <wp:inline>
            <wp:extent cx="5334000" cy="395111"/>
            <wp:effectExtent b="0" l="0" r="0" t="0"/>
            <wp:docPr descr="Рис. 8: Создание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Создание файла</w:t>
      </w:r>
    </w:p>
    <w:p>
      <w:pPr>
        <w:pStyle w:val="CaptionedFigure"/>
      </w:pPr>
      <w:bookmarkStart w:id="56" w:name="fig:009"/>
      <w:r>
        <w:drawing>
          <wp:inline>
            <wp:extent cx="4165600" cy="6184900"/>
            <wp:effectExtent b="0" l="0" r="0" t="0"/>
            <wp:docPr descr="Рис. 9: Текст программы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618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Текст программы</w:t>
      </w:r>
    </w:p>
    <w:p>
      <w:pPr>
        <w:pStyle w:val="BodyText"/>
      </w:pPr>
      <w:r>
        <w:t xml:space="preserve">В результате все введённые агрументы обрабатываются. (рис. 10)</w:t>
      </w:r>
    </w:p>
    <w:p>
      <w:pPr>
        <w:pStyle w:val="CaptionedFigure"/>
      </w:pPr>
      <w:bookmarkStart w:id="60" w:name="fig:010"/>
      <w:r>
        <w:drawing>
          <wp:inline>
            <wp:extent cx="5334000" cy="1770683"/>
            <wp:effectExtent b="0" l="0" r="0" t="0"/>
            <wp:docPr descr="Рис. 10: Результат программ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0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Результат программы</w:t>
      </w:r>
    </w:p>
    <w:p>
      <w:pPr>
        <w:pStyle w:val="BodyText"/>
      </w:pPr>
      <w:r>
        <w:t xml:space="preserve">Рассмотрим программу, которая выводит сумму чисел. Для этого создадим новый файд</w:t>
      </w:r>
      <w:r>
        <w:t xml:space="preserve"> </w:t>
      </w:r>
      <w:r>
        <w:t xml:space="preserve">‘</w:t>
      </w:r>
      <w:r>
        <w:t xml:space="preserve">lab9-3.asm</w:t>
      </w:r>
      <w:r>
        <w:t xml:space="preserve">’</w:t>
      </w:r>
      <w:r>
        <w:t xml:space="preserve">, откроем его и введём текст программы.(рис. 11), (рис. 12)</w:t>
      </w:r>
    </w:p>
    <w:p>
      <w:pPr>
        <w:pStyle w:val="CaptionedFigure"/>
      </w:pPr>
      <w:bookmarkStart w:id="64" w:name="fig:011"/>
      <w:r>
        <w:drawing>
          <wp:inline>
            <wp:extent cx="5334000" cy="478345"/>
            <wp:effectExtent b="0" l="0" r="0" t="0"/>
            <wp:docPr descr="Рис. 11: Создание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Создание файла</w:t>
      </w:r>
    </w:p>
    <w:p>
      <w:pPr>
        <w:pStyle w:val="CaptionedFigure"/>
      </w:pPr>
      <w:bookmarkStart w:id="68" w:name="fig:012"/>
      <w:r>
        <w:drawing>
          <wp:inline>
            <wp:extent cx="3594100" cy="9461500"/>
            <wp:effectExtent b="0" l="0" r="0" t="0"/>
            <wp:docPr descr="Рис. 12: Текст программы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946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Текст программы</w:t>
      </w:r>
    </w:p>
    <w:p>
      <w:pPr>
        <w:pStyle w:val="BodyText"/>
      </w:pPr>
      <w:r>
        <w:t xml:space="preserve">Программа работает корректно. (рис. 13)</w:t>
      </w:r>
    </w:p>
    <w:p>
      <w:pPr>
        <w:pStyle w:val="CaptionedFigure"/>
      </w:pPr>
      <w:bookmarkStart w:id="72" w:name="fig:013"/>
      <w:r>
        <w:drawing>
          <wp:inline>
            <wp:extent cx="5334000" cy="859366"/>
            <wp:effectExtent b="0" l="0" r="0" t="0"/>
            <wp:docPr descr="Рис. 13: Проверка работы программы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9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Проверка работы программы</w:t>
      </w:r>
    </w:p>
    <w:p>
      <w:pPr>
        <w:pStyle w:val="BodyText"/>
      </w:pPr>
      <w:r>
        <w:t xml:space="preserve">Изменим программу так, чтобы программа выводила произведение чисел, которые передаются в программу как аргументы. (рис. 14), (рис. 15)</w:t>
      </w:r>
    </w:p>
    <w:p>
      <w:pPr>
        <w:pStyle w:val="CaptionedFigure"/>
      </w:pPr>
      <w:bookmarkStart w:id="76" w:name="fig:014"/>
      <w:r>
        <w:drawing>
          <wp:inline>
            <wp:extent cx="2628900" cy="3149600"/>
            <wp:effectExtent b="0" l="0" r="0" t="0"/>
            <wp:docPr descr="Рис. 14: Изменение программы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Изменение программы</w:t>
      </w:r>
    </w:p>
    <w:p>
      <w:pPr>
        <w:pStyle w:val="CaptionedFigure"/>
      </w:pPr>
      <w:bookmarkStart w:id="80" w:name="fig:015"/>
      <w:r>
        <w:drawing>
          <wp:inline>
            <wp:extent cx="5334000" cy="1026325"/>
            <wp:effectExtent b="0" l="0" r="0" t="0"/>
            <wp:docPr descr="Рис. 15: Проверка работы программы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Проверка работы программы</w:t>
      </w:r>
    </w:p>
    <w:p>
      <w:pPr>
        <w:pStyle w:val="BodyText"/>
      </w:pPr>
      <w:r>
        <w:t xml:space="preserve">#Самостоятельная работа</w:t>
      </w:r>
    </w:p>
    <w:p>
      <w:pPr>
        <w:pStyle w:val="BodyText"/>
      </w:pPr>
      <w:r>
        <w:t xml:space="preserve">Напишем программу, которая находит сумму занчений функций f(x) для x=x1,x2,…,xn. Программа будет выводить значение f(x1)+f(x2)+…+f(xn). В соответсвии с вариантом 11 имеем f(x)=15x-9. (рис. 16)</w:t>
      </w:r>
    </w:p>
    <w:p>
      <w:pPr>
        <w:pStyle w:val="CaptionedFigure"/>
      </w:pPr>
      <w:bookmarkStart w:id="84" w:name="fig:016"/>
      <w:r>
        <w:drawing>
          <wp:inline>
            <wp:extent cx="3035300" cy="10795000"/>
            <wp:effectExtent b="0" l="0" r="0" t="0"/>
            <wp:docPr descr="Рис. 16: Текст программы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079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Текст программы</w:t>
      </w:r>
    </w:p>
    <w:p>
      <w:pPr>
        <w:pStyle w:val="BodyText"/>
      </w:pPr>
      <w:r>
        <w:t xml:space="preserve">Программа работает корректно при заданных значениях. (рис. 17)</w:t>
      </w:r>
    </w:p>
    <w:p>
      <w:pPr>
        <w:pStyle w:val="CaptionedFigure"/>
      </w:pPr>
      <w:bookmarkStart w:id="88" w:name="fig:017"/>
      <w:r>
        <w:drawing>
          <wp:inline>
            <wp:extent cx="5334000" cy="1108363"/>
            <wp:effectExtent b="0" l="0" r="0" t="0"/>
            <wp:docPr descr="Рис. 17: Проверка программы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8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Проверка программы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навыки написания программ с использованием циклов и обработкой аргументов командной строки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Сячинова Ксения Ивановна</dc:creator>
  <dc:language>ru-RU</dc:language>
  <cp:keywords/>
  <dcterms:created xsi:type="dcterms:W3CDTF">2022-11-16T12:12:15Z</dcterms:created>
  <dcterms:modified xsi:type="dcterms:W3CDTF">2022-11-16T12:12:15Z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Компьютерные науки и технология программирования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