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532" w:rsidRDefault="000B0EB4" w:rsidP="00C23DDC">
      <w:pPr>
        <w:spacing w:after="100"/>
        <w:jc w:val="center"/>
      </w:pPr>
      <w:r>
        <w:rPr>
          <w:b/>
        </w:rPr>
        <w:t>Нефункциональные требования (NFR)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36532">
        <w:tc>
          <w:tcPr>
            <w:tcW w:w="3408" w:type="dxa"/>
            <w:shd w:val="clear" w:color="auto" w:fill="D9EAF7"/>
            <w:vAlign w:val="center"/>
          </w:tcPr>
          <w:p w:rsidR="00936532" w:rsidRDefault="000B0EB4">
            <w:pPr>
              <w:spacing w:after="4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936532" w:rsidRDefault="000B0EB4">
            <w:pPr>
              <w:spacing w:after="40"/>
              <w:jc w:val="center"/>
            </w:pPr>
            <w:r>
              <w:rPr>
                <w:b/>
              </w:rPr>
              <w:t>Область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936532" w:rsidRDefault="000B0EB4">
            <w:pPr>
              <w:spacing w:after="40"/>
              <w:jc w:val="center"/>
            </w:pPr>
            <w:r>
              <w:rPr>
                <w:b/>
              </w:rPr>
              <w:t>Требование / критерий проверки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NFR-01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Производительность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При </w:t>
            </w:r>
            <w:r w:rsidRPr="00C23DDC">
              <w:rPr>
                <w:lang w:val="ru-RU"/>
              </w:rPr>
              <w:t>50 одновременных виртуальных пользователях 95% запросов каталога и карточки мероприятия должны завершаться не более чем за 2 секунды в тестовом окружении.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NFR-02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Производительность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>Сохранение регистрации при штатной нагрузке должно завершаться не более че</w:t>
            </w:r>
            <w:r w:rsidRPr="00C23DDC">
              <w:rPr>
                <w:lang w:val="ru-RU"/>
              </w:rPr>
              <w:t>м за 2 секунды для 95% запросов.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NFR-03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Удобство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Пользователь должен находить форму регистрации не более чем за 3 перехода от главной страницы; проверить </w:t>
            </w:r>
            <w:r>
              <w:t>usability</w:t>
            </w:r>
            <w:r w:rsidRPr="00C23DDC">
              <w:rPr>
                <w:lang w:val="ru-RU"/>
              </w:rPr>
              <w:t>-тестом минимум на 5 пользователях.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NFR-04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Удобство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Для каждой ошибки </w:t>
            </w:r>
            <w:proofErr w:type="spellStart"/>
            <w:r w:rsidRPr="00C23DDC">
              <w:rPr>
                <w:lang w:val="ru-RU"/>
              </w:rPr>
              <w:t>валидации</w:t>
            </w:r>
            <w:proofErr w:type="spellEnd"/>
            <w:r w:rsidRPr="00C23DDC">
              <w:rPr>
                <w:lang w:val="ru-RU"/>
              </w:rPr>
              <w:t xml:space="preserve"> интерфейс </w:t>
            </w:r>
            <w:r w:rsidRPr="00C23DDC">
              <w:rPr>
                <w:lang w:val="ru-RU"/>
              </w:rPr>
              <w:t>должен показывать текстовое объяснение и поле, требующее исправления; проверить тест-кейсами обязательных полей.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NFR-05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Доступность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Основные сценарии должны быть доступны с актуальных версий </w:t>
            </w:r>
            <w:r>
              <w:t>Chrome</w:t>
            </w:r>
            <w:r w:rsidRPr="00C23DDC">
              <w:rPr>
                <w:lang w:val="ru-RU"/>
              </w:rPr>
              <w:t xml:space="preserve">, </w:t>
            </w:r>
            <w:r>
              <w:t>Firefox</w:t>
            </w:r>
            <w:r w:rsidRPr="00C23DDC">
              <w:rPr>
                <w:lang w:val="ru-RU"/>
              </w:rPr>
              <w:t xml:space="preserve"> и </w:t>
            </w:r>
            <w:r>
              <w:t>Edge</w:t>
            </w:r>
            <w:r w:rsidRPr="00C23DDC">
              <w:rPr>
                <w:lang w:val="ru-RU"/>
              </w:rPr>
              <w:t xml:space="preserve"> на ширине экрана от 360 </w:t>
            </w:r>
            <w:proofErr w:type="spellStart"/>
            <w:r>
              <w:t>px</w:t>
            </w:r>
            <w:proofErr w:type="spellEnd"/>
            <w:r w:rsidRPr="00C23DDC">
              <w:rPr>
                <w:lang w:val="ru-RU"/>
              </w:rPr>
              <w:t xml:space="preserve">; проверить </w:t>
            </w:r>
            <w:r>
              <w:t>smo</w:t>
            </w:r>
            <w:r>
              <w:t>ke</w:t>
            </w:r>
            <w:r w:rsidRPr="00C23DDC">
              <w:rPr>
                <w:lang w:val="ru-RU"/>
              </w:rPr>
              <w:t>-тестами.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NFR-06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Безопасность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Все страницы изменения данных требуют аутентификации, а права проверяются на сервере; </w:t>
            </w:r>
            <w:r w:rsidRPr="00C23DDC">
              <w:rPr>
                <w:lang w:val="ru-RU"/>
              </w:rPr>
              <w:lastRenderedPageBreak/>
              <w:t>проверка — тестами доступа для каждой роли.</w:t>
            </w:r>
          </w:p>
        </w:tc>
      </w:tr>
      <w:tr w:rsidR="00936532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lastRenderedPageBreak/>
              <w:t>NFR-07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Безопасность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 w:rsidRPr="00C23DDC">
              <w:rPr>
                <w:lang w:val="ru-RU"/>
              </w:rPr>
              <w:t xml:space="preserve">Секретный ключ и </w:t>
            </w:r>
            <w:r>
              <w:t>production</w:t>
            </w:r>
            <w:r w:rsidRPr="00C23DDC">
              <w:rPr>
                <w:lang w:val="ru-RU"/>
              </w:rPr>
              <w:t xml:space="preserve">-пароли не хранятся в </w:t>
            </w:r>
            <w:proofErr w:type="spellStart"/>
            <w:r w:rsidRPr="00C23DDC">
              <w:rPr>
                <w:lang w:val="ru-RU"/>
              </w:rPr>
              <w:t>репозитории</w:t>
            </w:r>
            <w:proofErr w:type="spellEnd"/>
            <w:r w:rsidRPr="00C23DDC">
              <w:rPr>
                <w:lang w:val="ru-RU"/>
              </w:rPr>
              <w:t xml:space="preserve">; </w:t>
            </w:r>
            <w:r>
              <w:t>DEBUG</w:t>
            </w:r>
            <w:r w:rsidRPr="00C23DDC">
              <w:rPr>
                <w:lang w:val="ru-RU"/>
              </w:rPr>
              <w:t xml:space="preserve"> выкл</w:t>
            </w:r>
            <w:r w:rsidRPr="00C23DDC">
              <w:rPr>
                <w:lang w:val="ru-RU"/>
              </w:rPr>
              <w:t xml:space="preserve">ючен в </w:t>
            </w:r>
            <w:r>
              <w:t>production</w:t>
            </w:r>
            <w:r w:rsidRPr="00C23DDC">
              <w:rPr>
                <w:lang w:val="ru-RU"/>
              </w:rPr>
              <w:t xml:space="preserve">. </w:t>
            </w:r>
            <w:r>
              <w:t>Проверять конфигурацию перед релизом.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NFR-08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Целостность данных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Повторная отправка одной регистрации не создаёт дубликат; проверяется автоматическим тестом повторного </w:t>
            </w:r>
            <w:r>
              <w:t>POST</w:t>
            </w:r>
            <w:r w:rsidRPr="00C23DDC">
              <w:rPr>
                <w:lang w:val="ru-RU"/>
              </w:rPr>
              <w:t xml:space="preserve"> и конкурентной регистрацией.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NFR-09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Целостность данных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Ошибка </w:t>
            </w:r>
            <w:r w:rsidRPr="00C23DDC">
              <w:rPr>
                <w:lang w:val="ru-RU"/>
              </w:rPr>
              <w:t xml:space="preserve">при создании мероприятия с вопросами не оставляет неполные связанные записи; проверяется </w:t>
            </w:r>
            <w:r>
              <w:t>fault</w:t>
            </w:r>
            <w:r w:rsidRPr="00C23DDC">
              <w:rPr>
                <w:lang w:val="ru-RU"/>
              </w:rPr>
              <w:t>-</w:t>
            </w:r>
            <w:r>
              <w:t>injection</w:t>
            </w:r>
            <w:r w:rsidRPr="00C23DDC">
              <w:rPr>
                <w:lang w:val="ru-RU"/>
              </w:rPr>
              <w:t xml:space="preserve"> тестом транзакции.</w:t>
            </w:r>
          </w:p>
        </w:tc>
      </w:tr>
      <w:tr w:rsidR="00936532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NFR-10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Ограничения бизнеса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 w:rsidRPr="00C23DDC">
              <w:rPr>
                <w:lang w:val="ru-RU"/>
              </w:rPr>
              <w:t xml:space="preserve">Оценка события — целое число от 1 до 5; один пользователь может иметь одну оценку на мероприятие. </w:t>
            </w:r>
            <w:proofErr w:type="spellStart"/>
            <w:r>
              <w:t>Провер</w:t>
            </w:r>
            <w:r>
              <w:t>ить</w:t>
            </w:r>
            <w:proofErr w:type="spellEnd"/>
            <w:r>
              <w:t xml:space="preserve"> </w:t>
            </w:r>
            <w:proofErr w:type="spellStart"/>
            <w:r>
              <w:t>граничные</w:t>
            </w:r>
            <w:proofErr w:type="spellEnd"/>
            <w:r>
              <w:t xml:space="preserve"> </w:t>
            </w:r>
            <w:proofErr w:type="spellStart"/>
            <w:r>
              <w:t>значения</w:t>
            </w:r>
            <w:proofErr w:type="spellEnd"/>
            <w:r>
              <w:t xml:space="preserve"> 0, 1, 5, 6 и повторную оценку.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NFR-11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Ограничения бизнеса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>Регистрация должна учитывать признак закрытия и лимит участников; при лимите 0 семантику необходимо согласовать (неограниченно или регистрация запрещена) и покрыть тестом.</w:t>
            </w:r>
          </w:p>
        </w:tc>
      </w:tr>
      <w:tr w:rsidR="00936532" w:rsidRPr="00C23DDC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N</w:t>
            </w:r>
            <w:r>
              <w:t>FR-12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Сопровождаемость</w:t>
            </w:r>
          </w:p>
        </w:tc>
        <w:tc>
          <w:tcPr>
            <w:tcW w:w="3408" w:type="dxa"/>
            <w:vAlign w:val="center"/>
          </w:tcPr>
          <w:p w:rsidR="00936532" w:rsidRPr="00C23DDC" w:rsidRDefault="000B0EB4">
            <w:pPr>
              <w:spacing w:after="40"/>
              <w:rPr>
                <w:lang w:val="ru-RU"/>
              </w:rPr>
            </w:pPr>
            <w:r w:rsidRPr="00C23DDC">
              <w:rPr>
                <w:lang w:val="ru-RU"/>
              </w:rPr>
              <w:t xml:space="preserve">Для ключевых сценариев (создание, регистрация, </w:t>
            </w:r>
            <w:r w:rsidRPr="00C23DDC">
              <w:rPr>
                <w:lang w:val="ru-RU"/>
              </w:rPr>
              <w:lastRenderedPageBreak/>
              <w:t>отмена, оценка, роли) есть автоматические тесты; целевое покрытие ветвей бизнес-логики — не менее 70%.</w:t>
            </w:r>
          </w:p>
        </w:tc>
      </w:tr>
      <w:tr w:rsidR="00936532"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lastRenderedPageBreak/>
              <w:t>NFR-13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>
              <w:t>Резервное копирование</w:t>
            </w:r>
          </w:p>
        </w:tc>
        <w:tc>
          <w:tcPr>
            <w:tcW w:w="3408" w:type="dxa"/>
            <w:vAlign w:val="center"/>
          </w:tcPr>
          <w:p w:rsidR="00936532" w:rsidRDefault="000B0EB4">
            <w:pPr>
              <w:spacing w:after="40"/>
            </w:pPr>
            <w:r w:rsidRPr="00C23DDC">
              <w:rPr>
                <w:lang w:val="ru-RU"/>
              </w:rPr>
              <w:t xml:space="preserve">Для </w:t>
            </w:r>
            <w:r>
              <w:t>production</w:t>
            </w:r>
            <w:r w:rsidRPr="00C23DDC">
              <w:rPr>
                <w:lang w:val="ru-RU"/>
              </w:rPr>
              <w:t xml:space="preserve">-БД должен выполняться ежедневный </w:t>
            </w:r>
            <w:r>
              <w:t>backu</w:t>
            </w:r>
            <w:r>
              <w:t>p</w:t>
            </w:r>
            <w:r w:rsidRPr="00C23DDC">
              <w:rPr>
                <w:lang w:val="ru-RU"/>
              </w:rPr>
              <w:t xml:space="preserve">, а восстановление должно быть проверено не реже одного раза в месяц. </w:t>
            </w:r>
            <w:r>
              <w:t>Для локальной SQLite это регламент эксплуатации, не гарантия Django.</w:t>
            </w:r>
          </w:p>
        </w:tc>
      </w:tr>
    </w:tbl>
    <w:p w:rsidR="00936532" w:rsidRDefault="00936532"/>
    <w:p w:rsidR="00936532" w:rsidRDefault="000B0EB4">
      <w:pPr>
        <w:spacing w:after="100"/>
        <w:jc w:val="both"/>
      </w:pPr>
      <w:r>
        <w:rPr>
          <w:b/>
        </w:rPr>
        <w:t>Бизнес-ограничения и открытые вопросы</w:t>
      </w:r>
    </w:p>
    <w:p w:rsidR="00936532" w:rsidRPr="00C23DDC" w:rsidRDefault="000B0EB4">
      <w:pPr>
        <w:pStyle w:val="a0"/>
        <w:spacing w:after="100"/>
        <w:jc w:val="both"/>
        <w:rPr>
          <w:lang w:val="ru-RU"/>
        </w:rPr>
      </w:pPr>
      <w:r w:rsidRPr="00C23DDC">
        <w:rPr>
          <w:lang w:val="ru-RU"/>
        </w:rPr>
        <w:t xml:space="preserve">Создание мероприятия разрешено </w:t>
      </w:r>
      <w:proofErr w:type="spellStart"/>
      <w:r>
        <w:t>ProUser</w:t>
      </w:r>
      <w:proofErr w:type="spellEnd"/>
      <w:r w:rsidRPr="00C23DDC">
        <w:rPr>
          <w:lang w:val="ru-RU"/>
        </w:rPr>
        <w:t xml:space="preserve"> и </w:t>
      </w:r>
      <w:proofErr w:type="spellStart"/>
      <w:r>
        <w:t>SuperUser</w:t>
      </w:r>
      <w:proofErr w:type="spellEnd"/>
      <w:r w:rsidRPr="00C23DDC">
        <w:rPr>
          <w:lang w:val="ru-RU"/>
        </w:rPr>
        <w:t>; редактирование связано с</w:t>
      </w:r>
      <w:r w:rsidRPr="00C23DDC">
        <w:rPr>
          <w:lang w:val="ru-RU"/>
        </w:rPr>
        <w:t xml:space="preserve"> назначением организатора.</w:t>
      </w:r>
    </w:p>
    <w:p w:rsidR="00936532" w:rsidRPr="00C23DDC" w:rsidRDefault="000B0EB4">
      <w:pPr>
        <w:pStyle w:val="a0"/>
        <w:spacing w:after="100"/>
        <w:jc w:val="both"/>
        <w:rPr>
          <w:lang w:val="ru-RU"/>
        </w:rPr>
      </w:pPr>
      <w:r w:rsidRPr="00C23DDC">
        <w:rPr>
          <w:lang w:val="ru-RU"/>
        </w:rPr>
        <w:t>Размер команды: минимум не меньше 1 и максимум не меньше минимума.</w:t>
      </w:r>
    </w:p>
    <w:p w:rsidR="00936532" w:rsidRPr="00C23DDC" w:rsidRDefault="000B0EB4">
      <w:pPr>
        <w:pStyle w:val="a0"/>
        <w:spacing w:after="100"/>
        <w:jc w:val="both"/>
        <w:rPr>
          <w:lang w:val="ru-RU"/>
        </w:rPr>
      </w:pPr>
      <w:r w:rsidRPr="00C23DDC">
        <w:rPr>
          <w:lang w:val="ru-RU"/>
        </w:rPr>
        <w:t>Оценка допускается после наступления даты и времени мероприятия.</w:t>
      </w:r>
    </w:p>
    <w:p w:rsidR="00936532" w:rsidRPr="00C23DDC" w:rsidRDefault="000B0EB4">
      <w:pPr>
        <w:pStyle w:val="a0"/>
        <w:spacing w:after="100"/>
        <w:jc w:val="both"/>
        <w:rPr>
          <w:lang w:val="ru-RU"/>
        </w:rPr>
      </w:pPr>
      <w:r w:rsidRPr="00C23DDC">
        <w:rPr>
          <w:lang w:val="ru-RU"/>
        </w:rPr>
        <w:t xml:space="preserve">Нужно уточнить трактовку </w:t>
      </w:r>
      <w:r>
        <w:t>max</w:t>
      </w:r>
      <w:r w:rsidRPr="00C23DDC">
        <w:rPr>
          <w:lang w:val="ru-RU"/>
        </w:rPr>
        <w:t>_</w:t>
      </w:r>
      <w:r>
        <w:t>members</w:t>
      </w:r>
      <w:r w:rsidRPr="00C23DDC">
        <w:rPr>
          <w:lang w:val="ru-RU"/>
        </w:rPr>
        <w:t xml:space="preserve"> = 0, закрытия регистрации и возможности повторного открытия.</w:t>
      </w:r>
    </w:p>
    <w:p w:rsidR="00936532" w:rsidRPr="00C23DDC" w:rsidRDefault="00936532" w:rsidP="000B0EB4">
      <w:pPr>
        <w:pStyle w:val="a0"/>
        <w:numPr>
          <w:ilvl w:val="0"/>
          <w:numId w:val="0"/>
        </w:numPr>
        <w:spacing w:after="100"/>
        <w:ind w:left="360"/>
        <w:jc w:val="both"/>
        <w:rPr>
          <w:lang w:val="ru-RU"/>
        </w:rPr>
      </w:pPr>
      <w:bookmarkStart w:id="0" w:name="_GoBack"/>
      <w:bookmarkEnd w:id="0"/>
    </w:p>
    <w:sectPr w:rsidR="00936532" w:rsidRPr="00C23DD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EB4"/>
    <w:rsid w:val="0015074B"/>
    <w:rsid w:val="0029639D"/>
    <w:rsid w:val="00326F90"/>
    <w:rsid w:val="00936532"/>
    <w:rsid w:val="00AA1D8D"/>
    <w:rsid w:val="00B47730"/>
    <w:rsid w:val="00C23D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92F67"/>
  <w14:defaultImageDpi w14:val="300"/>
  <w15:docId w15:val="{52EB318B-4EC1-4AB8-8630-D5972268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1D390D-BDD3-4486-B244-80A64178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2026-10-09T07:40:00Z</dcterms:modified>
  <cp:category/>
</cp:coreProperties>
</file>