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9B8F" w14:textId="77777777" w:rsidR="00483F03" w:rsidRPr="007956C0" w:rsidRDefault="00483F03" w:rsidP="00483F03">
      <w:pPr>
        <w:spacing w:line="360" w:lineRule="auto"/>
        <w:rPr>
          <w:lang w:val="en-GB"/>
        </w:rPr>
      </w:pPr>
      <w:r w:rsidRPr="007956C0">
        <w:rPr>
          <w:lang w:val="en-GB"/>
        </w:rPr>
        <w:t xml:space="preserve">Name: </w:t>
      </w:r>
      <w:proofErr w:type="spellStart"/>
      <w:r w:rsidRPr="007956C0">
        <w:rPr>
          <w:lang w:val="en-GB"/>
        </w:rPr>
        <w:t>Marharyta</w:t>
      </w:r>
      <w:proofErr w:type="spellEnd"/>
      <w:r w:rsidRPr="007956C0">
        <w:rPr>
          <w:lang w:val="en-GB"/>
        </w:rPr>
        <w:t xml:space="preserve"> </w:t>
      </w:r>
      <w:proofErr w:type="spellStart"/>
      <w:r w:rsidRPr="007956C0">
        <w:rPr>
          <w:lang w:val="en-GB"/>
        </w:rPr>
        <w:t>Kuramshyna</w:t>
      </w:r>
      <w:proofErr w:type="spellEnd"/>
      <w:r w:rsidRPr="007956C0">
        <w:rPr>
          <w:lang w:val="en-GB"/>
        </w:rPr>
        <w:t xml:space="preserve"> </w:t>
      </w:r>
    </w:p>
    <w:p w14:paraId="4987A267" w14:textId="77777777" w:rsidR="00483F03" w:rsidRPr="007956C0" w:rsidRDefault="00483F03" w:rsidP="00483F03">
      <w:pPr>
        <w:spacing w:line="360" w:lineRule="auto"/>
        <w:rPr>
          <w:lang w:val="en-GB"/>
        </w:rPr>
      </w:pPr>
      <w:r w:rsidRPr="007956C0">
        <w:rPr>
          <w:lang w:val="en-GB"/>
        </w:rPr>
        <w:t>Student ID: 13985655</w:t>
      </w:r>
    </w:p>
    <w:p w14:paraId="736E2102" w14:textId="77777777" w:rsidR="00483F03" w:rsidRPr="007956C0" w:rsidRDefault="00483F03" w:rsidP="00483F03">
      <w:pPr>
        <w:spacing w:line="360" w:lineRule="auto"/>
        <w:rPr>
          <w:lang w:val="en-GB"/>
        </w:rPr>
      </w:pPr>
      <w:r w:rsidRPr="007956C0">
        <w:rPr>
          <w:lang w:val="en-GB"/>
        </w:rPr>
        <w:t>Course: Business Analytics</w:t>
      </w:r>
    </w:p>
    <w:p w14:paraId="62F53087" w14:textId="77777777" w:rsidR="00483F03" w:rsidRPr="007956C0" w:rsidRDefault="00483F03" w:rsidP="00483F03">
      <w:pPr>
        <w:spacing w:line="360" w:lineRule="auto"/>
        <w:rPr>
          <w:lang w:val="en-GB"/>
        </w:rPr>
      </w:pPr>
      <w:r w:rsidRPr="007956C0">
        <w:rPr>
          <w:lang w:val="en-GB"/>
        </w:rPr>
        <w:t xml:space="preserve">Supervisor: </w:t>
      </w:r>
      <w:proofErr w:type="spellStart"/>
      <w:r w:rsidRPr="007956C0">
        <w:rPr>
          <w:lang w:val="en-GB"/>
        </w:rPr>
        <w:t>Merel</w:t>
      </w:r>
      <w:proofErr w:type="spellEnd"/>
      <w:r w:rsidRPr="007956C0">
        <w:rPr>
          <w:lang w:val="en-GB"/>
        </w:rPr>
        <w:t xml:space="preserve"> </w:t>
      </w:r>
      <w:proofErr w:type="spellStart"/>
      <w:r w:rsidRPr="007956C0">
        <w:rPr>
          <w:lang w:val="en-GB"/>
        </w:rPr>
        <w:t>Rijvordt</w:t>
      </w:r>
      <w:proofErr w:type="spellEnd"/>
    </w:p>
    <w:p w14:paraId="73538CF9" w14:textId="77777777" w:rsidR="00483F03" w:rsidRPr="007956C0" w:rsidRDefault="00483F03" w:rsidP="00483F03">
      <w:pPr>
        <w:spacing w:line="360" w:lineRule="auto"/>
        <w:rPr>
          <w:lang w:val="en-GB"/>
        </w:rPr>
      </w:pPr>
      <w:r w:rsidRPr="007956C0">
        <w:rPr>
          <w:lang w:val="en-GB"/>
        </w:rPr>
        <w:t>Group: BAN02</w:t>
      </w:r>
    </w:p>
    <w:p w14:paraId="675415CE" w14:textId="52BE7977" w:rsidR="00483F03" w:rsidRPr="007956C0" w:rsidRDefault="00483F03" w:rsidP="00483F03">
      <w:pPr>
        <w:spacing w:line="360" w:lineRule="auto"/>
        <w:rPr>
          <w:lang w:val="en-GB"/>
        </w:rPr>
      </w:pPr>
      <w:r w:rsidRPr="007956C0">
        <w:rPr>
          <w:lang w:val="en-GB"/>
        </w:rPr>
        <w:t xml:space="preserve">Date: </w:t>
      </w:r>
      <w:r>
        <w:rPr>
          <w:lang w:val="en-GB"/>
        </w:rPr>
        <w:t>23</w:t>
      </w:r>
      <w:r w:rsidRPr="007956C0">
        <w:rPr>
          <w:lang w:val="en-GB"/>
        </w:rPr>
        <w:t>.</w:t>
      </w:r>
      <w:r>
        <w:rPr>
          <w:lang w:val="en-GB"/>
        </w:rPr>
        <w:t>03</w:t>
      </w:r>
      <w:r w:rsidRPr="007956C0">
        <w:rPr>
          <w:lang w:val="en-GB"/>
        </w:rPr>
        <w:t>.202</w:t>
      </w:r>
      <w:r>
        <w:rPr>
          <w:lang w:val="en-GB"/>
        </w:rPr>
        <w:t>2</w:t>
      </w:r>
    </w:p>
    <w:p w14:paraId="1FD568AA" w14:textId="77777777" w:rsidR="00483F03" w:rsidRPr="00BC68E6" w:rsidRDefault="00483F03" w:rsidP="00483F03">
      <w:pPr>
        <w:spacing w:line="360" w:lineRule="auto"/>
        <w:rPr>
          <w:lang w:val="en-US"/>
        </w:rPr>
      </w:pPr>
    </w:p>
    <w:p w14:paraId="591CF9A7" w14:textId="77777777" w:rsidR="00483F03" w:rsidRPr="007956C0" w:rsidRDefault="00483F03" w:rsidP="00483F03">
      <w:pPr>
        <w:spacing w:line="360" w:lineRule="auto"/>
        <w:jc w:val="center"/>
        <w:rPr>
          <w:b/>
          <w:bCs/>
          <w:lang w:val="en-GB"/>
        </w:rPr>
      </w:pPr>
    </w:p>
    <w:p w14:paraId="47A268D7" w14:textId="77777777" w:rsidR="00483F03" w:rsidRPr="007956C0" w:rsidRDefault="00483F03" w:rsidP="00483F03">
      <w:pPr>
        <w:spacing w:line="360" w:lineRule="auto"/>
        <w:jc w:val="center"/>
        <w:rPr>
          <w:lang w:val="en-GB"/>
        </w:rPr>
      </w:pPr>
      <w:r w:rsidRPr="007956C0">
        <w:rPr>
          <w:b/>
          <w:bCs/>
          <w:lang w:val="en-GB"/>
        </w:rPr>
        <w:t xml:space="preserve">The Endowment Effect to Increase Sales </w:t>
      </w:r>
    </w:p>
    <w:p w14:paraId="3A4811C3" w14:textId="79DE45E5" w:rsidR="00AD68C9" w:rsidRPr="00AD68C9" w:rsidRDefault="00472888" w:rsidP="00AD68C9">
      <w:pPr>
        <w:pStyle w:val="a3"/>
        <w:spacing w:line="360" w:lineRule="auto"/>
      </w:pPr>
      <w:r w:rsidRPr="006A6695">
        <w:rPr>
          <w:rFonts w:eastAsiaTheme="minorHAnsi"/>
          <w:lang w:val="en-US" w:eastAsia="en-US"/>
        </w:rPr>
        <w:t>Sales organizations may have felt that digital technologies and channels were jeopardizing their business</w:t>
      </w:r>
      <w:r w:rsidR="001A2A07">
        <w:rPr>
          <w:rFonts w:eastAsiaTheme="minorHAnsi"/>
          <w:lang w:val="en-US" w:eastAsia="en-US"/>
        </w:rPr>
        <w:t xml:space="preserve"> </w:t>
      </w:r>
      <w:r w:rsidRPr="006A6695">
        <w:rPr>
          <w:rFonts w:eastAsiaTheme="minorHAnsi"/>
          <w:lang w:val="en-US" w:eastAsia="en-US"/>
        </w:rPr>
        <w:t>therefore they need to figure out creative ways to pull together the best resources</w:t>
      </w:r>
      <w:r>
        <w:rPr>
          <w:rFonts w:eastAsiaTheme="minorHAnsi"/>
          <w:lang w:val="en-US" w:eastAsia="en-US"/>
        </w:rPr>
        <w:t xml:space="preserve"> </w:t>
      </w:r>
      <w:r w:rsidRPr="006A6695">
        <w:rPr>
          <w:rFonts w:eastAsiaTheme="minorHAnsi"/>
          <w:lang w:val="en-US" w:eastAsia="en-US"/>
        </w:rPr>
        <w:t>from across the organization</w:t>
      </w:r>
      <w:r w:rsidR="006C76ED">
        <w:rPr>
          <w:rFonts w:eastAsiaTheme="minorHAnsi"/>
          <w:lang w:val="en-US" w:eastAsia="en-US"/>
        </w:rPr>
        <w:t xml:space="preserve"> (</w:t>
      </w:r>
      <w:r w:rsidR="006C76ED" w:rsidRPr="006C76ED">
        <w:rPr>
          <w:color w:val="000000" w:themeColor="text1"/>
        </w:rPr>
        <w:t>Thomas Baumgartner, Homayoun Hatami, and Maria Valdivieso</w:t>
      </w:r>
      <w:r w:rsidR="006C76ED">
        <w:rPr>
          <w:color w:val="000000" w:themeColor="text1"/>
          <w:lang w:val="en-US"/>
        </w:rPr>
        <w:t>, 2016</w:t>
      </w:r>
      <w:r w:rsidR="006C76ED">
        <w:rPr>
          <w:rFonts w:eastAsiaTheme="minorHAnsi"/>
          <w:lang w:val="en-US" w:eastAsia="en-US"/>
        </w:rPr>
        <w:t>)</w:t>
      </w:r>
      <w:r>
        <w:rPr>
          <w:lang w:val="en-US"/>
        </w:rPr>
        <w:t>.</w:t>
      </w:r>
      <w:r w:rsidRPr="00472888">
        <w:rPr>
          <w:color w:val="000000"/>
          <w:lang w:val="en-US"/>
        </w:rPr>
        <w:t xml:space="preserve"> </w:t>
      </w:r>
      <w:r w:rsidRPr="006A6695">
        <w:rPr>
          <w:rFonts w:eastAsiaTheme="minorHAnsi"/>
          <w:color w:val="000000"/>
          <w:lang w:val="en-US" w:eastAsia="en-US"/>
        </w:rPr>
        <w:t>In this case, it is the endowment effect – one of the basic principles of behavioral economics – that comes to the aid of vendors. However, the question arises as to whether it is true that the endowment effect can lead to an increase in online sales.</w:t>
      </w:r>
    </w:p>
    <w:p w14:paraId="3B0FDC36" w14:textId="28B0379C" w:rsidR="00472888" w:rsidRPr="00AD68C9" w:rsidRDefault="00472888" w:rsidP="00AD68C9">
      <w:pPr>
        <w:pStyle w:val="a3"/>
        <w:spacing w:line="360" w:lineRule="auto"/>
        <w:rPr>
          <w:color w:val="1C1C1E"/>
        </w:rPr>
      </w:pPr>
      <w:r w:rsidRPr="00AD68C9">
        <w:rPr>
          <w:color w:val="000000"/>
          <w:lang w:val="en-US"/>
        </w:rPr>
        <w:t>Standard economic theory is built on the assumption that humans act rationally in their own interests, but this could not always be guaranteed</w:t>
      </w:r>
      <w:r w:rsidR="0029331C" w:rsidRPr="00AD68C9">
        <w:rPr>
          <w:color w:val="000000"/>
          <w:lang w:val="en-US"/>
        </w:rPr>
        <w:t xml:space="preserve"> (</w:t>
      </w:r>
      <w:r w:rsidR="0005424C">
        <w:rPr>
          <w:color w:val="000000"/>
          <w:lang w:val="en-US"/>
        </w:rPr>
        <w:t>Thaler,</w:t>
      </w:r>
      <w:r w:rsidR="004E4004">
        <w:rPr>
          <w:color w:val="000000"/>
          <w:lang w:val="en-US"/>
        </w:rPr>
        <w:t xml:space="preserve"> 1994</w:t>
      </w:r>
      <w:r w:rsidR="0029331C" w:rsidRPr="00AD68C9">
        <w:rPr>
          <w:color w:val="000000"/>
          <w:lang w:val="en-US"/>
        </w:rPr>
        <w:t>)</w:t>
      </w:r>
      <w:r w:rsidRPr="00AD68C9">
        <w:rPr>
          <w:color w:val="000000"/>
          <w:lang w:val="en-US"/>
        </w:rPr>
        <w:t xml:space="preserve">. </w:t>
      </w:r>
      <w:r w:rsidRPr="00AD68C9">
        <w:rPr>
          <w:color w:val="000000"/>
          <w:lang w:val="en-US"/>
        </w:rPr>
        <w:t xml:space="preserve">The reason is cognitive biases that underlie </w:t>
      </w:r>
      <w:r w:rsidRPr="00AD68C9">
        <w:rPr>
          <w:color w:val="000000" w:themeColor="text1"/>
          <w:lang w:val="en-US"/>
        </w:rPr>
        <w:t>behavioral</w:t>
      </w:r>
      <w:r w:rsidRPr="00AD68C9">
        <w:rPr>
          <w:color w:val="000000"/>
          <w:lang w:val="en-US"/>
        </w:rPr>
        <w:t xml:space="preserve"> economics.</w:t>
      </w:r>
      <w:r w:rsidR="0048307C" w:rsidRPr="00AD68C9">
        <w:rPr>
          <w:color w:val="000000"/>
          <w:lang w:val="en-US"/>
        </w:rPr>
        <w:t xml:space="preserve"> </w:t>
      </w:r>
      <w:r w:rsidR="0048307C" w:rsidRPr="00AD68C9">
        <w:rPr>
          <w:color w:val="1C1C1E"/>
        </w:rPr>
        <w:t>beha</w:t>
      </w:r>
      <w:r w:rsidR="0048307C" w:rsidRPr="00AD68C9">
        <w:rPr>
          <w:color w:val="1C1C1E"/>
          <w:lang w:val="en-US"/>
        </w:rPr>
        <w:t>v</w:t>
      </w:r>
      <w:r w:rsidR="0048307C" w:rsidRPr="00AD68C9">
        <w:rPr>
          <w:color w:val="1C1C1E"/>
        </w:rPr>
        <w:t>ioral economics</w:t>
      </w:r>
      <w:r w:rsidR="0048307C" w:rsidRPr="00AD68C9">
        <w:rPr>
          <w:i/>
          <w:iCs/>
          <w:color w:val="1C1C1E"/>
        </w:rPr>
        <w:t xml:space="preserve"> </w:t>
      </w:r>
      <w:r w:rsidR="0048307C" w:rsidRPr="00AD68C9">
        <w:rPr>
          <w:color w:val="1C1C1E"/>
        </w:rPr>
        <w:t xml:space="preserve">describes an approach to understanding decision making and behavior that integrates behavioral science with economic principles </w:t>
      </w:r>
      <w:r w:rsidR="0048307C" w:rsidRPr="00AD68C9">
        <w:rPr>
          <w:color w:val="1C1C1E"/>
          <w:lang w:val="en-US"/>
        </w:rPr>
        <w:t>(</w:t>
      </w:r>
      <w:r w:rsidR="0048307C" w:rsidRPr="00AD68C9">
        <w:rPr>
          <w:color w:val="1C1C1E"/>
        </w:rPr>
        <w:t>Camerer, Loew- enstein, &amp; Rabin, 2004)</w:t>
      </w:r>
      <w:r w:rsidR="0048307C" w:rsidRPr="00AD68C9">
        <w:rPr>
          <w:color w:val="1C1C1E"/>
          <w:lang w:val="en-US"/>
        </w:rPr>
        <w:t xml:space="preserve">. </w:t>
      </w:r>
      <w:r w:rsidR="00B654FE" w:rsidRPr="00AD68C9">
        <w:rPr>
          <w:color w:val="1C1C1E"/>
          <w:lang w:val="en-US"/>
        </w:rPr>
        <w:t>B</w:t>
      </w:r>
      <w:r w:rsidR="00B654FE" w:rsidRPr="00AD68C9">
        <w:rPr>
          <w:color w:val="1C1C1E"/>
        </w:rPr>
        <w:t xml:space="preserve">ehavioral economists assume </w:t>
      </w:r>
      <w:r w:rsidR="00AD68C9" w:rsidRPr="00AD68C9">
        <w:rPr>
          <w:color w:val="1C1C1E"/>
          <w:lang w:val="en-US"/>
        </w:rPr>
        <w:t xml:space="preserve">that people </w:t>
      </w:r>
      <w:r w:rsidR="00AD68C9" w:rsidRPr="00AD68C9">
        <w:rPr>
          <w:color w:val="1C1C1E"/>
        </w:rPr>
        <w:t xml:space="preserve">are </w:t>
      </w:r>
      <w:r w:rsidR="00AD68C9" w:rsidRPr="00AD68C9">
        <w:rPr>
          <w:color w:val="1C1C1E"/>
          <w:lang w:val="en-US"/>
        </w:rPr>
        <w:t>r</w:t>
      </w:r>
      <w:r w:rsidR="00AD68C9" w:rsidRPr="00AD68C9">
        <w:rPr>
          <w:color w:val="1C1C1E"/>
        </w:rPr>
        <w:t>ather myopic with respect to what is best for them</w:t>
      </w:r>
      <w:r w:rsidR="00AD68C9" w:rsidRPr="00AD68C9">
        <w:rPr>
          <w:color w:val="1C1C1E"/>
          <w:lang w:val="en-US"/>
        </w:rPr>
        <w:t xml:space="preserve"> </w:t>
      </w:r>
      <w:r w:rsidR="00B654FE" w:rsidRPr="00AD68C9">
        <w:rPr>
          <w:color w:val="1C1C1E"/>
        </w:rPr>
        <w:t>no matter their age or intelligence.</w:t>
      </w:r>
      <w:r w:rsidR="00AD68C9" w:rsidRPr="00AD68C9">
        <w:rPr>
          <w:color w:val="1C1C1E"/>
          <w:lang w:val="en-US"/>
        </w:rPr>
        <w:t xml:space="preserve"> </w:t>
      </w:r>
      <w:r w:rsidRPr="00AD68C9">
        <w:rPr>
          <w:color w:val="000000" w:themeColor="text1"/>
          <w:lang w:val="en-US"/>
        </w:rPr>
        <w:t>One of a few cognitive biases that have a powerful effect on how</w:t>
      </w:r>
      <w:r w:rsidR="00B654FE" w:rsidRPr="00AD68C9">
        <w:rPr>
          <w:color w:val="000000" w:themeColor="text1"/>
          <w:lang w:val="en-US"/>
        </w:rPr>
        <w:t xml:space="preserve"> </w:t>
      </w:r>
      <w:r w:rsidR="00AD68C9" w:rsidRPr="00AD68C9">
        <w:rPr>
          <w:color w:val="000000" w:themeColor="text1"/>
          <w:lang w:val="en-US"/>
        </w:rPr>
        <w:t>people feel</w:t>
      </w:r>
      <w:r w:rsidR="00B654FE" w:rsidRPr="00AD68C9">
        <w:rPr>
          <w:color w:val="000000" w:themeColor="text1"/>
          <w:lang w:val="en-US"/>
        </w:rPr>
        <w:t xml:space="preserve"> </w:t>
      </w:r>
      <w:r w:rsidRPr="00AD68C9">
        <w:rPr>
          <w:color w:val="000000" w:themeColor="text1"/>
          <w:lang w:val="en-US"/>
        </w:rPr>
        <w:t xml:space="preserve">and behave is the endowment effect. In a nutshell, </w:t>
      </w:r>
      <w:r w:rsidR="00F615D0" w:rsidRPr="00AD68C9">
        <w:rPr>
          <w:color w:val="000000" w:themeColor="text1"/>
          <w:lang w:val="en-US"/>
        </w:rPr>
        <w:t>t</w:t>
      </w:r>
      <w:r w:rsidRPr="00AD68C9">
        <w:rPr>
          <w:color w:val="000000" w:themeColor="text1"/>
        </w:rPr>
        <w:t>he endowment effect is the tendency for people who own a good to value it more than people who do no</w:t>
      </w:r>
      <w:r w:rsidRPr="00AD68C9">
        <w:rPr>
          <w:color w:val="000000" w:themeColor="text1"/>
          <w:lang w:val="en-US"/>
        </w:rPr>
        <w:t>t</w:t>
      </w:r>
      <w:r w:rsidR="0029331C" w:rsidRPr="00AD68C9">
        <w:rPr>
          <w:color w:val="000000" w:themeColor="text1"/>
          <w:lang w:val="en-US"/>
        </w:rPr>
        <w:t xml:space="preserve"> (</w:t>
      </w:r>
      <w:bookmarkStart w:id="0" w:name="baut0005"/>
      <w:r w:rsidR="006C76ED" w:rsidRPr="00AD68C9">
        <w:rPr>
          <w:color w:val="000000" w:themeColor="text1"/>
          <w:lang w:val="en-US"/>
        </w:rPr>
        <w:t>Carey K.</w:t>
      </w:r>
      <w:r w:rsidR="00F615D0" w:rsidRPr="00AD68C9">
        <w:rPr>
          <w:color w:val="000000" w:themeColor="text1"/>
          <w:lang w:val="en-US"/>
        </w:rPr>
        <w:t xml:space="preserve"> </w:t>
      </w:r>
      <w:proofErr w:type="spellStart"/>
      <w:r w:rsidR="006C76ED" w:rsidRPr="00AD68C9">
        <w:rPr>
          <w:color w:val="000000" w:themeColor="text1"/>
          <w:lang w:val="en-US"/>
        </w:rPr>
        <w:t>Morewedge</w:t>
      </w:r>
      <w:proofErr w:type="spellEnd"/>
      <w:r w:rsidR="00F615D0" w:rsidRPr="00AD68C9">
        <w:rPr>
          <w:color w:val="000000" w:themeColor="text1"/>
          <w:lang w:val="en-US"/>
        </w:rPr>
        <w:t xml:space="preserve"> &amp; Colleen E. G</w:t>
      </w:r>
      <w:r w:rsidR="00F615D0" w:rsidRPr="00AD68C9">
        <w:rPr>
          <w:color w:val="000000" w:themeColor="text1"/>
          <w:lang w:val="en-US"/>
        </w:rPr>
        <w:t>iblin, 2015)</w:t>
      </w:r>
      <w:bookmarkEnd w:id="0"/>
      <w:r w:rsidR="00F615D0" w:rsidRPr="00AD68C9">
        <w:rPr>
          <w:lang w:val="en-US"/>
        </w:rPr>
        <w:t>.</w:t>
      </w:r>
    </w:p>
    <w:p w14:paraId="74E5897B" w14:textId="5DCC83EB" w:rsidR="00472888" w:rsidRPr="00472888" w:rsidRDefault="00472888" w:rsidP="00472888">
      <w:pPr>
        <w:spacing w:line="360" w:lineRule="auto"/>
        <w:rPr>
          <w:color w:val="000000" w:themeColor="text1"/>
        </w:rPr>
      </w:pPr>
      <w:r w:rsidRPr="00472888">
        <w:rPr>
          <w:color w:val="000000" w:themeColor="text1"/>
          <w:shd w:val="clear" w:color="auto" w:fill="FFFFFF"/>
        </w:rPr>
        <w:t xml:space="preserve">In electronic product promotion, customers are told that they can return their products after the free trial period, </w:t>
      </w:r>
      <w:r w:rsidRPr="00472888">
        <w:rPr>
          <w:color w:val="000000" w:themeColor="text1"/>
          <w:shd w:val="clear" w:color="auto" w:fill="FFFFFF"/>
          <w:lang w:val="en-US"/>
        </w:rPr>
        <w:t xml:space="preserve"> and only </w:t>
      </w:r>
      <w:r w:rsidRPr="00472888">
        <w:rPr>
          <w:color w:val="000000" w:themeColor="text1"/>
          <w:shd w:val="clear" w:color="auto" w:fill="FFFFFF"/>
        </w:rPr>
        <w:t>few of them are motivated due to the endowment effect</w:t>
      </w:r>
      <w:r w:rsidR="0029331C">
        <w:rPr>
          <w:color w:val="000000" w:themeColor="text1"/>
          <w:shd w:val="clear" w:color="auto" w:fill="FFFFFF"/>
          <w:lang w:val="en-US"/>
        </w:rPr>
        <w:t xml:space="preserve"> (author)</w:t>
      </w:r>
      <w:r w:rsidRPr="00472888">
        <w:rPr>
          <w:rFonts w:ascii="Georgia" w:hAnsi="Georgia"/>
          <w:color w:val="000000" w:themeColor="text1"/>
          <w:sz w:val="27"/>
          <w:szCs w:val="27"/>
          <w:shd w:val="clear" w:color="auto" w:fill="FFFFFF"/>
          <w:lang w:val="en-US"/>
        </w:rPr>
        <w:t>.</w:t>
      </w:r>
      <w:bookmarkStart w:id="1" w:name="OLE_LINK1"/>
      <w:bookmarkStart w:id="2" w:name="OLE_LINK2"/>
      <w:r>
        <w:rPr>
          <w:color w:val="000000" w:themeColor="text1"/>
          <w:lang w:val="en-US"/>
        </w:rPr>
        <w:t xml:space="preserve"> </w:t>
      </w:r>
      <w:r w:rsidRPr="006A6695">
        <w:rPr>
          <w:color w:val="000000"/>
          <w:shd w:val="clear" w:color="auto" w:fill="FFFFFF"/>
          <w:lang w:val="en-US"/>
        </w:rPr>
        <w:t xml:space="preserve">This riddle </w:t>
      </w:r>
      <w:bookmarkEnd w:id="1"/>
      <w:bookmarkEnd w:id="2"/>
      <w:r w:rsidRPr="006A6695">
        <w:rPr>
          <w:color w:val="000000"/>
          <w:shd w:val="clear" w:color="auto" w:fill="FFFFFF"/>
          <w:lang w:val="en-US"/>
        </w:rPr>
        <w:t xml:space="preserve">of this effect </w:t>
      </w:r>
      <w:proofErr w:type="gramStart"/>
      <w:r w:rsidRPr="006A6695">
        <w:rPr>
          <w:color w:val="000000"/>
          <w:shd w:val="clear" w:color="auto" w:fill="FFFFFF"/>
          <w:lang w:val="en-US"/>
        </w:rPr>
        <w:t>actually describes</w:t>
      </w:r>
      <w:proofErr w:type="gramEnd"/>
      <w:r w:rsidRPr="006A6695">
        <w:rPr>
          <w:color w:val="000000"/>
          <w:shd w:val="clear" w:color="auto" w:fill="FFFFFF"/>
          <w:lang w:val="en-US"/>
        </w:rPr>
        <w:t xml:space="preserve"> </w:t>
      </w:r>
      <w:r w:rsidRPr="006A6695">
        <w:rPr>
          <w:color w:val="000000" w:themeColor="text1"/>
          <w:shd w:val="clear" w:color="auto" w:fill="FFFFFF"/>
          <w:lang w:val="en-US"/>
        </w:rPr>
        <w:t>Wang (</w:t>
      </w:r>
      <w:r w:rsidRPr="006A6695">
        <w:rPr>
          <w:color w:val="000000" w:themeColor="text1"/>
          <w:shd w:val="clear" w:color="auto" w:fill="FFFFFF"/>
        </w:rPr>
        <w:t>2009</w:t>
      </w:r>
      <w:r w:rsidRPr="006A6695">
        <w:rPr>
          <w:color w:val="000000" w:themeColor="text1"/>
          <w:shd w:val="clear" w:color="auto" w:fill="FFFFFF"/>
          <w:lang w:val="en-US"/>
        </w:rPr>
        <w:t xml:space="preserve">) in </w:t>
      </w:r>
      <w:r w:rsidRPr="006A6695">
        <w:rPr>
          <w:color w:val="000000"/>
          <w:shd w:val="clear" w:color="auto" w:fill="FFFFFF"/>
          <w:lang w:val="en-US"/>
        </w:rPr>
        <w:t>her paper on Return Policy and the Endowment Effect, stating that consumers are reluctant to</w:t>
      </w:r>
      <w:r w:rsidRPr="007956C0">
        <w:rPr>
          <w:color w:val="000000"/>
          <w:shd w:val="clear" w:color="auto" w:fill="FFFFFF"/>
          <w:lang w:val="en-US"/>
        </w:rPr>
        <w:t xml:space="preserve"> return goods once they have purchased them. Moreover, to put a scientific lens, she conducted a series of </w:t>
      </w:r>
      <w:r w:rsidRPr="007956C0">
        <w:rPr>
          <w:color w:val="000000"/>
          <w:shd w:val="clear" w:color="auto" w:fill="FFFFFF"/>
          <w:lang w:val="en-US"/>
        </w:rPr>
        <w:lastRenderedPageBreak/>
        <w:t xml:space="preserve">experiments, the results of which proved that lenient return policies significantly increased initial purchasing tendency but did not increase return rates. </w:t>
      </w:r>
    </w:p>
    <w:p w14:paraId="24D831B7" w14:textId="604F4B5C" w:rsidR="00472888" w:rsidRDefault="00472888" w:rsidP="00472888">
      <w:pPr>
        <w:spacing w:line="360" w:lineRule="auto"/>
        <w:rPr>
          <w:color w:val="000000"/>
          <w:shd w:val="clear" w:color="auto" w:fill="FFFFFF"/>
          <w:lang w:val="en-US"/>
        </w:rPr>
      </w:pPr>
    </w:p>
    <w:p w14:paraId="4369E4C4" w14:textId="4DC20B61" w:rsidR="00472888" w:rsidRDefault="00472888" w:rsidP="00472888">
      <w:pPr>
        <w:spacing w:line="360" w:lineRule="auto"/>
      </w:pPr>
      <w:proofErr w:type="gramStart"/>
      <w:r w:rsidRPr="007956C0">
        <w:rPr>
          <w:color w:val="000000"/>
          <w:shd w:val="clear" w:color="auto" w:fill="FFFFFF"/>
          <w:lang w:val="en-US"/>
        </w:rPr>
        <w:t>Actually, free</w:t>
      </w:r>
      <w:proofErr w:type="gramEnd"/>
      <w:r w:rsidRPr="007956C0">
        <w:rPr>
          <w:color w:val="000000"/>
          <w:shd w:val="clear" w:color="auto" w:fill="FFFFFF"/>
          <w:lang w:val="en-US"/>
        </w:rPr>
        <w:t xml:space="preserve"> trials are pervasively used to promote a wide range of services spanning from cloud computing services such as Google Cloud Platform to entertainment services such as Netflix and </w:t>
      </w:r>
      <w:r>
        <w:rPr>
          <w:color w:val="000000"/>
          <w:shd w:val="clear" w:color="auto" w:fill="FFFFFF"/>
          <w:lang w:val="en-US"/>
        </w:rPr>
        <w:t xml:space="preserve">Spotify. </w:t>
      </w:r>
      <w:r w:rsidRPr="007956C0">
        <w:rPr>
          <w:color w:val="000000"/>
          <w:shd w:val="clear" w:color="auto" w:fill="FFFFFF"/>
          <w:lang w:val="en-US"/>
        </w:rPr>
        <w:t>Many of these free trial promotions allow consumers to access and experience all the service’s features within the specified period, mostly a week or a month and without charge o</w:t>
      </w:r>
      <w:r>
        <w:rPr>
          <w:color w:val="000000"/>
          <w:shd w:val="clear" w:color="auto" w:fill="FFFFFF"/>
          <w:lang w:val="en-US"/>
        </w:rPr>
        <w:t>r</w:t>
      </w:r>
      <w:r w:rsidRPr="007956C0">
        <w:rPr>
          <w:color w:val="000000"/>
          <w:shd w:val="clear" w:color="auto" w:fill="FFFFFF"/>
          <w:lang w:val="en-US"/>
        </w:rPr>
        <w:t xml:space="preserve"> for a nominal fee. </w:t>
      </w:r>
      <w:r>
        <w:rPr>
          <w:color w:val="000000"/>
          <w:shd w:val="clear" w:color="auto" w:fill="FFFFFF"/>
          <w:lang w:val="en-US"/>
        </w:rPr>
        <w:t xml:space="preserve">The occurrence of the endowment effect during such freemiums is confirmed by </w:t>
      </w:r>
      <w:r w:rsidRPr="00427DBD">
        <w:t xml:space="preserve">Sebastian Danckwerts </w:t>
      </w:r>
      <w:r w:rsidRPr="00427DBD">
        <w:rPr>
          <w:lang w:val="en-US"/>
        </w:rPr>
        <w:t xml:space="preserve">and </w:t>
      </w:r>
      <w:r w:rsidRPr="00427DBD">
        <w:t>Peter Kenning</w:t>
      </w:r>
      <w:r w:rsidRPr="00427DBD">
        <w:rPr>
          <w:lang w:val="en-US"/>
        </w:rPr>
        <w:t>’s</w:t>
      </w:r>
      <w:r w:rsidR="00EF0D02">
        <w:rPr>
          <w:lang w:val="en-US"/>
        </w:rPr>
        <w:t xml:space="preserve"> (2020) </w:t>
      </w:r>
      <w:r w:rsidRPr="00427DBD">
        <w:rPr>
          <w:color w:val="000000"/>
          <w:shd w:val="clear" w:color="auto" w:fill="FFFFFF"/>
          <w:lang w:val="en-US"/>
        </w:rPr>
        <w:t>research</w:t>
      </w:r>
      <w:r w:rsidR="00EF0D02">
        <w:rPr>
          <w:color w:val="000000"/>
          <w:shd w:val="clear" w:color="auto" w:fill="FFFFFF"/>
          <w:lang w:val="en-US"/>
        </w:rPr>
        <w:t xml:space="preserve">. </w:t>
      </w:r>
      <w:r w:rsidR="0029331C">
        <w:rPr>
          <w:color w:val="000000"/>
          <w:shd w:val="clear" w:color="auto" w:fill="FFFFFF"/>
          <w:lang w:val="en-US"/>
        </w:rPr>
        <w:t>T</w:t>
      </w:r>
      <w:r>
        <w:rPr>
          <w:color w:val="000000"/>
          <w:shd w:val="clear" w:color="auto" w:fill="FFFFFF"/>
          <w:lang w:val="en-US"/>
        </w:rPr>
        <w:t xml:space="preserve">hey argue that </w:t>
      </w:r>
      <w:r w:rsidRPr="00F31A04">
        <w:t>by offering a free trial for a product, users can develop a sense of ownership for this product, which in turn affects its evaluation</w:t>
      </w:r>
      <w:r>
        <w:rPr>
          <w:lang w:val="en-US"/>
        </w:rPr>
        <w:t>.</w:t>
      </w:r>
      <w:r w:rsidRPr="00F31A04">
        <w:t xml:space="preserve"> </w:t>
      </w:r>
    </w:p>
    <w:p w14:paraId="5D0AE089" w14:textId="5E2C2D62" w:rsidR="00472888" w:rsidRDefault="00472888" w:rsidP="00472888">
      <w:pPr>
        <w:spacing w:line="360" w:lineRule="auto"/>
        <w:rPr>
          <w:lang w:val="en-US"/>
        </w:rPr>
      </w:pPr>
      <w:r>
        <w:rPr>
          <w:lang w:val="en-US"/>
        </w:rPr>
        <w:t xml:space="preserve">However, according to </w:t>
      </w:r>
      <w:r w:rsidRPr="00427DBD">
        <w:rPr>
          <w:color w:val="000000"/>
          <w:shd w:val="clear" w:color="auto" w:fill="FFFFFF"/>
        </w:rPr>
        <w:t>Yasar Levent Kocaga</w:t>
      </w:r>
      <w:r w:rsidR="001A2A07">
        <w:rPr>
          <w:color w:val="000000"/>
          <w:shd w:val="clear" w:color="auto" w:fill="FFFFFF"/>
          <w:lang w:val="en-US"/>
        </w:rPr>
        <w:t xml:space="preserve"> </w:t>
      </w:r>
      <w:r w:rsidR="0029331C">
        <w:rPr>
          <w:color w:val="000000"/>
          <w:shd w:val="clear" w:color="auto" w:fill="FFFFFF"/>
          <w:lang w:val="en-US"/>
        </w:rPr>
        <w:t>(</w:t>
      </w:r>
      <w:r w:rsidR="001A2A07">
        <w:rPr>
          <w:color w:val="000000"/>
          <w:shd w:val="clear" w:color="auto" w:fill="FFFFFF"/>
          <w:lang w:val="en-US"/>
        </w:rPr>
        <w:t>2020</w:t>
      </w:r>
      <w:r w:rsidR="0029331C">
        <w:rPr>
          <w:color w:val="000000"/>
          <w:shd w:val="clear" w:color="auto" w:fill="FFFFFF"/>
          <w:lang w:val="en-US"/>
        </w:rPr>
        <w:t>)</w:t>
      </w:r>
      <w:r>
        <w:rPr>
          <w:color w:val="000000"/>
          <w:shd w:val="clear" w:color="auto" w:fill="FFFFFF"/>
          <w:lang w:val="en-US"/>
        </w:rPr>
        <w:t xml:space="preserve"> </w:t>
      </w:r>
      <w:r>
        <w:rPr>
          <w:lang w:val="en-US"/>
        </w:rPr>
        <w:t>such tool must be used wisely as b</w:t>
      </w:r>
      <w:r w:rsidRPr="002B3E31">
        <w:t>y offering free trials, a service firm essentially gives away part of its capacity to serve demand that does not generate revenue with the expectation of generating more revenue in the future</w:t>
      </w:r>
      <w:r>
        <w:rPr>
          <w:rFonts w:ascii="CMR10" w:hAnsi="CMR10"/>
          <w:sz w:val="22"/>
          <w:szCs w:val="22"/>
          <w:lang w:val="en-US"/>
        </w:rPr>
        <w:t xml:space="preserve">. That is why </w:t>
      </w:r>
      <w:r w:rsidRPr="00427DBD">
        <w:t>service firms should opt to simultaneously increase capacity as free trials are offered to unlock the expected benefits, and otherwise not offer free trials at all</w:t>
      </w:r>
      <w:r w:rsidRPr="002B3E31">
        <w:rPr>
          <w:lang w:val="en-US"/>
        </w:rPr>
        <w:t>.</w:t>
      </w:r>
    </w:p>
    <w:p w14:paraId="3008A1E1" w14:textId="56370F8D" w:rsidR="00472888" w:rsidRDefault="00472888" w:rsidP="00472888">
      <w:pPr>
        <w:spacing w:line="360" w:lineRule="auto"/>
        <w:rPr>
          <w:lang w:val="en-US"/>
        </w:rPr>
      </w:pPr>
    </w:p>
    <w:p w14:paraId="0AD1A3A9" w14:textId="46D289CE" w:rsidR="00472888" w:rsidRDefault="00472888" w:rsidP="00472888">
      <w:pPr>
        <w:spacing w:line="360" w:lineRule="auto"/>
        <w:jc w:val="both"/>
        <w:rPr>
          <w:color w:val="000000"/>
          <w:shd w:val="clear" w:color="auto" w:fill="FFFFFF"/>
          <w:lang w:val="en-US"/>
        </w:rPr>
      </w:pPr>
      <w:bookmarkStart w:id="3" w:name="OLE_LINK3"/>
      <w:bookmarkStart w:id="4" w:name="OLE_LINK4"/>
      <w:r w:rsidRPr="00427DBD">
        <w:rPr>
          <w:color w:val="000000"/>
          <w:shd w:val="clear" w:color="auto" w:fill="FFFFFF"/>
          <w:lang w:val="en-US"/>
        </w:rPr>
        <w:t>The endowment effect is also often magnified by touch-based interfaces</w:t>
      </w:r>
      <w:bookmarkEnd w:id="3"/>
      <w:bookmarkEnd w:id="4"/>
      <w:r w:rsidRPr="007956C0">
        <w:rPr>
          <w:color w:val="000000"/>
          <w:shd w:val="clear" w:color="auto" w:fill="FFFFFF"/>
          <w:lang w:val="en-US"/>
        </w:rPr>
        <w:t xml:space="preserve">. </w:t>
      </w:r>
      <w:r w:rsidRPr="007956C0">
        <w:rPr>
          <w:color w:val="000000" w:themeColor="text1"/>
          <w:shd w:val="clear" w:color="auto" w:fill="FFFFFF"/>
        </w:rPr>
        <w:t>Ştir</w:t>
      </w:r>
      <w:r w:rsidRPr="007956C0">
        <w:rPr>
          <w:color w:val="000000" w:themeColor="text1"/>
          <w:shd w:val="clear" w:color="auto" w:fill="FFFFFF"/>
          <w:lang w:val="en-US"/>
        </w:rPr>
        <w:t xml:space="preserve"> and </w:t>
      </w:r>
      <w:r w:rsidRPr="007956C0">
        <w:rPr>
          <w:color w:val="000000" w:themeColor="text1"/>
          <w:shd w:val="clear" w:color="auto" w:fill="FFFFFF"/>
        </w:rPr>
        <w:t>Zaiţ</w:t>
      </w:r>
      <w:r w:rsidRPr="007956C0">
        <w:rPr>
          <w:color w:val="000000" w:themeColor="text1"/>
          <w:shd w:val="clear" w:color="auto" w:fill="FFFFFF"/>
          <w:lang w:val="en-US"/>
        </w:rPr>
        <w:t>(2019)</w:t>
      </w:r>
      <w:r w:rsidRPr="007956C0">
        <w:rPr>
          <w:color w:val="000000"/>
          <w:shd w:val="clear" w:color="auto" w:fill="FFFFFF"/>
          <w:lang w:val="en-US"/>
        </w:rPr>
        <w:t xml:space="preserve"> suggest that virtually touching a product through tactile interfaces could be as important for consumer decisions as the content of the site and product information. Virtual touching could serve as emotional triggers, leading to feelings of ownership and endowment effects in online marketing. Maybe that's why there are more product’s pictures of 360 degrees and even virtual fittings on you.</w:t>
      </w:r>
    </w:p>
    <w:p w14:paraId="15FD76C9" w14:textId="77777777" w:rsidR="00472888" w:rsidRPr="007956C0" w:rsidRDefault="00472888" w:rsidP="00472888">
      <w:pPr>
        <w:spacing w:line="360" w:lineRule="auto"/>
        <w:jc w:val="both"/>
      </w:pPr>
    </w:p>
    <w:p w14:paraId="7CCFB152" w14:textId="77777777" w:rsidR="00472888" w:rsidRPr="007956C0" w:rsidRDefault="00472888" w:rsidP="00472888">
      <w:pPr>
        <w:spacing w:line="360" w:lineRule="auto"/>
        <w:jc w:val="both"/>
        <w:rPr>
          <w:color w:val="000000"/>
          <w:lang w:val="en-US"/>
        </w:rPr>
      </w:pPr>
      <w:r w:rsidRPr="007956C0">
        <w:rPr>
          <w:color w:val="000000"/>
          <w:highlight w:val="white"/>
          <w:lang w:val="en-US"/>
        </w:rPr>
        <w:t>Anyway, although it is unknown whether the endowment effect is a mistake, it is still widely used by a lot of global companies, and</w:t>
      </w:r>
      <w:r w:rsidRPr="007956C0">
        <w:rPr>
          <w:color w:val="000000"/>
          <w:shd w:val="clear" w:color="auto" w:fill="FFFFFF"/>
          <w:lang w:val="en-US"/>
        </w:rPr>
        <w:t xml:space="preserve">, if applied correctly, positively affects the company’s sales. At the same time, every business </w:t>
      </w:r>
      <w:proofErr w:type="gramStart"/>
      <w:r w:rsidRPr="007956C0">
        <w:rPr>
          <w:color w:val="000000"/>
          <w:shd w:val="clear" w:color="auto" w:fill="FFFFFF"/>
          <w:lang w:val="en-US"/>
        </w:rPr>
        <w:t>faces</w:t>
      </w:r>
      <w:proofErr w:type="gramEnd"/>
      <w:r w:rsidRPr="007956C0">
        <w:rPr>
          <w:color w:val="000000"/>
          <w:shd w:val="clear" w:color="auto" w:fill="FFFFFF"/>
          <w:lang w:val="en-US"/>
        </w:rPr>
        <w:t xml:space="preserve"> risks that could present t</w:t>
      </w:r>
      <w:r w:rsidRPr="007956C0">
        <w:rPr>
          <w:color w:val="000000"/>
          <w:lang w:val="en-US"/>
        </w:rPr>
        <w:t>hreats to its success, because entrepreneurship is inseparably linked to risk-taking behavior. Therefore, risks for entrepreneurs when using the endowment effect may become one of the possible issues for further studies.</w:t>
      </w:r>
    </w:p>
    <w:p w14:paraId="195C73C2" w14:textId="77777777" w:rsidR="00472888" w:rsidRPr="00472888" w:rsidRDefault="00472888" w:rsidP="00472888">
      <w:pPr>
        <w:rPr>
          <w:color w:val="000000"/>
          <w:shd w:val="clear" w:color="auto" w:fill="FFFFFF"/>
          <w:lang w:val="en-US"/>
        </w:rPr>
      </w:pPr>
    </w:p>
    <w:p w14:paraId="44BED5EE" w14:textId="77777777" w:rsidR="00472888" w:rsidRPr="00472888" w:rsidRDefault="00472888">
      <w:pPr>
        <w:rPr>
          <w:lang w:val="en-US"/>
        </w:rPr>
      </w:pPr>
    </w:p>
    <w:sectPr w:rsidR="00472888" w:rsidRPr="0047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88"/>
    <w:rsid w:val="0005424C"/>
    <w:rsid w:val="001A2A07"/>
    <w:rsid w:val="0029331C"/>
    <w:rsid w:val="002C5500"/>
    <w:rsid w:val="00472888"/>
    <w:rsid w:val="0048307C"/>
    <w:rsid w:val="00483F03"/>
    <w:rsid w:val="004E4004"/>
    <w:rsid w:val="006C76ED"/>
    <w:rsid w:val="00AD68C9"/>
    <w:rsid w:val="00B654FE"/>
    <w:rsid w:val="00EF0D02"/>
    <w:rsid w:val="00F615D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3A9D4E81"/>
  <w15:chartTrackingRefBased/>
  <w15:docId w15:val="{1E8148C2-7265-8A4C-9A60-4BC607C6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888"/>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C76ED"/>
    <w:pPr>
      <w:spacing w:before="100" w:beforeAutospacing="1" w:after="100" w:afterAutospacing="1"/>
    </w:pPr>
  </w:style>
  <w:style w:type="character" w:customStyle="1" w:styleId="text">
    <w:name w:val="text"/>
    <w:basedOn w:val="a0"/>
    <w:rsid w:val="006C76ED"/>
  </w:style>
  <w:style w:type="character" w:customStyle="1" w:styleId="author-ref">
    <w:name w:val="author-ref"/>
    <w:basedOn w:val="a0"/>
    <w:rsid w:val="006C7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796">
      <w:bodyDiv w:val="1"/>
      <w:marLeft w:val="0"/>
      <w:marRight w:val="0"/>
      <w:marTop w:val="0"/>
      <w:marBottom w:val="0"/>
      <w:divBdr>
        <w:top w:val="none" w:sz="0" w:space="0" w:color="auto"/>
        <w:left w:val="none" w:sz="0" w:space="0" w:color="auto"/>
        <w:bottom w:val="none" w:sz="0" w:space="0" w:color="auto"/>
        <w:right w:val="none" w:sz="0" w:space="0" w:color="auto"/>
      </w:divBdr>
      <w:divsChild>
        <w:div w:id="1464153162">
          <w:marLeft w:val="0"/>
          <w:marRight w:val="0"/>
          <w:marTop w:val="0"/>
          <w:marBottom w:val="0"/>
          <w:divBdr>
            <w:top w:val="none" w:sz="0" w:space="0" w:color="auto"/>
            <w:left w:val="none" w:sz="0" w:space="0" w:color="auto"/>
            <w:bottom w:val="none" w:sz="0" w:space="0" w:color="auto"/>
            <w:right w:val="none" w:sz="0" w:space="0" w:color="auto"/>
          </w:divBdr>
          <w:divsChild>
            <w:div w:id="223298423">
              <w:marLeft w:val="0"/>
              <w:marRight w:val="0"/>
              <w:marTop w:val="0"/>
              <w:marBottom w:val="0"/>
              <w:divBdr>
                <w:top w:val="none" w:sz="0" w:space="0" w:color="auto"/>
                <w:left w:val="none" w:sz="0" w:space="0" w:color="auto"/>
                <w:bottom w:val="none" w:sz="0" w:space="0" w:color="auto"/>
                <w:right w:val="none" w:sz="0" w:space="0" w:color="auto"/>
              </w:divBdr>
              <w:divsChild>
                <w:div w:id="382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9754">
      <w:bodyDiv w:val="1"/>
      <w:marLeft w:val="0"/>
      <w:marRight w:val="0"/>
      <w:marTop w:val="0"/>
      <w:marBottom w:val="0"/>
      <w:divBdr>
        <w:top w:val="none" w:sz="0" w:space="0" w:color="auto"/>
        <w:left w:val="none" w:sz="0" w:space="0" w:color="auto"/>
        <w:bottom w:val="none" w:sz="0" w:space="0" w:color="auto"/>
        <w:right w:val="none" w:sz="0" w:space="0" w:color="auto"/>
      </w:divBdr>
      <w:divsChild>
        <w:div w:id="1268848899">
          <w:marLeft w:val="0"/>
          <w:marRight w:val="0"/>
          <w:marTop w:val="0"/>
          <w:marBottom w:val="0"/>
          <w:divBdr>
            <w:top w:val="none" w:sz="0" w:space="0" w:color="auto"/>
            <w:left w:val="none" w:sz="0" w:space="0" w:color="auto"/>
            <w:bottom w:val="none" w:sz="0" w:space="0" w:color="auto"/>
            <w:right w:val="none" w:sz="0" w:space="0" w:color="auto"/>
          </w:divBdr>
          <w:divsChild>
            <w:div w:id="1269309090">
              <w:marLeft w:val="0"/>
              <w:marRight w:val="0"/>
              <w:marTop w:val="0"/>
              <w:marBottom w:val="0"/>
              <w:divBdr>
                <w:top w:val="none" w:sz="0" w:space="0" w:color="auto"/>
                <w:left w:val="none" w:sz="0" w:space="0" w:color="auto"/>
                <w:bottom w:val="none" w:sz="0" w:space="0" w:color="auto"/>
                <w:right w:val="none" w:sz="0" w:space="0" w:color="auto"/>
              </w:divBdr>
              <w:divsChild>
                <w:div w:id="7379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9065">
      <w:bodyDiv w:val="1"/>
      <w:marLeft w:val="0"/>
      <w:marRight w:val="0"/>
      <w:marTop w:val="0"/>
      <w:marBottom w:val="0"/>
      <w:divBdr>
        <w:top w:val="none" w:sz="0" w:space="0" w:color="auto"/>
        <w:left w:val="none" w:sz="0" w:space="0" w:color="auto"/>
        <w:bottom w:val="none" w:sz="0" w:space="0" w:color="auto"/>
        <w:right w:val="none" w:sz="0" w:space="0" w:color="auto"/>
      </w:divBdr>
      <w:divsChild>
        <w:div w:id="155004048">
          <w:marLeft w:val="0"/>
          <w:marRight w:val="0"/>
          <w:marTop w:val="0"/>
          <w:marBottom w:val="0"/>
          <w:divBdr>
            <w:top w:val="none" w:sz="0" w:space="0" w:color="auto"/>
            <w:left w:val="none" w:sz="0" w:space="0" w:color="auto"/>
            <w:bottom w:val="none" w:sz="0" w:space="0" w:color="auto"/>
            <w:right w:val="none" w:sz="0" w:space="0" w:color="auto"/>
          </w:divBdr>
          <w:divsChild>
            <w:div w:id="597951378">
              <w:marLeft w:val="0"/>
              <w:marRight w:val="0"/>
              <w:marTop w:val="0"/>
              <w:marBottom w:val="0"/>
              <w:divBdr>
                <w:top w:val="none" w:sz="0" w:space="0" w:color="auto"/>
                <w:left w:val="none" w:sz="0" w:space="0" w:color="auto"/>
                <w:bottom w:val="none" w:sz="0" w:space="0" w:color="auto"/>
                <w:right w:val="none" w:sz="0" w:space="0" w:color="auto"/>
              </w:divBdr>
              <w:divsChild>
                <w:div w:id="12094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29608">
      <w:bodyDiv w:val="1"/>
      <w:marLeft w:val="0"/>
      <w:marRight w:val="0"/>
      <w:marTop w:val="0"/>
      <w:marBottom w:val="0"/>
      <w:divBdr>
        <w:top w:val="none" w:sz="0" w:space="0" w:color="auto"/>
        <w:left w:val="none" w:sz="0" w:space="0" w:color="auto"/>
        <w:bottom w:val="none" w:sz="0" w:space="0" w:color="auto"/>
        <w:right w:val="none" w:sz="0" w:space="0" w:color="auto"/>
      </w:divBdr>
      <w:divsChild>
        <w:div w:id="1818451355">
          <w:marLeft w:val="0"/>
          <w:marRight w:val="0"/>
          <w:marTop w:val="0"/>
          <w:marBottom w:val="0"/>
          <w:divBdr>
            <w:top w:val="none" w:sz="0" w:space="0" w:color="auto"/>
            <w:left w:val="none" w:sz="0" w:space="0" w:color="auto"/>
            <w:bottom w:val="none" w:sz="0" w:space="0" w:color="auto"/>
            <w:right w:val="none" w:sz="0" w:space="0" w:color="auto"/>
          </w:divBdr>
          <w:divsChild>
            <w:div w:id="958728475">
              <w:marLeft w:val="0"/>
              <w:marRight w:val="0"/>
              <w:marTop w:val="0"/>
              <w:marBottom w:val="0"/>
              <w:divBdr>
                <w:top w:val="none" w:sz="0" w:space="0" w:color="auto"/>
                <w:left w:val="none" w:sz="0" w:space="0" w:color="auto"/>
                <w:bottom w:val="none" w:sz="0" w:space="0" w:color="auto"/>
                <w:right w:val="none" w:sz="0" w:space="0" w:color="auto"/>
              </w:divBdr>
              <w:divsChild>
                <w:div w:id="2118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6104">
      <w:bodyDiv w:val="1"/>
      <w:marLeft w:val="0"/>
      <w:marRight w:val="0"/>
      <w:marTop w:val="0"/>
      <w:marBottom w:val="0"/>
      <w:divBdr>
        <w:top w:val="none" w:sz="0" w:space="0" w:color="auto"/>
        <w:left w:val="none" w:sz="0" w:space="0" w:color="auto"/>
        <w:bottom w:val="none" w:sz="0" w:space="0" w:color="auto"/>
        <w:right w:val="none" w:sz="0" w:space="0" w:color="auto"/>
      </w:divBdr>
    </w:div>
    <w:div w:id="1732925417">
      <w:bodyDiv w:val="1"/>
      <w:marLeft w:val="0"/>
      <w:marRight w:val="0"/>
      <w:marTop w:val="0"/>
      <w:marBottom w:val="0"/>
      <w:divBdr>
        <w:top w:val="none" w:sz="0" w:space="0" w:color="auto"/>
        <w:left w:val="none" w:sz="0" w:space="0" w:color="auto"/>
        <w:bottom w:val="none" w:sz="0" w:space="0" w:color="auto"/>
        <w:right w:val="none" w:sz="0" w:space="0" w:color="auto"/>
      </w:divBdr>
      <w:divsChild>
        <w:div w:id="1470711849">
          <w:marLeft w:val="0"/>
          <w:marRight w:val="0"/>
          <w:marTop w:val="0"/>
          <w:marBottom w:val="0"/>
          <w:divBdr>
            <w:top w:val="none" w:sz="0" w:space="0" w:color="auto"/>
            <w:left w:val="none" w:sz="0" w:space="0" w:color="auto"/>
            <w:bottom w:val="none" w:sz="0" w:space="0" w:color="auto"/>
            <w:right w:val="none" w:sz="0" w:space="0" w:color="auto"/>
          </w:divBdr>
          <w:divsChild>
            <w:div w:id="1142310656">
              <w:marLeft w:val="0"/>
              <w:marRight w:val="0"/>
              <w:marTop w:val="0"/>
              <w:marBottom w:val="0"/>
              <w:divBdr>
                <w:top w:val="none" w:sz="0" w:space="0" w:color="auto"/>
                <w:left w:val="none" w:sz="0" w:space="0" w:color="auto"/>
                <w:bottom w:val="none" w:sz="0" w:space="0" w:color="auto"/>
                <w:right w:val="none" w:sz="0" w:space="0" w:color="auto"/>
              </w:divBdr>
              <w:divsChild>
                <w:div w:id="15262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62143">
      <w:bodyDiv w:val="1"/>
      <w:marLeft w:val="0"/>
      <w:marRight w:val="0"/>
      <w:marTop w:val="0"/>
      <w:marBottom w:val="0"/>
      <w:divBdr>
        <w:top w:val="none" w:sz="0" w:space="0" w:color="auto"/>
        <w:left w:val="none" w:sz="0" w:space="0" w:color="auto"/>
        <w:bottom w:val="none" w:sz="0" w:space="0" w:color="auto"/>
        <w:right w:val="none" w:sz="0" w:space="0" w:color="auto"/>
      </w:divBdr>
      <w:divsChild>
        <w:div w:id="836534134">
          <w:marLeft w:val="0"/>
          <w:marRight w:val="0"/>
          <w:marTop w:val="0"/>
          <w:marBottom w:val="0"/>
          <w:divBdr>
            <w:top w:val="none" w:sz="0" w:space="0" w:color="auto"/>
            <w:left w:val="none" w:sz="0" w:space="0" w:color="auto"/>
            <w:bottom w:val="none" w:sz="0" w:space="0" w:color="auto"/>
            <w:right w:val="none" w:sz="0" w:space="0" w:color="auto"/>
          </w:divBdr>
          <w:divsChild>
            <w:div w:id="1209684125">
              <w:marLeft w:val="0"/>
              <w:marRight w:val="0"/>
              <w:marTop w:val="0"/>
              <w:marBottom w:val="0"/>
              <w:divBdr>
                <w:top w:val="none" w:sz="0" w:space="0" w:color="auto"/>
                <w:left w:val="none" w:sz="0" w:space="0" w:color="auto"/>
                <w:bottom w:val="none" w:sz="0" w:space="0" w:color="auto"/>
                <w:right w:val="none" w:sz="0" w:space="0" w:color="auto"/>
              </w:divBdr>
              <w:divsChild>
                <w:div w:id="10715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636</Words>
  <Characters>3629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Kuramshyna</dc:creator>
  <cp:keywords/>
  <dc:description/>
  <cp:lastModifiedBy>Margarita Kuramshyna</cp:lastModifiedBy>
  <cp:revision>1</cp:revision>
  <dcterms:created xsi:type="dcterms:W3CDTF">2022-03-23T09:08:00Z</dcterms:created>
  <dcterms:modified xsi:type="dcterms:W3CDTF">2022-03-23T14:20:00Z</dcterms:modified>
</cp:coreProperties>
</file>