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D4E7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right="-14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21965157"/>
      <w:bookmarkEnd w:id="0"/>
      <w:r w:rsidRPr="00F10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96A839F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6486592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126D60B8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09241BAF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4946BBD3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9A070C8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26828908"/>
      <w:r w:rsidRPr="00F10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</w:p>
    <w:p w14:paraId="5B138E68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26828909"/>
      <w:r w:rsidRPr="00F10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bookmarkEnd w:id="2"/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информационных технологий </w:t>
      </w:r>
    </w:p>
    <w:p w14:paraId="184B1F40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A8A35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94D051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8B50D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696B3" w14:textId="77777777" w:rsidR="00994EA5" w:rsidRPr="00F103D8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CA04F35" w14:textId="77777777" w:rsidR="00994EA5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0B799A" w14:textId="77777777" w:rsidR="00994EA5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44B827" w14:textId="77777777" w:rsidR="00994EA5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597447" w14:textId="77777777" w:rsidR="00994EA5" w:rsidRPr="00F103D8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9CEA5E7" w14:textId="77777777" w:rsidR="00994EA5" w:rsidRPr="00F103D8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BF6E26" w14:textId="31000383" w:rsidR="00994EA5" w:rsidRPr="00F103D8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О ВЫПОЛНЕНИИ ЛАБОРАТОРНОЙ РАБОТЫ №1 ПО ДИСЦИПЛИНЕ </w:t>
      </w:r>
      <w:r w:rsidRPr="008B3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КОЛЛЕКТИВНАЯ РАЗРАБОТКА ПРИЛОЖЕНИЙ</w:t>
      </w:r>
      <w:r w:rsidRPr="008B3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35F1A2D6" w14:textId="77777777" w:rsidR="00994EA5" w:rsidRPr="00F103D8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00CF53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1E65FD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3B75A6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1D39DF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41EE4F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6045C8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61F7E0" w14:textId="77777777" w:rsidR="00994EA5" w:rsidRPr="00F103D8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6F2DB5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950CC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D65FE" w14:textId="254FDBCE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26828910"/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4ИТ/2</w:t>
      </w:r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3"/>
      <w:r w:rsidR="0077591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Ширко А.Н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r w:rsidR="007759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Поздняков И.А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4" w:name="_GoBack"/>
      <w:bookmarkEnd w:id="4"/>
    </w:p>
    <w:p w14:paraId="279EB0D9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DF32AB5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доц.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Каф. ИТ</w:t>
      </w: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Полетайкин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А.Н.</w:t>
      </w:r>
    </w:p>
    <w:p w14:paraId="353FC267" w14:textId="77777777" w:rsidR="00994EA5" w:rsidRPr="00F103D8" w:rsidRDefault="00994EA5" w:rsidP="00F47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1C3A1" w14:textId="77777777" w:rsidR="00994EA5" w:rsidRPr="00F103D8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8AEC00" w14:textId="77777777" w:rsidR="00994EA5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CA725" w14:textId="77777777" w:rsidR="00994EA5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F52CE7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87A6D" w14:textId="77777777" w:rsidR="00994EA5" w:rsidRPr="00F103D8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0D7FA3" w14:textId="77777777" w:rsidR="00994EA5" w:rsidRPr="00F103D8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220D646C" w14:textId="696ABAAC" w:rsidR="00994EA5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F47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EA042D5" w14:textId="79BCF370" w:rsidR="00CD1BB3" w:rsidRPr="00CD1BB3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Тема: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командного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6A1872" w14:textId="7FE8429A" w:rsidR="00CD1BB3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лабораторной работы: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практические навыки в создании инфраструктуры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командного проекта, а также в создании и администрировании команды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5004B6" w14:textId="77777777" w:rsidR="001E39E7" w:rsidRPr="00CD1BB3" w:rsidRDefault="001E39E7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38846A" w14:textId="77777777" w:rsidR="00CD1BB3" w:rsidRPr="00A9380C" w:rsidRDefault="00CD1BB3" w:rsidP="00CD1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</w:p>
    <w:p w14:paraId="226384C1" w14:textId="4110F967" w:rsidR="00CD1BB3" w:rsidRPr="00CD1BB3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Выполнить подключение к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Azure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DevOps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персональную учетную запись</w:t>
      </w:r>
      <w:r w:rsidR="00D30B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необходимости создать её.</w:t>
      </w:r>
    </w:p>
    <w:p w14:paraId="79BE7DA9" w14:textId="43E15CC4" w:rsidR="00994EA5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 помощи панели «Командный обозреватель» создать командный проект по</w:t>
      </w:r>
      <w:r w:rsidR="00D30B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разработке программного приложения и выполнить его первичную настройку</w:t>
      </w:r>
      <w:r w:rsidR="00D30B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D47E7E" w14:textId="0DCF9326" w:rsidR="007110EE" w:rsidRDefault="007110EE" w:rsidP="00A9380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4CC05D" w14:textId="4A99093D" w:rsidR="00A9380C" w:rsidRPr="00A9380C" w:rsidRDefault="00A9380C" w:rsidP="00A9380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2A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</w:t>
      </w:r>
      <w:r w:rsidRPr="00A93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6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Чат-бот для обмена информацией между участниками учебного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4B3FF4" w14:textId="77777777" w:rsidR="00A9380C" w:rsidRPr="00FC6081" w:rsidRDefault="00A9380C" w:rsidP="00FC60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8654D" w14:textId="43894197" w:rsidR="007110EE" w:rsidRPr="00132AEF" w:rsidRDefault="007110EE" w:rsidP="00FC60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2A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14:paraId="4F7974A7" w14:textId="0C999172" w:rsidR="00A8042A" w:rsidRPr="00D34012" w:rsidRDefault="00D34012" w:rsidP="00D34012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A8042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9FDC0A" wp14:editId="19E14FE5">
            <wp:simplePos x="0" y="0"/>
            <wp:positionH relativeFrom="margin">
              <wp:align>center</wp:align>
            </wp:positionH>
            <wp:positionV relativeFrom="paragraph">
              <wp:posOffset>1137920</wp:posOffset>
            </wp:positionV>
            <wp:extent cx="3423920" cy="2238375"/>
            <wp:effectExtent l="0" t="0" r="508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49" w:rsidRPr="00D34012">
        <w:rPr>
          <w:rFonts w:ascii="Times New Roman" w:hAnsi="Times New Roman"/>
          <w:sz w:val="28"/>
          <w:szCs w:val="28"/>
        </w:rPr>
        <w:t xml:space="preserve">Подключим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Azure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DevOps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Server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для нашего проекта. Для этого</w:t>
      </w:r>
      <w:r w:rsidR="00694518" w:rsidRPr="00D34012">
        <w:rPr>
          <w:rFonts w:ascii="Times New Roman" w:hAnsi="Times New Roman"/>
          <w:sz w:val="28"/>
          <w:szCs w:val="28"/>
        </w:rPr>
        <w:t xml:space="preserve"> </w:t>
      </w:r>
      <w:r w:rsidR="00B73349" w:rsidRPr="00D34012">
        <w:rPr>
          <w:rFonts w:ascii="Times New Roman" w:hAnsi="Times New Roman"/>
          <w:sz w:val="28"/>
          <w:szCs w:val="28"/>
        </w:rPr>
        <w:t xml:space="preserve">следует запустить интегрированную среду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Visual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Studio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2022. Вызвать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Team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Explorer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, находящийся во вкладке </w:t>
      </w:r>
      <w:r w:rsidR="00B73349" w:rsidRPr="00D34012">
        <w:rPr>
          <w:rFonts w:ascii="Times New Roman" w:hAnsi="Times New Roman"/>
          <w:sz w:val="28"/>
          <w:szCs w:val="28"/>
          <w:lang w:val="en-US"/>
        </w:rPr>
        <w:t>View</w:t>
      </w:r>
      <w:r w:rsidR="00B73349" w:rsidRPr="00D34012">
        <w:rPr>
          <w:rFonts w:ascii="Times New Roman" w:hAnsi="Times New Roman"/>
          <w:sz w:val="28"/>
          <w:szCs w:val="28"/>
        </w:rPr>
        <w:t xml:space="preserve"> (рис. 1), чтобы просмотреть действия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Azure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DevOps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(рис. 2) и проследовать по ссылке “</w:t>
      </w:r>
      <w:r w:rsidR="00B73349" w:rsidRPr="00D34012">
        <w:rPr>
          <w:rFonts w:ascii="Times New Roman" w:hAnsi="Times New Roman"/>
          <w:sz w:val="28"/>
          <w:szCs w:val="28"/>
          <w:lang w:val="en-US"/>
        </w:rPr>
        <w:t>Connect</w:t>
      </w:r>
      <w:r w:rsidR="00B73349" w:rsidRPr="00D34012">
        <w:rPr>
          <w:rFonts w:ascii="Times New Roman" w:hAnsi="Times New Roman"/>
          <w:sz w:val="28"/>
          <w:szCs w:val="28"/>
        </w:rPr>
        <w:t>…”.</w:t>
      </w:r>
    </w:p>
    <w:p w14:paraId="7E2D4673" w14:textId="074F69C6" w:rsidR="00694518" w:rsidRDefault="00694518" w:rsidP="00694518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1 – Вызов </w:t>
      </w:r>
      <w:r>
        <w:rPr>
          <w:rFonts w:ascii="Times New Roman" w:hAnsi="Times New Roman"/>
          <w:sz w:val="24"/>
          <w:szCs w:val="24"/>
          <w:lang w:val="en-US"/>
        </w:rPr>
        <w:t>Team Explorer</w:t>
      </w:r>
    </w:p>
    <w:p w14:paraId="09C9ADF3" w14:textId="35E31B3A" w:rsidR="00A8042A" w:rsidRDefault="00A8042A" w:rsidP="00A804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84AB2" w14:textId="41768B92" w:rsidR="00954D1A" w:rsidRDefault="00954D1A" w:rsidP="00A804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B27E2" w14:textId="0F15E2F2" w:rsidR="007D36C7" w:rsidRDefault="007D36C7" w:rsidP="00954D1A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700144">
        <w:rPr>
          <w:noProof/>
        </w:rPr>
        <w:lastRenderedPageBreak/>
        <w:drawing>
          <wp:inline distT="0" distB="0" distL="0" distR="0" wp14:anchorId="55B00939" wp14:editId="5D5EA918">
            <wp:extent cx="3419952" cy="313416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563D" w14:textId="7EACD458" w:rsidR="00954D1A" w:rsidRPr="00954D1A" w:rsidRDefault="00954D1A" w:rsidP="00954D1A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 w:rsidRPr="00954D1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Панель </w:t>
      </w:r>
      <w:r>
        <w:rPr>
          <w:rFonts w:ascii="Times New Roman" w:hAnsi="Times New Roman"/>
          <w:sz w:val="24"/>
          <w:szCs w:val="24"/>
          <w:lang w:val="en-US"/>
        </w:rPr>
        <w:t>Team</w:t>
      </w:r>
      <w:r w:rsidRPr="00954D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Explorer</w:t>
      </w:r>
    </w:p>
    <w:p w14:paraId="5A8B5EB1" w14:textId="77777777" w:rsidR="00954D1A" w:rsidRPr="00954D1A" w:rsidRDefault="00954D1A" w:rsidP="00954D1A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FBC81F2" w14:textId="08876047" w:rsidR="00954D1A" w:rsidRDefault="00D34012" w:rsidP="00954D1A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B55D5B">
        <w:rPr>
          <w:noProof/>
        </w:rPr>
        <w:drawing>
          <wp:anchor distT="0" distB="0" distL="114300" distR="114300" simplePos="0" relativeHeight="251660288" behindDoc="0" locked="0" layoutInCell="1" allowOverlap="1" wp14:anchorId="75F9FD55" wp14:editId="0AAA08A5">
            <wp:simplePos x="0" y="0"/>
            <wp:positionH relativeFrom="page">
              <wp:posOffset>1913255</wp:posOffset>
            </wp:positionH>
            <wp:positionV relativeFrom="paragraph">
              <wp:posOffset>980440</wp:posOffset>
            </wp:positionV>
            <wp:extent cx="3735705" cy="3291205"/>
            <wp:effectExtent l="0" t="0" r="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1A">
        <w:rPr>
          <w:rFonts w:ascii="Times New Roman" w:hAnsi="Times New Roman"/>
          <w:sz w:val="28"/>
          <w:szCs w:val="28"/>
        </w:rPr>
        <w:t xml:space="preserve">В появившемся диалоговом окне (рис. 3) войти в персональную учетную запись </w:t>
      </w:r>
      <w:proofErr w:type="spellStart"/>
      <w:r w:rsidR="00954D1A">
        <w:rPr>
          <w:rFonts w:ascii="Times New Roman" w:hAnsi="Times New Roman"/>
          <w:sz w:val="28"/>
          <w:szCs w:val="28"/>
        </w:rPr>
        <w:t>Microsoft</w:t>
      </w:r>
      <w:proofErr w:type="spellEnd"/>
      <w:r w:rsidR="00954D1A">
        <w:rPr>
          <w:rFonts w:ascii="Times New Roman" w:hAnsi="Times New Roman"/>
          <w:sz w:val="28"/>
          <w:szCs w:val="28"/>
        </w:rPr>
        <w:t xml:space="preserve">, либо создать её, если таковой не имеется. После этого выбрать </w:t>
      </w:r>
      <w:proofErr w:type="gramStart"/>
      <w:r w:rsidR="00954D1A">
        <w:rPr>
          <w:rFonts w:ascii="Times New Roman" w:hAnsi="Times New Roman"/>
          <w:sz w:val="28"/>
          <w:szCs w:val="28"/>
        </w:rPr>
        <w:t>сервер(</w:t>
      </w:r>
      <w:proofErr w:type="gramEnd"/>
      <w:r w:rsidR="00954D1A">
        <w:rPr>
          <w:rFonts w:ascii="Times New Roman" w:hAnsi="Times New Roman"/>
          <w:sz w:val="28"/>
          <w:szCs w:val="28"/>
        </w:rPr>
        <w:t>рис. 4).</w:t>
      </w:r>
    </w:p>
    <w:p w14:paraId="79AFA950" w14:textId="58607C24" w:rsidR="00A23689" w:rsidRPr="00D34012" w:rsidRDefault="00A23689" w:rsidP="00D340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EC1C4" w14:textId="77777777" w:rsidR="00A7591F" w:rsidRDefault="00A7591F" w:rsidP="00A7591F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– Подключение к </w:t>
      </w:r>
      <w:r>
        <w:rPr>
          <w:rFonts w:ascii="Times New Roman" w:hAnsi="Times New Roman"/>
          <w:sz w:val="24"/>
          <w:szCs w:val="24"/>
          <w:lang w:val="en-US"/>
        </w:rPr>
        <w:t>Azure</w:t>
      </w:r>
      <w:r w:rsidRPr="001E57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DevOps</w:t>
      </w:r>
    </w:p>
    <w:p w14:paraId="078D4F94" w14:textId="30AB033F" w:rsidR="001E57B1" w:rsidRDefault="001E57B1" w:rsidP="00D34012">
      <w:pPr>
        <w:spacing w:after="200" w:line="256" w:lineRule="auto"/>
        <w:rPr>
          <w:rFonts w:ascii="Times New Roman" w:hAnsi="Times New Roman"/>
          <w:sz w:val="24"/>
          <w:szCs w:val="24"/>
        </w:rPr>
      </w:pPr>
      <w:r w:rsidRPr="00A80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CEFA94" wp14:editId="61EFD07D">
            <wp:simplePos x="0" y="0"/>
            <wp:positionH relativeFrom="margin">
              <wp:posOffset>1177290</wp:posOffset>
            </wp:positionH>
            <wp:positionV relativeFrom="paragraph">
              <wp:posOffset>3810</wp:posOffset>
            </wp:positionV>
            <wp:extent cx="3589655" cy="354203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A3AD9" w14:textId="323FB37D" w:rsidR="001E57B1" w:rsidRDefault="001E57B1" w:rsidP="001E57B1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 – Выбор сервера</w:t>
      </w:r>
    </w:p>
    <w:p w14:paraId="61F09C5A" w14:textId="77777777" w:rsidR="001E57B1" w:rsidRDefault="001E57B1" w:rsidP="001E57B1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3EEABD9" w14:textId="50D5816D" w:rsidR="00A8042A" w:rsidRDefault="001E57B1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</w:t>
      </w:r>
      <w:proofErr w:type="spellStart"/>
      <w:r>
        <w:rPr>
          <w:rFonts w:ascii="Times New Roman" w:hAnsi="Times New Roman"/>
          <w:sz w:val="28"/>
          <w:szCs w:val="28"/>
        </w:rPr>
        <w:t>Team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Explorer</w:t>
      </w:r>
      <w:proofErr w:type="spellEnd"/>
      <w:r>
        <w:rPr>
          <w:rFonts w:ascii="Times New Roman" w:hAnsi="Times New Roman"/>
          <w:sz w:val="28"/>
          <w:szCs w:val="28"/>
        </w:rPr>
        <w:t xml:space="preserve"> приобретет примерно такой вид, как показано на рис. 5. Для создания командного проекта следует перейти на Веб-портал и ввести данные нового командного проекта по аналогии с рис. 6. Дополнительные опции установить аналогично.</w:t>
      </w:r>
    </w:p>
    <w:p w14:paraId="29D31A3A" w14:textId="2E3AE37F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243651EF" w14:textId="52F20CA6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2ADC1971" w14:textId="2FB8CB6F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5F612F66" w14:textId="2E64403C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57011204" w14:textId="5F1D0396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771F6D0D" w14:textId="0BA78A94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357C172C" w14:textId="7491D0CB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1903E579" w14:textId="458711D2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69C38E56" w14:textId="0E386C69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25A3B297" w14:textId="14071869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6F40278B" w14:textId="0B39F091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48CEA1E6" w14:textId="3A25C960" w:rsidR="00D34012" w:rsidRPr="00A03143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A8042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AB3307" wp14:editId="4FDAE5DF">
            <wp:simplePos x="0" y="0"/>
            <wp:positionH relativeFrom="margin">
              <wp:posOffset>1358900</wp:posOffset>
            </wp:positionH>
            <wp:positionV relativeFrom="paragraph">
              <wp:posOffset>308610</wp:posOffset>
            </wp:positionV>
            <wp:extent cx="3217545" cy="4982210"/>
            <wp:effectExtent l="0" t="0" r="1905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F6EC" w14:textId="77777777" w:rsidR="00A03143" w:rsidRDefault="00A03143" w:rsidP="00A03143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5 – Панель </w:t>
      </w:r>
      <w:r>
        <w:rPr>
          <w:rFonts w:ascii="Times New Roman" w:hAnsi="Times New Roman"/>
          <w:sz w:val="24"/>
          <w:szCs w:val="24"/>
          <w:lang w:val="en-US"/>
        </w:rPr>
        <w:t>Team</w:t>
      </w:r>
      <w:r w:rsidRPr="00A031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Explorer</w:t>
      </w:r>
      <w:r>
        <w:rPr>
          <w:rFonts w:ascii="Times New Roman" w:hAnsi="Times New Roman"/>
          <w:sz w:val="24"/>
          <w:szCs w:val="24"/>
        </w:rPr>
        <w:t xml:space="preserve"> после подключения к серверу</w:t>
      </w:r>
    </w:p>
    <w:p w14:paraId="3219D9F8" w14:textId="3FE52287" w:rsidR="00A03143" w:rsidRDefault="00656EB9" w:rsidP="00A804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E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0A0872" wp14:editId="5815A134">
            <wp:extent cx="4102295" cy="4162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114" cy="41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ABC6" w14:textId="1BB18E34" w:rsidR="00656EB9" w:rsidRDefault="00656EB9" w:rsidP="00656EB9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 – Создание командного проекта</w:t>
      </w:r>
    </w:p>
    <w:p w14:paraId="05A933D7" w14:textId="0AFFD1EC" w:rsidR="00236ACD" w:rsidRDefault="00236ACD" w:rsidP="00236ACD">
      <w:pPr>
        <w:spacing w:after="200" w:line="256" w:lineRule="auto"/>
        <w:jc w:val="center"/>
        <w:rPr>
          <w:rFonts w:ascii="Times New Roman" w:hAnsi="Times New Roman"/>
          <w:sz w:val="24"/>
          <w:szCs w:val="24"/>
        </w:rPr>
      </w:pPr>
      <w:r w:rsidRPr="00236ACD">
        <w:rPr>
          <w:rFonts w:ascii="Times New Roman" w:hAnsi="Times New Roman"/>
          <w:sz w:val="24"/>
          <w:szCs w:val="24"/>
        </w:rPr>
        <w:drawing>
          <wp:inline distT="0" distB="0" distL="0" distR="0" wp14:anchorId="06931993" wp14:editId="354EB292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F27" w14:textId="37B6F8E7" w:rsidR="00236ACD" w:rsidRPr="00236ACD" w:rsidRDefault="00236ACD" w:rsidP="00236ACD">
      <w:pPr>
        <w:spacing w:after="200" w:line="25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 – главная страница созданного проекта</w:t>
      </w:r>
    </w:p>
    <w:p w14:paraId="44B8A9B7" w14:textId="77777777" w:rsidR="00656EB9" w:rsidRDefault="00656EB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7B53A2B3" w14:textId="601B3672" w:rsidR="00656EB9" w:rsidRDefault="00656EB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необходимо добавить других членов команды в созданный проект (рис. </w:t>
      </w:r>
      <w:r w:rsidR="00236AC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).</w:t>
      </w:r>
    </w:p>
    <w:p w14:paraId="546A5D59" w14:textId="5BDB2195" w:rsidR="00656EB9" w:rsidRDefault="00656EB9" w:rsidP="00236AC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B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CCA6C8" wp14:editId="34B3EEFF">
            <wp:extent cx="3172347" cy="31122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347" cy="31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633F" w14:textId="502B580F" w:rsidR="00656EB9" w:rsidRDefault="00656EB9" w:rsidP="00656EB9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236ACD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– Добавление других членов команды в проект</w:t>
      </w:r>
    </w:p>
    <w:p w14:paraId="30506791" w14:textId="77777777" w:rsidR="00656EB9" w:rsidRDefault="00656EB9" w:rsidP="00656EB9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7A1ECEF" w14:textId="4D3070C4" w:rsidR="00656EB9" w:rsidRDefault="00656EB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Далее необходимо в меню 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выбрать пункт </w:t>
      </w:r>
      <w:r>
        <w:rPr>
          <w:rFonts w:ascii="Times New Roman" w:hAnsi="Times New Roman"/>
          <w:sz w:val="28"/>
          <w:szCs w:val="28"/>
          <w:lang w:val="en-US"/>
        </w:rPr>
        <w:t>Options</w:t>
      </w:r>
      <w:r>
        <w:rPr>
          <w:rFonts w:ascii="Times New Roman" w:hAnsi="Times New Roman"/>
          <w:sz w:val="28"/>
          <w:szCs w:val="28"/>
        </w:rPr>
        <w:t xml:space="preserve">, в нем выбрать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>
        <w:rPr>
          <w:rFonts w:ascii="Times New Roman" w:hAnsi="Times New Roman"/>
          <w:sz w:val="28"/>
          <w:szCs w:val="28"/>
        </w:rPr>
        <w:t xml:space="preserve"> и во вкладке </w:t>
      </w:r>
      <w:r>
        <w:rPr>
          <w:rFonts w:ascii="Times New Roman" w:hAnsi="Times New Roman"/>
          <w:sz w:val="28"/>
          <w:szCs w:val="28"/>
          <w:lang w:val="en-US"/>
        </w:rPr>
        <w:t>Plug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Selection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установить опцию </w:t>
      </w:r>
      <w:r>
        <w:rPr>
          <w:rFonts w:ascii="Times New Roman" w:hAnsi="Times New Roman"/>
          <w:sz w:val="28"/>
          <w:szCs w:val="28"/>
          <w:lang w:val="en-US"/>
        </w:rPr>
        <w:t xml:space="preserve">Current source control plug-in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</w:t>
      </w:r>
      <w:r>
        <w:rPr>
          <w:rFonts w:ascii="Times New Roman" w:hAnsi="Times New Roman"/>
          <w:sz w:val="28"/>
          <w:szCs w:val="28"/>
          <w:lang w:val="en-US"/>
        </w:rPr>
        <w:t xml:space="preserve"> Visual Studio Team Foundation Server (</w:t>
      </w: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36B49" w:rsidRPr="00775917"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14:paraId="0B8EF77C" w14:textId="06B8F5F7" w:rsidR="00D34012" w:rsidRDefault="00D34012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0C0B4C4" w14:textId="31B1E125" w:rsidR="00D34012" w:rsidRDefault="0023778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70882" wp14:editId="5EAE2251">
            <wp:extent cx="5229860" cy="3045460"/>
            <wp:effectExtent l="0" t="0" r="8890" b="254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4884" w14:textId="77777777" w:rsidR="00D34012" w:rsidRDefault="00D34012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9FB9CEB" w14:textId="11B68747" w:rsidR="00D34012" w:rsidRDefault="00D34012" w:rsidP="00D34012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6ACD" w:rsidRPr="00236ACD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выбор</w:t>
      </w:r>
      <w:r>
        <w:rPr>
          <w:rFonts w:ascii="Times New Roman" w:hAnsi="Times New Roman"/>
          <w:sz w:val="24"/>
          <w:szCs w:val="24"/>
          <w:lang w:val="en-US"/>
        </w:rPr>
        <w:t xml:space="preserve"> VS Team Foundation Server</w:t>
      </w:r>
    </w:p>
    <w:p w14:paraId="14BF9D5E" w14:textId="77777777" w:rsidR="00D34012" w:rsidRDefault="00D34012" w:rsidP="00D34012">
      <w:pPr>
        <w:spacing w:after="200" w:line="256" w:lineRule="auto"/>
        <w:rPr>
          <w:rFonts w:ascii="Times New Roman" w:hAnsi="Times New Roman"/>
          <w:sz w:val="28"/>
          <w:szCs w:val="28"/>
          <w:lang w:val="en-US"/>
        </w:rPr>
      </w:pPr>
    </w:p>
    <w:p w14:paraId="1604E941" w14:textId="77777777" w:rsidR="00D34012" w:rsidRDefault="00D34012" w:rsidP="00D34012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E00B79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процессе выполнения лабораторной работы №1 получили практические навыки в создании инфраструктуры командного проекта, а также в создании и администрировании команды проекта.</w:t>
      </w:r>
    </w:p>
    <w:p w14:paraId="1DC24F0A" w14:textId="503DF39D" w:rsidR="006859A1" w:rsidRPr="00236ACD" w:rsidRDefault="00775917"/>
    <w:sectPr w:rsidR="006859A1" w:rsidRPr="0023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B33"/>
    <w:multiLevelType w:val="hybridMultilevel"/>
    <w:tmpl w:val="EF121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29C9"/>
    <w:multiLevelType w:val="hybridMultilevel"/>
    <w:tmpl w:val="5B5C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61AC"/>
    <w:multiLevelType w:val="hybridMultilevel"/>
    <w:tmpl w:val="7A22EC0A"/>
    <w:lvl w:ilvl="0" w:tplc="06A408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40A0CB4"/>
    <w:multiLevelType w:val="hybridMultilevel"/>
    <w:tmpl w:val="B8D2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98"/>
    <w:rsid w:val="00122053"/>
    <w:rsid w:val="00132AEF"/>
    <w:rsid w:val="00136B49"/>
    <w:rsid w:val="0015608E"/>
    <w:rsid w:val="001E39E7"/>
    <w:rsid w:val="001E57B1"/>
    <w:rsid w:val="00236ACD"/>
    <w:rsid w:val="00237789"/>
    <w:rsid w:val="002B0E07"/>
    <w:rsid w:val="002C11B2"/>
    <w:rsid w:val="00503867"/>
    <w:rsid w:val="005E5298"/>
    <w:rsid w:val="00656EB9"/>
    <w:rsid w:val="00694518"/>
    <w:rsid w:val="007110EE"/>
    <w:rsid w:val="00775917"/>
    <w:rsid w:val="007D36C7"/>
    <w:rsid w:val="008E4F15"/>
    <w:rsid w:val="00954D1A"/>
    <w:rsid w:val="00966372"/>
    <w:rsid w:val="00994EA5"/>
    <w:rsid w:val="00A03143"/>
    <w:rsid w:val="00A23689"/>
    <w:rsid w:val="00A7591F"/>
    <w:rsid w:val="00A8042A"/>
    <w:rsid w:val="00A9380C"/>
    <w:rsid w:val="00AC1D59"/>
    <w:rsid w:val="00AC5BD5"/>
    <w:rsid w:val="00B73349"/>
    <w:rsid w:val="00CD1BB3"/>
    <w:rsid w:val="00D13E3A"/>
    <w:rsid w:val="00D30B43"/>
    <w:rsid w:val="00D34012"/>
    <w:rsid w:val="00E00B79"/>
    <w:rsid w:val="00F4732D"/>
    <w:rsid w:val="00FC6081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4350"/>
  <w15:chartTrackingRefBased/>
  <w15:docId w15:val="{E9EC5126-89AB-4020-8C98-7F86404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1D08-E9E4-4170-A4EE-6557C7E9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Слесаренко Анастасия Максимовна</dc:creator>
  <cp:keywords/>
  <dc:description/>
  <cp:lastModifiedBy>Ширко Александр Николаевич | разблокирован 02.02.24</cp:lastModifiedBy>
  <cp:revision>34</cp:revision>
  <dcterms:created xsi:type="dcterms:W3CDTF">2024-02-02T13:46:00Z</dcterms:created>
  <dcterms:modified xsi:type="dcterms:W3CDTF">2024-02-02T14:41:00Z</dcterms:modified>
</cp:coreProperties>
</file>