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862DE" w:rsidRPr="00D862DE" w:rsidRDefault="00D862DE" w:rsidP="00D862DE">
      <w:pPr>
        <w:jc w:val="center"/>
        <w:rPr>
          <w:b/>
          <w:bCs/>
          <w:sz w:val="32"/>
          <w:szCs w:val="32"/>
        </w:rPr>
      </w:pPr>
      <w:r w:rsidRPr="00D862DE">
        <w:rPr>
          <w:b/>
          <w:bCs/>
          <w:sz w:val="32"/>
          <w:szCs w:val="32"/>
        </w:rPr>
        <w:t>Executive Security Briefing</w:t>
      </w:r>
    </w:p>
    <w:p w:rsidR="00D862DE" w:rsidRPr="00D862DE" w:rsidRDefault="00D862DE" w:rsidP="00D862DE">
      <w:r w:rsidRPr="00D862DE">
        <w:t>On February 27, 2026, a simulated unauthorized access attempt was conducted against our Windows Server environment to evaluate detection and response capabilities. The attacker attempted to access the system using invalid login credentials via remote desktop services.</w:t>
      </w:r>
    </w:p>
    <w:p w:rsidR="00D862DE" w:rsidRPr="00D862DE" w:rsidRDefault="00D862DE" w:rsidP="00D862DE">
      <w:r w:rsidRPr="00D862DE">
        <w:t>Our security monitoring platform detected the activity within one minute. The security team quickly analyzed the alert, identified the attacking source, and implemented a network block within 24 minutes. No systems were compromised, and no data exposure occurred.</w:t>
      </w:r>
    </w:p>
    <w:p w:rsidR="00D862DE" w:rsidRPr="00D862DE" w:rsidRDefault="00D862DE" w:rsidP="00D862DE">
      <w:r w:rsidRPr="00D862DE">
        <w:t>The incident highlighted that remote desktop services were accessible without IP restrictions, presenting a potential risk. Corrective measures have been identified, including restricting remote access to trusted networks, implementing stronger authentication controls, and enabling automated blocking of suspicious activity.</w:t>
      </w:r>
    </w:p>
    <w:p w:rsidR="00D862DE" w:rsidRPr="00D862DE" w:rsidRDefault="00D862DE" w:rsidP="00D862DE">
      <w:r w:rsidRPr="00D862DE">
        <w:t>Overall, the response demonstrates effective monitoring, rapid detection, and controlled containment capabilities within the SOC environment.</w:t>
      </w:r>
    </w:p>
    <w:p w:rsidR="005D1D50" w:rsidRDefault="005D1D50"/>
    <w:sectPr w:rsidR="005D1D5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62DE"/>
    <w:rsid w:val="005D1D50"/>
    <w:rsid w:val="00732571"/>
    <w:rsid w:val="00825FC3"/>
    <w:rsid w:val="00AC39CC"/>
    <w:rsid w:val="00D862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CF160FC-7411-41A0-977F-A56858D923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62D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862D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862D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862D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862D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862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62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62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62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62D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862D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862D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862D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862D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862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62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62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62DE"/>
    <w:rPr>
      <w:rFonts w:eastAsiaTheme="majorEastAsia" w:cstheme="majorBidi"/>
      <w:color w:val="272727" w:themeColor="text1" w:themeTint="D8"/>
    </w:rPr>
  </w:style>
  <w:style w:type="paragraph" w:styleId="Title">
    <w:name w:val="Title"/>
    <w:basedOn w:val="Normal"/>
    <w:next w:val="Normal"/>
    <w:link w:val="TitleChar"/>
    <w:uiPriority w:val="10"/>
    <w:qFormat/>
    <w:rsid w:val="00D862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62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62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62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62DE"/>
    <w:pPr>
      <w:spacing w:before="160"/>
      <w:jc w:val="center"/>
    </w:pPr>
    <w:rPr>
      <w:i/>
      <w:iCs/>
      <w:color w:val="404040" w:themeColor="text1" w:themeTint="BF"/>
    </w:rPr>
  </w:style>
  <w:style w:type="character" w:customStyle="1" w:styleId="QuoteChar">
    <w:name w:val="Quote Char"/>
    <w:basedOn w:val="DefaultParagraphFont"/>
    <w:link w:val="Quote"/>
    <w:uiPriority w:val="29"/>
    <w:rsid w:val="00D862DE"/>
    <w:rPr>
      <w:i/>
      <w:iCs/>
      <w:color w:val="404040" w:themeColor="text1" w:themeTint="BF"/>
    </w:rPr>
  </w:style>
  <w:style w:type="paragraph" w:styleId="ListParagraph">
    <w:name w:val="List Paragraph"/>
    <w:basedOn w:val="Normal"/>
    <w:uiPriority w:val="34"/>
    <w:qFormat/>
    <w:rsid w:val="00D862DE"/>
    <w:pPr>
      <w:ind w:left="720"/>
      <w:contextualSpacing/>
    </w:pPr>
  </w:style>
  <w:style w:type="character" w:styleId="IntenseEmphasis">
    <w:name w:val="Intense Emphasis"/>
    <w:basedOn w:val="DefaultParagraphFont"/>
    <w:uiPriority w:val="21"/>
    <w:qFormat/>
    <w:rsid w:val="00D862DE"/>
    <w:rPr>
      <w:i/>
      <w:iCs/>
      <w:color w:val="2F5496" w:themeColor="accent1" w:themeShade="BF"/>
    </w:rPr>
  </w:style>
  <w:style w:type="paragraph" w:styleId="IntenseQuote">
    <w:name w:val="Intense Quote"/>
    <w:basedOn w:val="Normal"/>
    <w:next w:val="Normal"/>
    <w:link w:val="IntenseQuoteChar"/>
    <w:uiPriority w:val="30"/>
    <w:qFormat/>
    <w:rsid w:val="00D862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862DE"/>
    <w:rPr>
      <w:i/>
      <w:iCs/>
      <w:color w:val="2F5496" w:themeColor="accent1" w:themeShade="BF"/>
    </w:rPr>
  </w:style>
  <w:style w:type="character" w:styleId="IntenseReference">
    <w:name w:val="Intense Reference"/>
    <w:basedOn w:val="DefaultParagraphFont"/>
    <w:uiPriority w:val="32"/>
    <w:qFormat/>
    <w:rsid w:val="00D862D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153</Words>
  <Characters>877</Characters>
  <Application>Microsoft Office Word</Application>
  <DocSecurity>0</DocSecurity>
  <Lines>7</Lines>
  <Paragraphs>2</Paragraphs>
  <ScaleCrop>false</ScaleCrop>
  <Company/>
  <LinksUpToDate>false</LinksUpToDate>
  <CharactersWithSpaces>1028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Kalash Mahajan</dc:creator>
  <cp:keywords/>
  <dc:description/>
  <cp:lastModifiedBy>Kalash Mahajan</cp:lastModifiedBy>
  <cp:revision>1</cp:revision>
  <dcterms:created xsi:type="dcterms:W3CDTF">2026-02-27T11:47:00Z</dcterms:created>
  <dcterms:modified xsi:type="dcterms:W3CDTF">2026-02-27T11:47:00Z</dcterms:modified>
</cp:coreProperties>
</file>