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33D8" w:rsidRPr="00E233D8" w:rsidRDefault="00E233D8" w:rsidP="00E233D8">
      <w:pPr>
        <w:jc w:val="center"/>
        <w:rPr>
          <w:b/>
          <w:bCs/>
          <w:sz w:val="32"/>
          <w:szCs w:val="32"/>
        </w:rPr>
      </w:pPr>
      <w:r w:rsidRPr="00E233D8">
        <w:rPr>
          <w:b/>
          <w:bCs/>
          <w:sz w:val="32"/>
          <w:szCs w:val="32"/>
        </w:rPr>
        <w:t>P2 – Threat Intelligence Integration</w:t>
      </w:r>
    </w:p>
    <w:p w:rsidR="00E233D8" w:rsidRPr="00E233D8" w:rsidRDefault="00E233D8" w:rsidP="00E233D8"/>
    <w:p w:rsidR="00E233D8" w:rsidRPr="00E233D8" w:rsidRDefault="00E233D8" w:rsidP="00E233D8">
      <w:pPr>
        <w:rPr>
          <w:b/>
          <w:bCs/>
          <w:sz w:val="28"/>
          <w:szCs w:val="28"/>
        </w:rPr>
      </w:pPr>
      <w:r w:rsidRPr="00E233D8">
        <w:rPr>
          <w:b/>
          <w:bCs/>
          <w:sz w:val="28"/>
          <w:szCs w:val="28"/>
        </w:rPr>
        <w:t>1. Environment Overview</w:t>
      </w:r>
    </w:p>
    <w:p w:rsidR="00E233D8" w:rsidRDefault="00E233D8" w:rsidP="00E233D8">
      <w:proofErr w:type="spellStart"/>
      <w:r w:rsidRPr="00E233D8">
        <w:t>Wazuh</w:t>
      </w:r>
      <w:proofErr w:type="spellEnd"/>
      <w:r w:rsidRPr="00E233D8">
        <w:t xml:space="preserve"> Manager was deployed on an Ubuntu virtual machine, and a Windows Server 2022 system was configured as a </w:t>
      </w:r>
      <w:proofErr w:type="spellStart"/>
      <w:r w:rsidRPr="00E233D8">
        <w:t>Wazuh</w:t>
      </w:r>
      <w:proofErr w:type="spellEnd"/>
      <w:r w:rsidRPr="00E233D8">
        <w:t xml:space="preserve"> agent. The lab environment was hosted on VMware Workstation 17. AlienVault OTX was integrated to provide external threat intelligence enrichment.</w:t>
      </w:r>
    </w:p>
    <w:p w:rsidR="00E233D8" w:rsidRPr="00E233D8" w:rsidRDefault="00E233D8" w:rsidP="00E233D8"/>
    <w:p w:rsidR="00E233D8" w:rsidRPr="00E233D8" w:rsidRDefault="00E233D8" w:rsidP="00E233D8">
      <w:pPr>
        <w:rPr>
          <w:b/>
          <w:bCs/>
          <w:sz w:val="28"/>
          <w:szCs w:val="28"/>
        </w:rPr>
      </w:pPr>
      <w:r w:rsidRPr="00E233D8">
        <w:rPr>
          <w:b/>
          <w:bCs/>
          <w:sz w:val="28"/>
          <w:szCs w:val="28"/>
        </w:rPr>
        <w:t>2. Threat Feed Integration</w:t>
      </w:r>
    </w:p>
    <w:p w:rsidR="00E233D8" w:rsidRPr="00E233D8" w:rsidRDefault="00E233D8" w:rsidP="00E233D8">
      <w:r w:rsidRPr="00E233D8">
        <w:t xml:space="preserve">AlienVault OTX was integrated into </w:t>
      </w:r>
      <w:proofErr w:type="spellStart"/>
      <w:r w:rsidRPr="00E233D8">
        <w:t>Wazuh</w:t>
      </w:r>
      <w:proofErr w:type="spellEnd"/>
      <w:r w:rsidRPr="00E233D8">
        <w:t xml:space="preserve"> using the built-in integration module. The OTX API key was configured in the </w:t>
      </w:r>
      <w:proofErr w:type="spellStart"/>
      <w:r w:rsidRPr="00E233D8">
        <w:t>Wazuh</w:t>
      </w:r>
      <w:proofErr w:type="spellEnd"/>
      <w:r w:rsidRPr="00E233D8">
        <w:t xml:space="preserve"> configuration file, and the </w:t>
      </w:r>
      <w:proofErr w:type="spellStart"/>
      <w:r w:rsidRPr="00E233D8">
        <w:t>wazuh-integratord</w:t>
      </w:r>
      <w:proofErr w:type="spellEnd"/>
      <w:r w:rsidRPr="00E233D8">
        <w:t xml:space="preserve"> service was verified to be running successfully.</w:t>
      </w:r>
    </w:p>
    <w:p w:rsidR="00E233D8" w:rsidRPr="00E233D8" w:rsidRDefault="00E233D8" w:rsidP="00E233D8">
      <w:r w:rsidRPr="00E233D8">
        <w:t xml:space="preserve">This integration enables </w:t>
      </w:r>
      <w:proofErr w:type="spellStart"/>
      <w:r w:rsidRPr="00E233D8">
        <w:t>Wazuh</w:t>
      </w:r>
      <w:proofErr w:type="spellEnd"/>
      <w:r w:rsidRPr="00E233D8">
        <w:t xml:space="preserve"> to reference external threat intelligence data when analyzing security alerts.</w:t>
      </w:r>
    </w:p>
    <w:p w:rsidR="00E233D8" w:rsidRPr="00E233D8" w:rsidRDefault="00E233D8" w:rsidP="00E233D8"/>
    <w:p w:rsidR="00E233D8" w:rsidRPr="00E233D8" w:rsidRDefault="00E233D8" w:rsidP="00E233D8">
      <w:pPr>
        <w:rPr>
          <w:b/>
          <w:bCs/>
          <w:sz w:val="28"/>
          <w:szCs w:val="28"/>
        </w:rPr>
      </w:pPr>
      <w:r w:rsidRPr="00E233D8">
        <w:rPr>
          <w:b/>
          <w:bCs/>
          <w:sz w:val="28"/>
          <w:szCs w:val="28"/>
        </w:rPr>
        <w:t>3. Alert Generation and IOC Matching</w:t>
      </w:r>
    </w:p>
    <w:p w:rsidR="00E233D8" w:rsidRPr="00E233D8" w:rsidRDefault="00E233D8" w:rsidP="00E233D8">
      <w:r w:rsidRPr="00E233D8">
        <w:t>A failed authentication attempt was generated from the Ubuntu host against the Windows Server system. This produced:</w:t>
      </w:r>
    </w:p>
    <w:p w:rsidR="00E233D8" w:rsidRPr="00E233D8" w:rsidRDefault="00E233D8" w:rsidP="00E233D8">
      <w:pPr>
        <w:numPr>
          <w:ilvl w:val="0"/>
          <w:numId w:val="2"/>
        </w:numPr>
      </w:pPr>
      <w:r w:rsidRPr="00E233D8">
        <w:t>Event ID: 4625</w:t>
      </w:r>
    </w:p>
    <w:p w:rsidR="00E233D8" w:rsidRPr="00E233D8" w:rsidRDefault="00E233D8" w:rsidP="00E233D8">
      <w:pPr>
        <w:numPr>
          <w:ilvl w:val="0"/>
          <w:numId w:val="2"/>
        </w:numPr>
      </w:pPr>
      <w:r w:rsidRPr="00E233D8">
        <w:t>Logon Type: 3 (Network Logon)</w:t>
      </w:r>
    </w:p>
    <w:p w:rsidR="00E233D8" w:rsidRPr="00E233D8" w:rsidRDefault="00E233D8" w:rsidP="00E233D8">
      <w:pPr>
        <w:numPr>
          <w:ilvl w:val="0"/>
          <w:numId w:val="2"/>
        </w:numPr>
      </w:pPr>
      <w:r w:rsidRPr="00E233D8">
        <w:t>Source IP: 192.168.52.138</w:t>
      </w:r>
    </w:p>
    <w:p w:rsidR="00E233D8" w:rsidRPr="00E233D8" w:rsidRDefault="00E233D8" w:rsidP="00E233D8">
      <w:pPr>
        <w:numPr>
          <w:ilvl w:val="0"/>
          <w:numId w:val="2"/>
        </w:numPr>
      </w:pPr>
      <w:r w:rsidRPr="00E233D8">
        <w:t>Rule ID: 60122</w:t>
      </w:r>
    </w:p>
    <w:p w:rsidR="00E233D8" w:rsidRPr="00E233D8" w:rsidRDefault="00E233D8" w:rsidP="00E233D8">
      <w:r w:rsidRPr="00E233D8">
        <w:t>Additionally, a custom IOC rule was created to match a known malicious public IP address for validation purposes.</w:t>
      </w:r>
    </w:p>
    <w:p w:rsidR="00E233D8" w:rsidRPr="00E233D8" w:rsidRDefault="00E233D8" w:rsidP="00E233D8"/>
    <w:p w:rsidR="00E233D8" w:rsidRPr="00E233D8" w:rsidRDefault="00E233D8" w:rsidP="00E233D8">
      <w:pPr>
        <w:rPr>
          <w:b/>
          <w:bCs/>
          <w:sz w:val="28"/>
          <w:szCs w:val="28"/>
        </w:rPr>
      </w:pPr>
      <w:r w:rsidRPr="00E233D8">
        <w:rPr>
          <w:b/>
          <w:bCs/>
          <w:sz w:val="28"/>
          <w:szCs w:val="28"/>
        </w:rPr>
        <w:t>4. Alert Enrichment</w:t>
      </w:r>
    </w:p>
    <w:p w:rsidR="00E233D8" w:rsidRPr="00E233D8" w:rsidRDefault="00E233D8" w:rsidP="00E233D8">
      <w:r w:rsidRPr="00E233D8">
        <w:t>Threat intelligence lookup was performed using AlienVault OTX to evaluate IP reputation.</w:t>
      </w:r>
    </w:p>
    <w:p w:rsidR="00E233D8" w:rsidRPr="00E233D8" w:rsidRDefault="00E233D8" w:rsidP="00E233D8">
      <w:pPr>
        <w:rPr>
          <w:b/>
          <w:bCs/>
        </w:rPr>
      </w:pPr>
      <w:r w:rsidRPr="00E233D8">
        <w:rPr>
          <w:b/>
          <w:bCs/>
        </w:rPr>
        <w:t>Enrichment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0"/>
        <w:gridCol w:w="1736"/>
        <w:gridCol w:w="1758"/>
        <w:gridCol w:w="4682"/>
      </w:tblGrid>
      <w:tr w:rsidR="00E233D8" w:rsidRPr="00E233D8" w:rsidTr="00E233D8">
        <w:tc>
          <w:tcPr>
            <w:tcW w:w="0" w:type="auto"/>
            <w:hideMark/>
          </w:tcPr>
          <w:p w:rsidR="00E233D8" w:rsidRPr="00E233D8" w:rsidRDefault="00E233D8" w:rsidP="00E233D8">
            <w:pPr>
              <w:spacing w:after="160" w:line="278" w:lineRule="auto"/>
              <w:rPr>
                <w:b/>
                <w:bCs/>
              </w:rPr>
            </w:pPr>
            <w:r w:rsidRPr="00E233D8">
              <w:rPr>
                <w:b/>
                <w:bCs/>
              </w:rPr>
              <w:lastRenderedPageBreak/>
              <w:t>Alert ID</w:t>
            </w:r>
          </w:p>
        </w:tc>
        <w:tc>
          <w:tcPr>
            <w:tcW w:w="0" w:type="auto"/>
            <w:hideMark/>
          </w:tcPr>
          <w:p w:rsidR="00E233D8" w:rsidRPr="00E233D8" w:rsidRDefault="00E233D8" w:rsidP="00E233D8">
            <w:pPr>
              <w:spacing w:after="160" w:line="278" w:lineRule="auto"/>
              <w:rPr>
                <w:b/>
                <w:bCs/>
              </w:rPr>
            </w:pPr>
            <w:r w:rsidRPr="00E233D8">
              <w:rPr>
                <w:b/>
                <w:bCs/>
              </w:rPr>
              <w:t>IP</w:t>
            </w:r>
          </w:p>
        </w:tc>
        <w:tc>
          <w:tcPr>
            <w:tcW w:w="0" w:type="auto"/>
            <w:hideMark/>
          </w:tcPr>
          <w:p w:rsidR="00E233D8" w:rsidRPr="00E233D8" w:rsidRDefault="00E233D8" w:rsidP="00E233D8">
            <w:pPr>
              <w:spacing w:after="160" w:line="278" w:lineRule="auto"/>
              <w:rPr>
                <w:b/>
                <w:bCs/>
              </w:rPr>
            </w:pPr>
            <w:r w:rsidRPr="00E233D8">
              <w:rPr>
                <w:b/>
                <w:bCs/>
              </w:rPr>
              <w:t>Reputation</w:t>
            </w:r>
          </w:p>
        </w:tc>
        <w:tc>
          <w:tcPr>
            <w:tcW w:w="0" w:type="auto"/>
            <w:hideMark/>
          </w:tcPr>
          <w:p w:rsidR="00E233D8" w:rsidRPr="00E233D8" w:rsidRDefault="00E233D8" w:rsidP="00E233D8">
            <w:pPr>
              <w:spacing w:after="160" w:line="278" w:lineRule="auto"/>
              <w:rPr>
                <w:b/>
                <w:bCs/>
              </w:rPr>
            </w:pPr>
            <w:r w:rsidRPr="00E233D8">
              <w:rPr>
                <w:b/>
                <w:bCs/>
              </w:rPr>
              <w:t>Notes</w:t>
            </w:r>
          </w:p>
        </w:tc>
      </w:tr>
      <w:tr w:rsidR="00E233D8" w:rsidRPr="00E233D8" w:rsidTr="00E233D8">
        <w:tc>
          <w:tcPr>
            <w:tcW w:w="0" w:type="auto"/>
            <w:hideMark/>
          </w:tcPr>
          <w:p w:rsidR="00E233D8" w:rsidRPr="00E233D8" w:rsidRDefault="00E233D8" w:rsidP="00E233D8">
            <w:pPr>
              <w:spacing w:after="160" w:line="278" w:lineRule="auto"/>
            </w:pPr>
            <w:r w:rsidRPr="00E233D8">
              <w:t>60122</w:t>
            </w:r>
          </w:p>
        </w:tc>
        <w:tc>
          <w:tcPr>
            <w:tcW w:w="0" w:type="auto"/>
            <w:hideMark/>
          </w:tcPr>
          <w:p w:rsidR="00E233D8" w:rsidRPr="00E233D8" w:rsidRDefault="00E233D8" w:rsidP="00E233D8">
            <w:pPr>
              <w:spacing w:after="160" w:line="278" w:lineRule="auto"/>
            </w:pPr>
            <w:r w:rsidRPr="00E233D8">
              <w:t>192.168.52.138</w:t>
            </w:r>
          </w:p>
        </w:tc>
        <w:tc>
          <w:tcPr>
            <w:tcW w:w="0" w:type="auto"/>
            <w:hideMark/>
          </w:tcPr>
          <w:p w:rsidR="00E233D8" w:rsidRPr="00E233D8" w:rsidRDefault="00E233D8" w:rsidP="00E233D8">
            <w:pPr>
              <w:spacing w:after="160" w:line="278" w:lineRule="auto"/>
            </w:pPr>
            <w:r w:rsidRPr="00E233D8">
              <w:t>Internal (Lab IP)</w:t>
            </w:r>
          </w:p>
        </w:tc>
        <w:tc>
          <w:tcPr>
            <w:tcW w:w="0" w:type="auto"/>
            <w:hideMark/>
          </w:tcPr>
          <w:p w:rsidR="00E233D8" w:rsidRPr="00E233D8" w:rsidRDefault="00E233D8" w:rsidP="00E233D8">
            <w:pPr>
              <w:spacing w:after="160" w:line="278" w:lineRule="auto"/>
            </w:pPr>
            <w:r w:rsidRPr="00E233D8">
              <w:t>Remote NTLM authentication failure detected</w:t>
            </w:r>
          </w:p>
        </w:tc>
      </w:tr>
      <w:tr w:rsidR="00E233D8" w:rsidRPr="00E233D8" w:rsidTr="00E233D8">
        <w:tc>
          <w:tcPr>
            <w:tcW w:w="0" w:type="auto"/>
            <w:hideMark/>
          </w:tcPr>
          <w:p w:rsidR="00E233D8" w:rsidRPr="00E233D8" w:rsidRDefault="00E233D8" w:rsidP="00E233D8">
            <w:pPr>
              <w:spacing w:after="160" w:line="278" w:lineRule="auto"/>
            </w:pPr>
            <w:r w:rsidRPr="00E233D8">
              <w:t>100101</w:t>
            </w:r>
          </w:p>
        </w:tc>
        <w:tc>
          <w:tcPr>
            <w:tcW w:w="0" w:type="auto"/>
            <w:hideMark/>
          </w:tcPr>
          <w:p w:rsidR="00E233D8" w:rsidRPr="00E233D8" w:rsidRDefault="00E233D8" w:rsidP="00E233D8">
            <w:pPr>
              <w:spacing w:after="160" w:line="278" w:lineRule="auto"/>
            </w:pPr>
            <w:r w:rsidRPr="00E233D8">
              <w:t>185.220.101.1</w:t>
            </w:r>
          </w:p>
        </w:tc>
        <w:tc>
          <w:tcPr>
            <w:tcW w:w="0" w:type="auto"/>
            <w:hideMark/>
          </w:tcPr>
          <w:p w:rsidR="00E233D8" w:rsidRPr="00E233D8" w:rsidRDefault="00E233D8" w:rsidP="00E233D8">
            <w:pPr>
              <w:spacing w:after="160" w:line="278" w:lineRule="auto"/>
            </w:pPr>
            <w:r w:rsidRPr="00E233D8">
              <w:t>Malicious (OTX)</w:t>
            </w:r>
          </w:p>
        </w:tc>
        <w:tc>
          <w:tcPr>
            <w:tcW w:w="0" w:type="auto"/>
            <w:hideMark/>
          </w:tcPr>
          <w:p w:rsidR="00E233D8" w:rsidRPr="00E233D8" w:rsidRDefault="00E233D8" w:rsidP="00E233D8">
            <w:pPr>
              <w:spacing w:after="160" w:line="278" w:lineRule="auto"/>
            </w:pPr>
            <w:r w:rsidRPr="00E233D8">
              <w:t>Identified as Tor exit node infrastructure</w:t>
            </w:r>
          </w:p>
        </w:tc>
      </w:tr>
    </w:tbl>
    <w:p w:rsidR="00E233D8" w:rsidRPr="00E233D8" w:rsidRDefault="00E233D8" w:rsidP="00E233D8">
      <w:r w:rsidRPr="00E233D8">
        <w:t>The internal lab IP showed no malicious reputation, while the public IP was confirmed as associated with known threat infrastructure.</w:t>
      </w:r>
    </w:p>
    <w:p w:rsidR="00E233D8" w:rsidRPr="00E233D8" w:rsidRDefault="00E233D8" w:rsidP="00E233D8"/>
    <w:p w:rsidR="00E233D8" w:rsidRPr="00E233D8" w:rsidRDefault="00E233D8" w:rsidP="00E233D8">
      <w:pPr>
        <w:rPr>
          <w:b/>
          <w:bCs/>
          <w:sz w:val="28"/>
          <w:szCs w:val="28"/>
        </w:rPr>
      </w:pPr>
      <w:r w:rsidRPr="00E233D8">
        <w:rPr>
          <w:b/>
          <w:bCs/>
          <w:sz w:val="28"/>
          <w:szCs w:val="28"/>
        </w:rPr>
        <w:t>5. Threat Hunting – MITRE T1078</w:t>
      </w:r>
    </w:p>
    <w:p w:rsidR="00E233D8" w:rsidRPr="00E233D8" w:rsidRDefault="00E233D8" w:rsidP="00E233D8">
      <w:r w:rsidRPr="00E233D8">
        <w:t xml:space="preserve">Threat hunting was conducted for MITRE ATT&amp;CK technique </w:t>
      </w:r>
      <w:r w:rsidRPr="00E233D8">
        <w:rPr>
          <w:b/>
          <w:bCs/>
        </w:rPr>
        <w:t>T1078 (Valid Accounts)</w:t>
      </w:r>
      <w:r w:rsidRPr="00E233D8">
        <w:t xml:space="preserve"> using </w:t>
      </w:r>
      <w:proofErr w:type="spellStart"/>
      <w:r w:rsidRPr="00E233D8">
        <w:t>Wazuh</w:t>
      </w:r>
      <w:proofErr w:type="spellEnd"/>
      <w:r w:rsidRPr="00E233D8">
        <w:t xml:space="preserve"> security events.</w:t>
      </w:r>
    </w:p>
    <w:p w:rsidR="00E233D8" w:rsidRPr="00E233D8" w:rsidRDefault="00E233D8" w:rsidP="00E233D8">
      <w:r w:rsidRPr="00E233D8">
        <w:t>Authentication failure events (Event ID 4625) were filtered and analyzed to identify abnormal login behavior from a remote host.</w:t>
      </w:r>
    </w:p>
    <w:p w:rsidR="00E233D8" w:rsidRPr="00E233D8" w:rsidRDefault="00E233D8" w:rsidP="00E233D8">
      <w:pPr>
        <w:rPr>
          <w:b/>
          <w:bCs/>
        </w:rPr>
      </w:pPr>
      <w:r w:rsidRPr="00E233D8">
        <w:rPr>
          <w:b/>
          <w:bCs/>
        </w:rPr>
        <w:t xml:space="preserve">Threat Hunting Summary </w:t>
      </w:r>
    </w:p>
    <w:p w:rsidR="00E233D8" w:rsidRPr="00E233D8" w:rsidRDefault="00E233D8" w:rsidP="00E233D8">
      <w:r w:rsidRPr="00E233D8">
        <w:t>A threat hunt was conducted for MITRE ATT&amp;CK technique T1078 (Valid Accounts). Failed NTLM authentication attempts (Event ID 4625) were detected from Ubuntu host 192.168.52.138 targeting the Windows Server agent. These events indicate potential credential misuse or brute-force attempts and demonstrate effective monitoring of suspicious authentication activity.</w:t>
      </w:r>
    </w:p>
    <w:p w:rsidR="006B5190" w:rsidRPr="00E233D8" w:rsidRDefault="006B5190" w:rsidP="00E233D8"/>
    <w:sectPr w:rsidR="006B5190" w:rsidRPr="00E233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DA0E3F"/>
    <w:multiLevelType w:val="multilevel"/>
    <w:tmpl w:val="9176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AC1EE4"/>
    <w:multiLevelType w:val="multilevel"/>
    <w:tmpl w:val="73E4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568792">
    <w:abstractNumId w:val="0"/>
  </w:num>
  <w:num w:numId="2" w16cid:durableId="3715351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190"/>
    <w:rsid w:val="001451F5"/>
    <w:rsid w:val="005D1D50"/>
    <w:rsid w:val="006B5190"/>
    <w:rsid w:val="00825FC3"/>
    <w:rsid w:val="00AC39CC"/>
    <w:rsid w:val="00C86272"/>
    <w:rsid w:val="00E23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4DD93"/>
  <w15:chartTrackingRefBased/>
  <w15:docId w15:val="{55D4979C-88B2-4F57-B237-BEC46B182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1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1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1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1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1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1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1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1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1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1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19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B51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Kalash Mahajan</dc:creator>
  <cp:keywords/>
  <dc:description/>
  <cp:lastModifiedBy>Kalash Mahajan</cp:lastModifiedBy>
  <cp:revision>2</cp:revision>
  <dcterms:created xsi:type="dcterms:W3CDTF">2026-02-18T21:38:00Z</dcterms:created>
  <dcterms:modified xsi:type="dcterms:W3CDTF">2026-02-18T21:51:00Z</dcterms:modified>
</cp:coreProperties>
</file>