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A10" w:rsidRPr="00A753AD" w:rsidRDefault="00BC4FFD" w:rsidP="00CD2A10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 w:rsidRPr="00A753AD">
        <w:rPr>
          <w:rFonts w:ascii="Arial" w:hAnsi="Arial" w:cs="Arial"/>
          <w:b/>
          <w:bCs/>
          <w:sz w:val="32"/>
          <w:szCs w:val="32"/>
        </w:rPr>
        <w:t>Final Report – Week 4</w:t>
      </w:r>
    </w:p>
    <w:p w:rsidR="00CD2A10" w:rsidRPr="00A753AD" w:rsidRDefault="00CD2A10" w:rsidP="00CD2A1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Prepared by: Kalash Mahajan</w:t>
      </w:r>
    </w:p>
    <w:p w:rsidR="00CD2A10" w:rsidRPr="00A753AD" w:rsidRDefault="00CD2A10" w:rsidP="00CD2A1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Date: 2026-02-</w:t>
      </w:r>
      <w:r w:rsidRPr="00A753AD">
        <w:rPr>
          <w:rFonts w:ascii="Arial" w:hAnsi="Arial" w:cs="Arial"/>
          <w:b/>
          <w:bCs/>
          <w:sz w:val="28"/>
          <w:szCs w:val="28"/>
        </w:rPr>
        <w:t>27</w:t>
      </w:r>
    </w:p>
    <w:p w:rsidR="00BC4FFD" w:rsidRPr="00A753AD" w:rsidRDefault="00BC4FFD" w:rsidP="00BC4FFD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  <w:b/>
          <w:bCs/>
        </w:rPr>
        <w:t>Domain:</w:t>
      </w:r>
      <w:r w:rsidRPr="00A753AD">
        <w:rPr>
          <w:rFonts w:ascii="Arial" w:hAnsi="Arial" w:cs="Arial"/>
        </w:rPr>
        <w:t xml:space="preserve"> Security Operations Center (SOC) Operations &amp; Threat Detection</w:t>
      </w:r>
      <w:r w:rsidRPr="00A753AD">
        <w:rPr>
          <w:rFonts w:ascii="Arial" w:hAnsi="Arial" w:cs="Arial"/>
        </w:rPr>
        <w:br/>
      </w:r>
      <w:r w:rsidRPr="00A753AD">
        <w:rPr>
          <w:rFonts w:ascii="Arial" w:hAnsi="Arial" w:cs="Arial"/>
          <w:b/>
          <w:bCs/>
        </w:rPr>
        <w:t>Platform Stack:</w:t>
      </w:r>
      <w:r w:rsidRPr="00A753AD">
        <w:rPr>
          <w:rFonts w:ascii="Arial" w:hAnsi="Arial" w:cs="Arial"/>
        </w:rPr>
        <w:t xml:space="preserve"> </w:t>
      </w:r>
      <w:proofErr w:type="spellStart"/>
      <w:r w:rsidRPr="00A753AD">
        <w:rPr>
          <w:rFonts w:ascii="Arial" w:hAnsi="Arial" w:cs="Arial"/>
        </w:rPr>
        <w:t>Wazuh</w:t>
      </w:r>
      <w:proofErr w:type="spellEnd"/>
      <w:r w:rsidRPr="00A753AD">
        <w:rPr>
          <w:rFonts w:ascii="Arial" w:hAnsi="Arial" w:cs="Arial"/>
        </w:rPr>
        <w:t xml:space="preserve"> 4.x, Windows Server 2022, Kali Linux, Ubuntu Server, Sysmon, Velociraptor, </w:t>
      </w:r>
      <w:proofErr w:type="spellStart"/>
      <w:r w:rsidRPr="00A753AD">
        <w:rPr>
          <w:rFonts w:ascii="Arial" w:hAnsi="Arial" w:cs="Arial"/>
        </w:rPr>
        <w:t>VirusTotal</w:t>
      </w:r>
      <w:proofErr w:type="spellEnd"/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1. Introduction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This report summarizes Week 4 SOC practical activities covering threat hunting, SOAR simulation, post-incident analysis, adversary emulation, evidence handling, metrics evaluation, and a full capstone incident response lifecycle.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The objective was to demonstrate structured detection engineering, automation logic, incident handling, forensic validation, and executive-level reporting within a controlled lab environment.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26" style="width:0;height:1.5pt" o:hralign="center" o:hrstd="t" o:hr="t" fillcolor="#a0a0a0" stroked="f"/>
        </w:pict>
      </w:r>
    </w:p>
    <w:p w:rsidR="00BC4FFD" w:rsidRPr="00A753AD" w:rsidRDefault="00BC4FFD" w:rsidP="00BC4FFD">
      <w:pPr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2. Lab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3138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Role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Ubuntu Server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proofErr w:type="spellStart"/>
            <w:r w:rsidRPr="00A753AD">
              <w:rPr>
                <w:rFonts w:ascii="Arial" w:hAnsi="Arial" w:cs="Arial"/>
              </w:rPr>
              <w:t>Wazuh</w:t>
            </w:r>
            <w:proofErr w:type="spellEnd"/>
            <w:r w:rsidRPr="00A753AD">
              <w:rPr>
                <w:rFonts w:ascii="Arial" w:hAnsi="Arial" w:cs="Arial"/>
              </w:rPr>
              <w:t xml:space="preserve"> Manager (SIEM)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Windows Server 2022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Monitored Endpoint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Kali Linux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Attacker System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Windows 11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Management Host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Velociraptor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Endpoint Forensics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Sysmon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Advanced Process Logging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Logs collected:</w:t>
      </w:r>
    </w:p>
    <w:p w:rsidR="00BC4FFD" w:rsidRPr="00A753AD" w:rsidRDefault="00BC4FFD" w:rsidP="00BC4FFD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Windows Security Event Logs</w:t>
      </w:r>
    </w:p>
    <w:p w:rsidR="00BC4FFD" w:rsidRPr="00A753AD" w:rsidRDefault="00BC4FFD" w:rsidP="00BC4FFD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Sysmon Process Creation Logs</w:t>
      </w:r>
    </w:p>
    <w:p w:rsidR="00BC4FFD" w:rsidRPr="00A753AD" w:rsidRDefault="00BC4FFD" w:rsidP="00BC4FFD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Network Connection Artifacts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27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3. Task 1 – Threat Hunting Practice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BC4FFD" w:rsidRPr="00A753AD" w:rsidRDefault="00BC4FFD" w:rsidP="00BC4FFD">
      <w:pPr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Unauthorized Authentication Attempts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  <w:b/>
          <w:bCs/>
        </w:rPr>
        <w:lastRenderedPageBreak/>
        <w:t>Hunting Hypothesis:</w:t>
      </w:r>
      <w:r w:rsidRPr="00A753AD">
        <w:rPr>
          <w:rFonts w:ascii="Arial" w:hAnsi="Arial" w:cs="Arial"/>
        </w:rPr>
        <w:br/>
        <w:t>An attacker is attempting unauthorized access using invalid credentials (MITRE ATT&amp;CK T1078 – Valid Accounts).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Detection Query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  <w:proofErr w:type="gramStart"/>
      <w:r w:rsidRPr="00A753AD">
        <w:rPr>
          <w:rFonts w:ascii="Arial" w:hAnsi="Arial" w:cs="Arial"/>
          <w:i/>
          <w:iCs/>
        </w:rPr>
        <w:t>win.system</w:t>
      </w:r>
      <w:proofErr w:type="gramEnd"/>
      <w:r w:rsidRPr="00A753AD">
        <w:rPr>
          <w:rFonts w:ascii="Arial" w:hAnsi="Arial" w:cs="Arial"/>
          <w:i/>
          <w:iCs/>
        </w:rPr>
        <w:t>.eventID:4625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177"/>
        <w:gridCol w:w="1533"/>
        <w:gridCol w:w="1885"/>
        <w:gridCol w:w="1559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Event ID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Target User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Logon Type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19:31:08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4625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proofErr w:type="spellStart"/>
            <w:r w:rsidRPr="00A753AD">
              <w:rPr>
                <w:rFonts w:ascii="Arial" w:hAnsi="Arial" w:cs="Arial"/>
              </w:rPr>
              <w:t>FakeUser</w:t>
            </w:r>
            <w:proofErr w:type="spellEnd"/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192.168.52.137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3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Multiple repeated failures from the same IP confirmed brute-force/credential testing behavior.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Threat Intelligence Validation</w:t>
      </w:r>
    </w:p>
    <w:p w:rsidR="00BC4FFD" w:rsidRPr="00A753AD" w:rsidRDefault="00BC4FFD" w:rsidP="00BC4FFD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 xml:space="preserve">IP checked via </w:t>
      </w:r>
      <w:proofErr w:type="spellStart"/>
      <w:r w:rsidRPr="00A753AD">
        <w:rPr>
          <w:rFonts w:ascii="Arial" w:hAnsi="Arial" w:cs="Arial"/>
        </w:rPr>
        <w:t>VirusTotal</w:t>
      </w:r>
      <w:proofErr w:type="spellEnd"/>
    </w:p>
    <w:p w:rsidR="00BC4FFD" w:rsidRPr="00A753AD" w:rsidRDefault="00BC4FFD" w:rsidP="00BC4FFD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No public reputation (internal lab IP)</w:t>
      </w:r>
    </w:p>
    <w:p w:rsidR="00BC4FFD" w:rsidRPr="00A753AD" w:rsidRDefault="00BC4FFD" w:rsidP="00BC4FFD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Behavioral risk remained high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Outcome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Hypothesis confirmed. Unauthorized authentication attempts were detected successfully.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28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4. Task 2 – SOAR Playbook Simulation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Automated Brute Force Containment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  <w:b/>
          <w:bCs/>
        </w:rPr>
        <w:t>Trigger Rule:</w:t>
      </w:r>
      <w:r w:rsidRPr="00A753AD">
        <w:rPr>
          <w:rFonts w:ascii="Arial" w:hAnsi="Arial" w:cs="Arial"/>
        </w:rPr>
        <w:t xml:space="preserve"> </w:t>
      </w:r>
      <w:proofErr w:type="spellStart"/>
      <w:r w:rsidRPr="00A753AD">
        <w:rPr>
          <w:rFonts w:ascii="Arial" w:hAnsi="Arial" w:cs="Arial"/>
        </w:rPr>
        <w:t>Wazuh</w:t>
      </w:r>
      <w:proofErr w:type="spellEnd"/>
      <w:r w:rsidRPr="00A753AD">
        <w:rPr>
          <w:rFonts w:ascii="Arial" w:hAnsi="Arial" w:cs="Arial"/>
        </w:rPr>
        <w:t xml:space="preserve"> Rule 60204 – Multiple Logon Failures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Playbook Flow</w:t>
      </w:r>
    </w:p>
    <w:p w:rsidR="00BC4FFD" w:rsidRPr="00A753AD" w:rsidRDefault="00BC4FFD" w:rsidP="00BC4FF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Receive alert</w:t>
      </w:r>
    </w:p>
    <w:p w:rsidR="00BC4FFD" w:rsidRPr="00A753AD" w:rsidRDefault="00BC4FFD" w:rsidP="00BC4FF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Extract source IP</w:t>
      </w:r>
    </w:p>
    <w:p w:rsidR="00BC4FFD" w:rsidRPr="00A753AD" w:rsidRDefault="00BC4FFD" w:rsidP="00BC4FF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Reputation lookup</w:t>
      </w:r>
    </w:p>
    <w:p w:rsidR="00BC4FFD" w:rsidRPr="00A753AD" w:rsidRDefault="00BC4FFD" w:rsidP="00BC4FF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Block IP via firewall</w:t>
      </w:r>
    </w:p>
    <w:p w:rsidR="00BC4FFD" w:rsidRPr="00A753AD" w:rsidRDefault="00BC4FFD" w:rsidP="00BC4FFD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Document incident</w:t>
      </w:r>
    </w:p>
    <w:p w:rsidR="00BC4FFD" w:rsidRPr="00A753AD" w:rsidRDefault="00BC4FFD" w:rsidP="00BC4FFD">
      <w:pPr>
        <w:spacing w:after="0"/>
        <w:ind w:left="36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Containment Command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  <w:proofErr w:type="spellStart"/>
      <w:r w:rsidRPr="00A753AD">
        <w:rPr>
          <w:rFonts w:ascii="Arial" w:hAnsi="Arial" w:cs="Arial"/>
          <w:i/>
          <w:iCs/>
        </w:rPr>
        <w:t>sudo</w:t>
      </w:r>
      <w:proofErr w:type="spellEnd"/>
      <w:r w:rsidRPr="00A753AD">
        <w:rPr>
          <w:rFonts w:ascii="Arial" w:hAnsi="Arial" w:cs="Arial"/>
          <w:i/>
          <w:iCs/>
        </w:rPr>
        <w:t xml:space="preserve"> iptables -A INPUT -s 192.168.52.137 -j DROP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1377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lastRenderedPageBreak/>
              <w:t>Alert Triggered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Success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IP Extracted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Success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Reputation Check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Completed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Firewall Block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Success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  <w:b/>
          <w:bCs/>
        </w:rPr>
        <w:t>Result:</w:t>
      </w:r>
      <w:r w:rsidRPr="00A753AD">
        <w:rPr>
          <w:rFonts w:ascii="Arial" w:hAnsi="Arial" w:cs="Arial"/>
        </w:rPr>
        <w:t xml:space="preserve"> Automated logic successfully simulated structured response workflow.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29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5. Task 3 – Post-Incident Analysis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Brute Force Login Incident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Root Cause Analysis (5 Whys)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Primary Root Cause: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</w:rPr>
      </w:pPr>
      <w:r w:rsidRPr="00A753AD">
        <w:rPr>
          <w:rFonts w:ascii="Arial" w:hAnsi="Arial" w:cs="Arial"/>
        </w:rPr>
        <w:t>RDP exposed without account lockout and security baseline enforcement.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SOC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390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MTTD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3 minutes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MTTR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12 minutes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Dwell Time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15 minutes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Lessons Learned</w:t>
      </w:r>
    </w:p>
    <w:p w:rsidR="00BC4FFD" w:rsidRPr="00A753AD" w:rsidRDefault="00BC4FFD" w:rsidP="00BC4FF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Implement account lockout policy</w:t>
      </w:r>
    </w:p>
    <w:p w:rsidR="00BC4FFD" w:rsidRPr="00A753AD" w:rsidRDefault="00BC4FFD" w:rsidP="00BC4FF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Enforce MFA for RDP</w:t>
      </w:r>
    </w:p>
    <w:p w:rsidR="00BC4FFD" w:rsidRPr="00A753AD" w:rsidRDefault="00BC4FFD" w:rsidP="00BC4FF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Apply segmentation</w:t>
      </w:r>
    </w:p>
    <w:p w:rsidR="00BC4FFD" w:rsidRPr="00A753AD" w:rsidRDefault="00BC4FFD" w:rsidP="00BC4FF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Automate containment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30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6. Task 4 – Alert Triage with Automation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Suspicious File Download Investigation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  <w:b/>
          <w:bCs/>
        </w:rPr>
        <w:t>Alert:</w:t>
      </w:r>
      <w:r w:rsidRPr="00A753AD">
        <w:rPr>
          <w:rFonts w:ascii="Arial" w:hAnsi="Arial" w:cs="Arial"/>
        </w:rPr>
        <w:t xml:space="preserve"> DNS Event ID 1014 during large file download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Triage Actions</w:t>
      </w:r>
    </w:p>
    <w:p w:rsidR="00BC4FFD" w:rsidRPr="00A753AD" w:rsidRDefault="00BC4FFD" w:rsidP="00BC4FFD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Extracted SHA256</w:t>
      </w:r>
    </w:p>
    <w:p w:rsidR="00BC4FFD" w:rsidRPr="00A753AD" w:rsidRDefault="00BC4FFD" w:rsidP="00BC4FFD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 xml:space="preserve">Submitted to </w:t>
      </w:r>
      <w:proofErr w:type="spellStart"/>
      <w:r w:rsidRPr="00A753AD">
        <w:rPr>
          <w:rFonts w:ascii="Arial" w:hAnsi="Arial" w:cs="Arial"/>
        </w:rPr>
        <w:t>VirusTotal</w:t>
      </w:r>
      <w:proofErr w:type="spellEnd"/>
    </w:p>
    <w:p w:rsidR="00BC4FFD" w:rsidRPr="00A753AD" w:rsidRDefault="00BC4FFD" w:rsidP="00BC4FFD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Detection ratio: 0/70</w:t>
      </w:r>
    </w:p>
    <w:p w:rsidR="00BC4FFD" w:rsidRPr="00A753AD" w:rsidRDefault="00BC4FFD" w:rsidP="00BC4FFD">
      <w:pPr>
        <w:spacing w:after="0"/>
        <w:ind w:left="36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Playbook 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1377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Result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Hash Extraction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Success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Reputation Check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0/70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Case Creation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Completed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Closure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Benign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  <w:b/>
          <w:bCs/>
        </w:rPr>
        <w:t>Conclusion:</w:t>
      </w:r>
      <w:r w:rsidRPr="00A753AD">
        <w:rPr>
          <w:rFonts w:ascii="Arial" w:hAnsi="Arial" w:cs="Arial"/>
        </w:rPr>
        <w:t xml:space="preserve"> False alarm confirmed; structured triage process validated.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31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7. Task 5 – Evidence Analysis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Tool Used: Velociraptor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 xml:space="preserve">Artifact: </w:t>
      </w:r>
      <w:proofErr w:type="spellStart"/>
      <w:proofErr w:type="gramStart"/>
      <w:r w:rsidRPr="00A753AD">
        <w:rPr>
          <w:rFonts w:ascii="Arial" w:hAnsi="Arial" w:cs="Arial"/>
          <w:i/>
          <w:iCs/>
        </w:rPr>
        <w:t>Linux.Network.Netstat</w:t>
      </w:r>
      <w:proofErr w:type="spellEnd"/>
      <w:proofErr w:type="gramEnd"/>
    </w:p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Findings</w:t>
      </w:r>
    </w:p>
    <w:p w:rsidR="00BC4FFD" w:rsidRPr="00A753AD" w:rsidRDefault="00BC4FFD" w:rsidP="00BC4FFD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Active outbound Firefox TCP sessions</w:t>
      </w:r>
    </w:p>
    <w:p w:rsidR="00BC4FFD" w:rsidRPr="00A753AD" w:rsidRDefault="00BC4FFD" w:rsidP="00BC4FFD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No suspicious unauthorized processes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Integrity Verification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SHA256: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  <w:r w:rsidRPr="00A753AD">
        <w:rPr>
          <w:rFonts w:ascii="Arial" w:hAnsi="Arial" w:cs="Arial"/>
          <w:i/>
          <w:iCs/>
        </w:rPr>
        <w:t>4d65d1dac15d7ad02635cd09031408617f94c2d4197ec334bc531fbaaa789de7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Chain of Custody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1764"/>
        <w:gridCol w:w="1444"/>
        <w:gridCol w:w="1017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Hash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TCP4.csv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Netstat Output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2026-02-25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Verified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Evidence integrity preserved successfully.</w:t>
      </w:r>
    </w:p>
    <w:p w:rsidR="00BC4FFD" w:rsidRPr="00A753AD" w:rsidRDefault="00000000" w:rsidP="00BC4FFD">
      <w:pPr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32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753AD">
        <w:rPr>
          <w:rFonts w:ascii="Arial" w:hAnsi="Arial" w:cs="Arial"/>
          <w:b/>
          <w:bCs/>
          <w:sz w:val="28"/>
          <w:szCs w:val="28"/>
        </w:rPr>
        <w:t>8. Task 6 – Adversary Emulation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Scenario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Simulated phishing execution using encoded PowerShell.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Techniques Simulated</w:t>
      </w:r>
    </w:p>
    <w:p w:rsidR="00BC4FFD" w:rsidRPr="00A753AD" w:rsidRDefault="00BC4FFD" w:rsidP="00BC4FF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T1566 – Phishing</w:t>
      </w:r>
    </w:p>
    <w:p w:rsidR="00BC4FFD" w:rsidRPr="00A753AD" w:rsidRDefault="00BC4FFD" w:rsidP="00BC4FF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T1059.001 – PowerShell</w:t>
      </w:r>
    </w:p>
    <w:p w:rsidR="00BC4FFD" w:rsidRPr="00A753AD" w:rsidRDefault="00BC4FFD" w:rsidP="00BC4FF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T1087 – Account Discovery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Detection Query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  <w:proofErr w:type="gramStart"/>
      <w:r w:rsidRPr="00A753AD">
        <w:rPr>
          <w:rFonts w:ascii="Arial" w:hAnsi="Arial" w:cs="Arial"/>
          <w:i/>
          <w:iCs/>
        </w:rPr>
        <w:t>rule.mitre.id:T</w:t>
      </w:r>
      <w:proofErr w:type="gramEnd"/>
      <w:r w:rsidRPr="00A753AD">
        <w:rPr>
          <w:rFonts w:ascii="Arial" w:hAnsi="Arial" w:cs="Arial"/>
          <w:i/>
          <w:iCs/>
        </w:rPr>
        <w:t>1059.001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399"/>
        <w:gridCol w:w="1177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15:44:11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T1059.001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Detected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15:44:10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T1087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Detected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Gaps Identified</w:t>
      </w:r>
    </w:p>
    <w:p w:rsidR="00BC4FFD" w:rsidRPr="00A753AD" w:rsidRDefault="00BC4FFD" w:rsidP="00BC4FFD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No email-stage monitoring</w:t>
      </w:r>
    </w:p>
    <w:p w:rsidR="00BC4FFD" w:rsidRPr="00A753AD" w:rsidRDefault="00BC4FFD" w:rsidP="00BC4FFD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No automated containment</w:t>
      </w:r>
    </w:p>
    <w:p w:rsidR="00BC4FFD" w:rsidRPr="00A753AD" w:rsidRDefault="00BC4FFD" w:rsidP="00BC4FFD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No alert-to-ticket integration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  <w:b/>
          <w:bCs/>
        </w:rPr>
        <w:t>Result:</w:t>
      </w:r>
      <w:r w:rsidRPr="00A753AD">
        <w:rPr>
          <w:rFonts w:ascii="Arial" w:hAnsi="Arial" w:cs="Arial"/>
        </w:rPr>
        <w:t xml:space="preserve"> Strong execution-stage visibility, improvement required for automation.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33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9. Task 7 – Security Metrics &amp; Executive Reporting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Authentication Attack Simulation (</w:t>
      </w:r>
      <w:proofErr w:type="spellStart"/>
      <w:r w:rsidRPr="00A753AD">
        <w:rPr>
          <w:rFonts w:ascii="Arial" w:hAnsi="Arial" w:cs="Arial"/>
          <w:b/>
          <w:bCs/>
        </w:rPr>
        <w:t>WinRM</w:t>
      </w:r>
      <w:proofErr w:type="spellEnd"/>
      <w:r w:rsidRPr="00A753AD">
        <w:rPr>
          <w:rFonts w:ascii="Arial" w:hAnsi="Arial" w:cs="Arial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1197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MTTD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~0–5 sec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False Positive Rate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0%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Dwell Time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0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Interpretation</w:t>
      </w:r>
    </w:p>
    <w:p w:rsidR="00BC4FFD" w:rsidRPr="00A753AD" w:rsidRDefault="00BC4FFD" w:rsidP="00BC4FFD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Near real-time detection capability</w:t>
      </w:r>
    </w:p>
    <w:p w:rsidR="00BC4FFD" w:rsidRPr="00A753AD" w:rsidRDefault="00BC4FFD" w:rsidP="00BC4FFD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No successful compromise</w:t>
      </w:r>
    </w:p>
    <w:p w:rsidR="00BC4FFD" w:rsidRPr="00A753AD" w:rsidRDefault="00BC4FFD" w:rsidP="00BC4FFD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Manual containment needs automation improvement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34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10. Task 8 – Capstone Project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Comprehensive SOC Incident Lifecycle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Attack</w:t>
      </w:r>
    </w:p>
    <w:p w:rsidR="00BC4FFD" w:rsidRPr="00A753AD" w:rsidRDefault="00BC4FFD" w:rsidP="00BC4FFD">
      <w:pPr>
        <w:rPr>
          <w:rFonts w:ascii="Arial" w:hAnsi="Arial" w:cs="Arial"/>
        </w:rPr>
      </w:pPr>
      <w:r w:rsidRPr="00A753AD">
        <w:rPr>
          <w:rFonts w:ascii="Arial" w:hAnsi="Arial" w:cs="Arial"/>
        </w:rPr>
        <w:t>RDP brute-force attempt using invalid credentials.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Command: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  <w:r w:rsidRPr="00A753AD">
        <w:rPr>
          <w:rFonts w:ascii="Arial" w:hAnsi="Arial" w:cs="Arial"/>
          <w:i/>
          <w:iCs/>
        </w:rPr>
        <w:t>xfreerdp3 /v:192.168.52.129 /</w:t>
      </w:r>
      <w:proofErr w:type="spellStart"/>
      <w:proofErr w:type="gramStart"/>
      <w:r w:rsidRPr="00A753AD">
        <w:rPr>
          <w:rFonts w:ascii="Arial" w:hAnsi="Arial" w:cs="Arial"/>
          <w:i/>
          <w:iCs/>
        </w:rPr>
        <w:t>u:administrator</w:t>
      </w:r>
      <w:proofErr w:type="spellEnd"/>
      <w:proofErr w:type="gramEnd"/>
      <w:r w:rsidRPr="00A753AD">
        <w:rPr>
          <w:rFonts w:ascii="Arial" w:hAnsi="Arial" w:cs="Arial"/>
          <w:i/>
          <w:iCs/>
        </w:rPr>
        <w:t xml:space="preserve"> /</w:t>
      </w:r>
      <w:proofErr w:type="gramStart"/>
      <w:r w:rsidRPr="00A753AD">
        <w:rPr>
          <w:rFonts w:ascii="Arial" w:hAnsi="Arial" w:cs="Arial"/>
          <w:i/>
          <w:iCs/>
        </w:rPr>
        <w:t>p:wrongpass</w:t>
      </w:r>
      <w:proofErr w:type="gramEnd"/>
      <w:r w:rsidRPr="00A753AD">
        <w:rPr>
          <w:rFonts w:ascii="Arial" w:hAnsi="Arial" w:cs="Arial"/>
          <w:i/>
          <w:iCs/>
        </w:rPr>
        <w:t>123</w:t>
      </w:r>
    </w:p>
    <w:p w:rsidR="00BC4FFD" w:rsidRPr="00A753AD" w:rsidRDefault="00BC4FFD" w:rsidP="00BC4FFD">
      <w:pPr>
        <w:spacing w:after="0"/>
        <w:ind w:firstLine="720"/>
        <w:rPr>
          <w:rFonts w:ascii="Arial" w:hAnsi="Arial" w:cs="Arial"/>
          <w:i/>
          <w:i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Detection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Rule ID: 60122</w:t>
      </w:r>
      <w:r w:rsidRPr="00A753AD">
        <w:rPr>
          <w:rFonts w:ascii="Arial" w:hAnsi="Arial" w:cs="Arial"/>
        </w:rPr>
        <w:br/>
        <w:t>Event ID: 4625</w:t>
      </w:r>
      <w:r w:rsidRPr="00A753AD">
        <w:rPr>
          <w:rFonts w:ascii="Arial" w:hAnsi="Arial" w:cs="Arial"/>
        </w:rPr>
        <w:br/>
        <w:t>Technique Mapping:</w:t>
      </w:r>
    </w:p>
    <w:p w:rsidR="00BC4FFD" w:rsidRPr="00A753AD" w:rsidRDefault="00BC4FFD" w:rsidP="00BC4FFD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lastRenderedPageBreak/>
        <w:t>T1110 – Brute Force</w:t>
      </w:r>
    </w:p>
    <w:p w:rsidR="00BC4FFD" w:rsidRPr="00A753AD" w:rsidRDefault="00BC4FFD" w:rsidP="00BC4FFD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T1021 – Remote Services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Containment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PowerShell Firewall Rule:</w:t>
      </w:r>
    </w:p>
    <w:p w:rsidR="00BC4FFD" w:rsidRPr="00A753AD" w:rsidRDefault="00BC4FFD" w:rsidP="00BC4FFD">
      <w:pPr>
        <w:spacing w:after="0"/>
        <w:ind w:left="720"/>
        <w:rPr>
          <w:rFonts w:ascii="Arial" w:hAnsi="Arial" w:cs="Arial"/>
          <w:i/>
          <w:iCs/>
        </w:rPr>
      </w:pPr>
      <w:r w:rsidRPr="00A753AD">
        <w:rPr>
          <w:rFonts w:ascii="Arial" w:hAnsi="Arial" w:cs="Arial"/>
          <w:i/>
          <w:iCs/>
        </w:rPr>
        <w:t>New-</w:t>
      </w:r>
      <w:proofErr w:type="spellStart"/>
      <w:r w:rsidRPr="00A753AD">
        <w:rPr>
          <w:rFonts w:ascii="Arial" w:hAnsi="Arial" w:cs="Arial"/>
          <w:i/>
          <w:iCs/>
        </w:rPr>
        <w:t>NetFirewallRule</w:t>
      </w:r>
      <w:proofErr w:type="spellEnd"/>
      <w:r w:rsidRPr="00A753AD">
        <w:rPr>
          <w:rFonts w:ascii="Arial" w:hAnsi="Arial" w:cs="Arial"/>
          <w:i/>
          <w:iCs/>
        </w:rPr>
        <w:t xml:space="preserve"> -DisplayName "Block-Kali-Attacker" -Direction Inbound -</w:t>
      </w:r>
      <w:proofErr w:type="spellStart"/>
      <w:r w:rsidRPr="00A753AD">
        <w:rPr>
          <w:rFonts w:ascii="Arial" w:hAnsi="Arial" w:cs="Arial"/>
          <w:i/>
          <w:iCs/>
        </w:rPr>
        <w:t>RemoteAddress</w:t>
      </w:r>
      <w:proofErr w:type="spellEnd"/>
      <w:r w:rsidRPr="00A753AD">
        <w:rPr>
          <w:rFonts w:ascii="Arial" w:hAnsi="Arial" w:cs="Arial"/>
          <w:i/>
          <w:iCs/>
        </w:rPr>
        <w:t xml:space="preserve"> 192.168.52.137 -Action Block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SOC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390"/>
      </w:tblGrid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  <w:b/>
                <w:bCs/>
              </w:rPr>
            </w:pPr>
            <w:r w:rsidRPr="00A753AD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MTTD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1 minute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MTTR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24 minutes</w:t>
            </w:r>
          </w:p>
        </w:tc>
      </w:tr>
      <w:tr w:rsidR="00BC4FFD" w:rsidRPr="00A753AD" w:rsidTr="00BC4FFD"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Dwell Time</w:t>
            </w:r>
          </w:p>
        </w:tc>
        <w:tc>
          <w:tcPr>
            <w:tcW w:w="0" w:type="auto"/>
            <w:hideMark/>
          </w:tcPr>
          <w:p w:rsidR="00BC4FFD" w:rsidRPr="00A753AD" w:rsidRDefault="00BC4FFD" w:rsidP="00BC4FFD">
            <w:pPr>
              <w:spacing w:line="278" w:lineRule="auto"/>
              <w:rPr>
                <w:rFonts w:ascii="Arial" w:hAnsi="Arial" w:cs="Arial"/>
              </w:rPr>
            </w:pPr>
            <w:r w:rsidRPr="00A753AD">
              <w:rPr>
                <w:rFonts w:ascii="Arial" w:hAnsi="Arial" w:cs="Arial"/>
              </w:rPr>
              <w:t>25 minutes</w:t>
            </w:r>
          </w:p>
        </w:tc>
      </w:tr>
    </w:tbl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Root Cause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Remote access hardening not enforced.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Recommendations</w:t>
      </w:r>
    </w:p>
    <w:p w:rsidR="00BC4FFD" w:rsidRPr="00A753AD" w:rsidRDefault="00BC4FFD" w:rsidP="00BC4FFD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Restrict RDP access</w:t>
      </w:r>
    </w:p>
    <w:p w:rsidR="00BC4FFD" w:rsidRPr="00A753AD" w:rsidRDefault="00BC4FFD" w:rsidP="00BC4FFD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Enable MFA</w:t>
      </w:r>
    </w:p>
    <w:p w:rsidR="00BC4FFD" w:rsidRPr="00A753AD" w:rsidRDefault="00BC4FFD" w:rsidP="00BC4FFD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Configure lockout policies</w:t>
      </w:r>
    </w:p>
    <w:p w:rsidR="00BC4FFD" w:rsidRPr="00A753AD" w:rsidRDefault="00BC4FFD" w:rsidP="00BC4FFD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Automate IP blocking</w:t>
      </w:r>
    </w:p>
    <w:p w:rsidR="00BC4FFD" w:rsidRPr="00A753AD" w:rsidRDefault="00BC4FFD" w:rsidP="00BC4FFD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Conduct periodic access audits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35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t>11. Overall Outcomes</w: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This internship cycle demonstrated: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Hypothesis-driven threat hunting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Real-time brute-force detection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Simulated SOAR automation workflows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Structured post-incident analysis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Forensic evidence collection and validation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Adversary emulation aligned with MITRE ATT&amp;CK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SOC metric calculation and executive-level reporting</w:t>
      </w:r>
    </w:p>
    <w:p w:rsidR="00BC4FFD" w:rsidRPr="00A753AD" w:rsidRDefault="00BC4FFD" w:rsidP="00BC4FFD">
      <w:pPr>
        <w:numPr>
          <w:ilvl w:val="0"/>
          <w:numId w:val="12"/>
        </w:num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End-to-end incident lifecycle handling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The SOC lab environment successfully validated detection visibility, response coordination, and measurable performance evaluation.</w:t>
      </w:r>
    </w:p>
    <w:p w:rsidR="00BC4FFD" w:rsidRPr="00A753AD" w:rsidRDefault="00000000" w:rsidP="00BC4FFD">
      <w:pPr>
        <w:spacing w:line="360" w:lineRule="auto"/>
        <w:rPr>
          <w:rFonts w:ascii="Arial" w:hAnsi="Arial" w:cs="Arial"/>
        </w:rPr>
      </w:pPr>
      <w:r w:rsidRPr="00A753AD">
        <w:rPr>
          <w:rFonts w:ascii="Arial" w:hAnsi="Arial" w:cs="Arial"/>
        </w:rPr>
        <w:pict>
          <v:rect id="_x0000_i1036" style="width:0;height:1.5pt" o:hralign="center" o:hrstd="t" o:hr="t" fillcolor="#a0a0a0" stroked="f"/>
        </w:pict>
      </w:r>
    </w:p>
    <w:p w:rsidR="00BC4FFD" w:rsidRPr="00A753AD" w:rsidRDefault="00BC4FFD" w:rsidP="00BC4FFD">
      <w:pPr>
        <w:spacing w:after="0"/>
        <w:rPr>
          <w:rFonts w:ascii="Arial" w:hAnsi="Arial" w:cs="Arial"/>
          <w:b/>
          <w:bCs/>
        </w:rPr>
      </w:pPr>
      <w:r w:rsidRPr="00A753AD">
        <w:rPr>
          <w:rFonts w:ascii="Arial" w:hAnsi="Arial" w:cs="Arial"/>
          <w:b/>
          <w:bCs/>
        </w:rPr>
        <w:lastRenderedPageBreak/>
        <w:t>12. Conclusion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Week 4 successfully demonstrated operational SOC maturity across detection, triage, containment, forensic validation, adversary emulation, and reporting.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Detection capability is strong and real-time.</w:t>
      </w:r>
      <w:r w:rsidRPr="00A753AD">
        <w:rPr>
          <w:rFonts w:ascii="Arial" w:hAnsi="Arial" w:cs="Arial"/>
        </w:rPr>
        <w:br/>
        <w:t>Response processes are structured but require deeper automation for reduced MTTR.</w:t>
      </w:r>
      <w:r w:rsidRPr="00A753AD">
        <w:rPr>
          <w:rFonts w:ascii="Arial" w:hAnsi="Arial" w:cs="Arial"/>
        </w:rPr>
        <w:br/>
        <w:t>Hardening improvements and proactive control enforcement will further enhance defensive posture.</w:t>
      </w:r>
    </w:p>
    <w:p w:rsidR="00BC4FFD" w:rsidRPr="00A753AD" w:rsidRDefault="00BC4FFD" w:rsidP="00BC4FFD">
      <w:pPr>
        <w:spacing w:after="0"/>
        <w:rPr>
          <w:rFonts w:ascii="Arial" w:hAnsi="Arial" w:cs="Arial"/>
        </w:rPr>
      </w:pPr>
      <w:r w:rsidRPr="00A753AD">
        <w:rPr>
          <w:rFonts w:ascii="Arial" w:hAnsi="Arial" w:cs="Arial"/>
        </w:rPr>
        <w:t>The capstone confirms readiness to manage authentication-based threats within a structured SOC workflow environment.</w:t>
      </w:r>
    </w:p>
    <w:p w:rsidR="005D1D50" w:rsidRPr="00A753AD" w:rsidRDefault="005D1D50" w:rsidP="00BC4FFD">
      <w:pPr>
        <w:spacing w:after="0"/>
        <w:rPr>
          <w:rFonts w:ascii="Arial" w:hAnsi="Arial" w:cs="Arial"/>
        </w:rPr>
      </w:pPr>
    </w:p>
    <w:sectPr w:rsidR="005D1D50" w:rsidRPr="00A75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B43"/>
    <w:multiLevelType w:val="multilevel"/>
    <w:tmpl w:val="BA7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7AF4"/>
    <w:multiLevelType w:val="multilevel"/>
    <w:tmpl w:val="63A2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F3204"/>
    <w:multiLevelType w:val="multilevel"/>
    <w:tmpl w:val="F73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74402"/>
    <w:multiLevelType w:val="multilevel"/>
    <w:tmpl w:val="727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02B31"/>
    <w:multiLevelType w:val="multilevel"/>
    <w:tmpl w:val="52D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E503B"/>
    <w:multiLevelType w:val="multilevel"/>
    <w:tmpl w:val="737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61FE5"/>
    <w:multiLevelType w:val="multilevel"/>
    <w:tmpl w:val="7A1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71272"/>
    <w:multiLevelType w:val="multilevel"/>
    <w:tmpl w:val="BC0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34535"/>
    <w:multiLevelType w:val="multilevel"/>
    <w:tmpl w:val="8110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4665A"/>
    <w:multiLevelType w:val="multilevel"/>
    <w:tmpl w:val="C86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A0699"/>
    <w:multiLevelType w:val="multilevel"/>
    <w:tmpl w:val="9CA6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F44EE"/>
    <w:multiLevelType w:val="multilevel"/>
    <w:tmpl w:val="604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993373">
    <w:abstractNumId w:val="10"/>
  </w:num>
  <w:num w:numId="2" w16cid:durableId="1548494565">
    <w:abstractNumId w:val="6"/>
  </w:num>
  <w:num w:numId="3" w16cid:durableId="1047340759">
    <w:abstractNumId w:val="8"/>
  </w:num>
  <w:num w:numId="4" w16cid:durableId="610670055">
    <w:abstractNumId w:val="4"/>
  </w:num>
  <w:num w:numId="5" w16cid:durableId="183788637">
    <w:abstractNumId w:val="1"/>
  </w:num>
  <w:num w:numId="6" w16cid:durableId="1584416390">
    <w:abstractNumId w:val="3"/>
  </w:num>
  <w:num w:numId="7" w16cid:durableId="193151777">
    <w:abstractNumId w:val="2"/>
  </w:num>
  <w:num w:numId="8" w16cid:durableId="390464245">
    <w:abstractNumId w:val="5"/>
  </w:num>
  <w:num w:numId="9" w16cid:durableId="908465886">
    <w:abstractNumId w:val="0"/>
  </w:num>
  <w:num w:numId="10" w16cid:durableId="221645410">
    <w:abstractNumId w:val="11"/>
  </w:num>
  <w:num w:numId="11" w16cid:durableId="1302998585">
    <w:abstractNumId w:val="7"/>
  </w:num>
  <w:num w:numId="12" w16cid:durableId="16856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FD"/>
    <w:rsid w:val="005D1D50"/>
    <w:rsid w:val="00825FC3"/>
    <w:rsid w:val="00A753AD"/>
    <w:rsid w:val="00AC39CC"/>
    <w:rsid w:val="00B90B32"/>
    <w:rsid w:val="00BC4FFD"/>
    <w:rsid w:val="00CD2A10"/>
    <w:rsid w:val="00F5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DE7D"/>
  <w15:chartTrackingRefBased/>
  <w15:docId w15:val="{3E869067-069A-41EB-84A2-9D9EDFA1C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F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4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3</cp:revision>
  <dcterms:created xsi:type="dcterms:W3CDTF">2026-02-27T11:58:00Z</dcterms:created>
  <dcterms:modified xsi:type="dcterms:W3CDTF">2026-02-27T12:07:00Z</dcterms:modified>
</cp:coreProperties>
</file>