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4F8C" w:rsidRPr="00152480" w:rsidRDefault="00000000" w:rsidP="00152480">
      <w:pPr>
        <w:spacing w:after="0"/>
        <w:jc w:val="center"/>
        <w:rPr>
          <w:b/>
          <w:bCs/>
          <w:sz w:val="32"/>
          <w:szCs w:val="32"/>
        </w:rPr>
      </w:pPr>
      <w:r w:rsidRPr="00152480">
        <w:rPr>
          <w:b/>
          <w:bCs/>
          <w:sz w:val="32"/>
          <w:szCs w:val="32"/>
        </w:rPr>
        <w:t>CYART SOC Internship – Week 3</w:t>
      </w:r>
    </w:p>
    <w:p w:rsidR="00244F8C" w:rsidRPr="00152480" w:rsidRDefault="00000000" w:rsidP="00152480">
      <w:pPr>
        <w:spacing w:after="0"/>
        <w:rPr>
          <w:b/>
          <w:bCs/>
          <w:sz w:val="28"/>
          <w:szCs w:val="28"/>
        </w:rPr>
      </w:pPr>
      <w:r w:rsidRPr="00152480">
        <w:rPr>
          <w:b/>
          <w:bCs/>
          <w:sz w:val="28"/>
          <w:szCs w:val="28"/>
        </w:rPr>
        <w:t>Advanced Security Operations &amp; Incident Response Documentation</w:t>
      </w:r>
    </w:p>
    <w:p w:rsidR="00244F8C" w:rsidRPr="00152480" w:rsidRDefault="00000000" w:rsidP="00152480">
      <w:pPr>
        <w:spacing w:after="0"/>
        <w:rPr>
          <w:b/>
          <w:bCs/>
          <w:sz w:val="28"/>
          <w:szCs w:val="28"/>
        </w:rPr>
      </w:pPr>
      <w:r w:rsidRPr="00152480">
        <w:rPr>
          <w:b/>
          <w:bCs/>
          <w:sz w:val="28"/>
          <w:szCs w:val="28"/>
        </w:rPr>
        <w:t>Prepared by: Kalash Mahajan</w:t>
      </w:r>
    </w:p>
    <w:p w:rsidR="00244F8C" w:rsidRPr="00152480" w:rsidRDefault="00000000" w:rsidP="00152480">
      <w:pPr>
        <w:spacing w:after="0"/>
        <w:rPr>
          <w:b/>
          <w:bCs/>
          <w:sz w:val="28"/>
          <w:szCs w:val="28"/>
        </w:rPr>
      </w:pPr>
      <w:r w:rsidRPr="00152480">
        <w:rPr>
          <w:b/>
          <w:bCs/>
          <w:sz w:val="28"/>
          <w:szCs w:val="28"/>
        </w:rPr>
        <w:t>Date: 2026-02-19</w:t>
      </w:r>
    </w:p>
    <w:p w:rsidR="00244F8C" w:rsidRPr="00152480" w:rsidRDefault="00244F8C" w:rsidP="00152480">
      <w:pPr>
        <w:spacing w:after="0"/>
      </w:pPr>
    </w:p>
    <w:p w:rsidR="00244F8C" w:rsidRPr="00152480" w:rsidRDefault="00000000" w:rsidP="00152480">
      <w:pPr>
        <w:spacing w:after="0"/>
        <w:rPr>
          <w:b/>
          <w:bCs/>
          <w:sz w:val="28"/>
          <w:szCs w:val="28"/>
        </w:rPr>
      </w:pPr>
      <w:r w:rsidRPr="00152480">
        <w:rPr>
          <w:b/>
          <w:bCs/>
          <w:sz w:val="28"/>
          <w:szCs w:val="28"/>
        </w:rPr>
        <w:t>Executive Summary</w:t>
      </w:r>
    </w:p>
    <w:p w:rsidR="00244F8C" w:rsidRDefault="00000000" w:rsidP="00152480">
      <w:pPr>
        <w:spacing w:after="0"/>
      </w:pPr>
      <w:r w:rsidRPr="00152480">
        <w:t>Week 3 focused on advanced SOC capabilities including log correlation, anomaly detection, threat intelligence integration, structured escalation workflows, alert triage validation, forensic evidence preservation, and full attack-to-response simulation. Activities were performed within a controlled virtual lab to strengthen analytical depth, automation readiness, and structured documentation aligned with SOC best practices.</w:t>
      </w:r>
    </w:p>
    <w:p w:rsidR="00152480" w:rsidRPr="00152480" w:rsidRDefault="00152480" w:rsidP="00152480">
      <w:pPr>
        <w:spacing w:after="0"/>
      </w:pPr>
    </w:p>
    <w:p w:rsidR="00244F8C" w:rsidRPr="00152480" w:rsidRDefault="00000000" w:rsidP="00152480">
      <w:pPr>
        <w:spacing w:after="0"/>
        <w:rPr>
          <w:b/>
          <w:bCs/>
          <w:sz w:val="24"/>
          <w:szCs w:val="24"/>
        </w:rPr>
      </w:pPr>
      <w:r w:rsidRPr="00152480">
        <w:rPr>
          <w:b/>
          <w:bCs/>
          <w:sz w:val="24"/>
          <w:szCs w:val="24"/>
        </w:rPr>
        <w:t>1. Advanced Log Analysis</w:t>
      </w:r>
    </w:p>
    <w:p w:rsidR="00244F8C" w:rsidRPr="00152480" w:rsidRDefault="00000000" w:rsidP="00152480">
      <w:pPr>
        <w:spacing w:line="240" w:lineRule="auto"/>
      </w:pPr>
      <w:r w:rsidRPr="00152480">
        <w:t>Elastic Security ingested Windows authentication logs for behavioral analysis. Correlation logic was implemented to detect brute-force patterns using Event ID 4625.</w:t>
      </w:r>
    </w:p>
    <w:p w:rsidR="00244F8C" w:rsidRPr="00152480" w:rsidRDefault="00000000" w:rsidP="00152480">
      <w:pPr>
        <w:spacing w:after="0"/>
        <w:rPr>
          <w:b/>
          <w:bCs/>
        </w:rPr>
      </w:pPr>
      <w:r w:rsidRPr="00152480">
        <w:rPr>
          <w:b/>
          <w:bCs/>
        </w:rPr>
        <w:t>Correlation Logic Implemented:</w:t>
      </w:r>
    </w:p>
    <w:p w:rsidR="00244F8C" w:rsidRPr="00152480" w:rsidRDefault="00000000" w:rsidP="00152480">
      <w:pPr>
        <w:spacing w:after="0"/>
      </w:pPr>
      <w:r w:rsidRPr="00152480">
        <w:t>• Event ID 4625 (Failed Logon)</w:t>
      </w:r>
    </w:p>
    <w:p w:rsidR="00244F8C" w:rsidRPr="00152480" w:rsidRDefault="00000000" w:rsidP="00152480">
      <w:pPr>
        <w:spacing w:after="0"/>
      </w:pPr>
      <w:r w:rsidRPr="00152480">
        <w:t>• Same Source IP</w:t>
      </w:r>
    </w:p>
    <w:p w:rsidR="00244F8C" w:rsidRPr="00152480" w:rsidRDefault="00000000" w:rsidP="00152480">
      <w:r w:rsidRPr="00152480">
        <w:t>• ≥5 attempts within 2 minutes</w:t>
      </w:r>
    </w:p>
    <w:p w:rsidR="00244F8C" w:rsidRPr="00152480" w:rsidRDefault="00000000" w:rsidP="00152480">
      <w:proofErr w:type="spellStart"/>
      <w:r w:rsidRPr="00152480">
        <w:t>GeoIP</w:t>
      </w:r>
      <w:proofErr w:type="spellEnd"/>
      <w:r w:rsidRPr="00152480">
        <w:t xml:space="preserve"> enrichment was configured using an Elasticsearch ingest pipeline to append country, city, and geolocation metadata to IP fields, improving investigative context.</w:t>
      </w:r>
    </w:p>
    <w:p w:rsidR="00244F8C" w:rsidRPr="00152480" w:rsidRDefault="00000000" w:rsidP="00152480">
      <w:pPr>
        <w:spacing w:after="0"/>
        <w:rPr>
          <w:b/>
          <w:bCs/>
        </w:rPr>
      </w:pPr>
      <w:r w:rsidRPr="00152480">
        <w:rPr>
          <w:b/>
          <w:bCs/>
        </w:rPr>
        <w:t>Workflow Summary:</w:t>
      </w:r>
    </w:p>
    <w:p w:rsidR="00244F8C" w:rsidRPr="00152480" w:rsidRDefault="00000000" w:rsidP="00152480">
      <w:pPr>
        <w:spacing w:after="0"/>
      </w:pPr>
      <w:r w:rsidRPr="00152480">
        <w:t>1. Ingested Windows Security logs into Elasticsearch.</w:t>
      </w:r>
    </w:p>
    <w:p w:rsidR="00244F8C" w:rsidRPr="00152480" w:rsidRDefault="00000000" w:rsidP="00152480">
      <w:pPr>
        <w:spacing w:after="0"/>
      </w:pPr>
      <w:r w:rsidRPr="00152480">
        <w:t>2. Created threshold-based correlation rule.</w:t>
      </w:r>
    </w:p>
    <w:p w:rsidR="00244F8C" w:rsidRPr="00152480" w:rsidRDefault="00000000" w:rsidP="00152480">
      <w:pPr>
        <w:spacing w:after="0"/>
      </w:pPr>
      <w:r w:rsidRPr="00152480">
        <w:t>3. Validated repeated authentication failures.</w:t>
      </w:r>
    </w:p>
    <w:p w:rsidR="00244F8C" w:rsidRPr="00152480" w:rsidRDefault="00000000" w:rsidP="00152480">
      <w:pPr>
        <w:spacing w:after="0"/>
      </w:pPr>
      <w:r w:rsidRPr="00152480">
        <w:t xml:space="preserve">4. Implemented </w:t>
      </w:r>
      <w:proofErr w:type="spellStart"/>
      <w:r w:rsidRPr="00152480">
        <w:t>GeoIP</w:t>
      </w:r>
      <w:proofErr w:type="spellEnd"/>
      <w:r w:rsidRPr="00152480">
        <w:t xml:space="preserve"> enrichment pipeline.</w:t>
      </w:r>
    </w:p>
    <w:p w:rsidR="00244F8C" w:rsidRDefault="00000000" w:rsidP="00152480">
      <w:pPr>
        <w:spacing w:after="0"/>
      </w:pPr>
      <w:r w:rsidRPr="00152480">
        <w:t>5. Verified enriched fields in indexed documents.</w:t>
      </w:r>
    </w:p>
    <w:p w:rsidR="00152480" w:rsidRPr="00152480" w:rsidRDefault="00152480" w:rsidP="00152480">
      <w:pPr>
        <w:spacing w:after="0"/>
      </w:pPr>
    </w:p>
    <w:p w:rsidR="00244F8C" w:rsidRPr="00152480" w:rsidRDefault="00000000" w:rsidP="00152480">
      <w:pPr>
        <w:spacing w:after="0"/>
        <w:rPr>
          <w:b/>
          <w:bCs/>
          <w:sz w:val="24"/>
          <w:szCs w:val="24"/>
        </w:rPr>
      </w:pPr>
      <w:r w:rsidRPr="00152480">
        <w:rPr>
          <w:b/>
          <w:bCs/>
          <w:sz w:val="24"/>
          <w:szCs w:val="24"/>
        </w:rPr>
        <w:t>2. Threat Intelligence Integration</w:t>
      </w:r>
    </w:p>
    <w:p w:rsidR="00244F8C" w:rsidRPr="00152480" w:rsidRDefault="00000000" w:rsidP="00152480">
      <w:r w:rsidRPr="00152480">
        <w:t xml:space="preserve">AlienVault OTX was integrated with </w:t>
      </w:r>
      <w:proofErr w:type="spellStart"/>
      <w:r w:rsidRPr="00152480">
        <w:t>Wazuh</w:t>
      </w:r>
      <w:proofErr w:type="spellEnd"/>
      <w:r w:rsidRPr="00152480">
        <w:t xml:space="preserve"> for IOC enrichment. Authentication alerts were cross-referenced against external threat intelligence feeds.</w:t>
      </w:r>
    </w:p>
    <w:p w:rsidR="00244F8C" w:rsidRPr="00152480" w:rsidRDefault="00000000" w:rsidP="00152480">
      <w:pPr>
        <w:spacing w:after="0"/>
        <w:rPr>
          <w:b/>
          <w:bCs/>
        </w:rPr>
      </w:pPr>
      <w:r w:rsidRPr="00152480">
        <w:rPr>
          <w:b/>
          <w:bCs/>
        </w:rPr>
        <w:t>Threat Hunting:</w:t>
      </w:r>
    </w:p>
    <w:p w:rsidR="00244F8C" w:rsidRPr="00152480" w:rsidRDefault="00000000" w:rsidP="00152480">
      <w:pPr>
        <w:spacing w:after="0"/>
      </w:pPr>
      <w:r w:rsidRPr="00152480">
        <w:t>• Technique: MITRE ATT&amp;CK T1078 – Valid Accounts</w:t>
      </w:r>
    </w:p>
    <w:p w:rsidR="00244F8C" w:rsidRPr="00152480" w:rsidRDefault="00000000" w:rsidP="00152480">
      <w:r w:rsidRPr="00152480">
        <w:t>• Reviewed NTLM authentication failures (Event ID 4625).</w:t>
      </w:r>
    </w:p>
    <w:p w:rsidR="00244F8C" w:rsidRPr="00152480" w:rsidRDefault="00000000" w:rsidP="00152480">
      <w:pPr>
        <w:spacing w:after="0"/>
        <w:rPr>
          <w:b/>
          <w:bCs/>
        </w:rPr>
      </w:pPr>
      <w:r w:rsidRPr="00152480">
        <w:rPr>
          <w:b/>
          <w:bCs/>
        </w:rPr>
        <w:t>Workflow Summary:</w:t>
      </w:r>
    </w:p>
    <w:p w:rsidR="00244F8C" w:rsidRPr="00152480" w:rsidRDefault="00000000" w:rsidP="00152480">
      <w:pPr>
        <w:spacing w:after="0"/>
      </w:pPr>
      <w:r w:rsidRPr="00152480">
        <w:t xml:space="preserve">1. Configured OTX API integration in </w:t>
      </w:r>
      <w:proofErr w:type="spellStart"/>
      <w:r w:rsidRPr="00152480">
        <w:t>Wazuh</w:t>
      </w:r>
      <w:proofErr w:type="spellEnd"/>
      <w:r w:rsidRPr="00152480">
        <w:t>.</w:t>
      </w:r>
    </w:p>
    <w:p w:rsidR="00244F8C" w:rsidRPr="00152480" w:rsidRDefault="00000000" w:rsidP="00152480">
      <w:pPr>
        <w:spacing w:after="0"/>
      </w:pPr>
      <w:r w:rsidRPr="00152480">
        <w:t>2. Generated authentication alert for validation.</w:t>
      </w:r>
    </w:p>
    <w:p w:rsidR="00244F8C" w:rsidRPr="00152480" w:rsidRDefault="00000000" w:rsidP="00152480">
      <w:pPr>
        <w:spacing w:after="0"/>
      </w:pPr>
      <w:r w:rsidRPr="00152480">
        <w:t>3. Verified IP reputation using threat feeds.</w:t>
      </w:r>
    </w:p>
    <w:p w:rsidR="00244F8C" w:rsidRPr="00152480" w:rsidRDefault="00000000" w:rsidP="00152480">
      <w:r w:rsidRPr="00152480">
        <w:lastRenderedPageBreak/>
        <w:t>4. Conducted targeted threat hunt for credential misuse.</w:t>
      </w:r>
    </w:p>
    <w:p w:rsidR="00244F8C" w:rsidRPr="00152480" w:rsidRDefault="00000000" w:rsidP="00152480">
      <w:pPr>
        <w:spacing w:after="0"/>
        <w:rPr>
          <w:b/>
          <w:bCs/>
          <w:sz w:val="24"/>
          <w:szCs w:val="24"/>
        </w:rPr>
      </w:pPr>
      <w:r w:rsidRPr="00152480">
        <w:rPr>
          <w:b/>
          <w:bCs/>
          <w:sz w:val="24"/>
          <w:szCs w:val="24"/>
        </w:rPr>
        <w:t>3. Incident Escalation Practice</w:t>
      </w:r>
    </w:p>
    <w:p w:rsidR="00244F8C" w:rsidRPr="00152480" w:rsidRDefault="00000000" w:rsidP="00152480">
      <w:r w:rsidRPr="00152480">
        <w:t xml:space="preserve">A high-severity unauthorized access scenario was simulated and documented in </w:t>
      </w:r>
      <w:proofErr w:type="spellStart"/>
      <w:r w:rsidRPr="00152480">
        <w:t>TheHive</w:t>
      </w:r>
      <w:proofErr w:type="spellEnd"/>
      <w:r w:rsidRPr="00152480">
        <w:t>. The incident was mapped to MITRE T1078 and escalated to Tier 2 for forensic review.</w:t>
      </w:r>
    </w:p>
    <w:p w:rsidR="00244F8C" w:rsidRPr="00152480" w:rsidRDefault="00000000" w:rsidP="00152480">
      <w:pPr>
        <w:spacing w:after="0"/>
        <w:rPr>
          <w:b/>
          <w:bCs/>
        </w:rPr>
      </w:pPr>
      <w:r w:rsidRPr="00152480">
        <w:rPr>
          <w:b/>
          <w:bCs/>
        </w:rPr>
        <w:t>SOAR Automation:</w:t>
      </w:r>
    </w:p>
    <w:p w:rsidR="00244F8C" w:rsidRPr="00152480" w:rsidRDefault="00000000" w:rsidP="00152480">
      <w:pPr>
        <w:spacing w:after="0"/>
      </w:pPr>
      <w:r w:rsidRPr="00152480">
        <w:t>• Playbook: Auto_Assign_High_Severity_To_Tier2</w:t>
      </w:r>
    </w:p>
    <w:p w:rsidR="00244F8C" w:rsidRPr="00152480" w:rsidRDefault="00000000" w:rsidP="00152480">
      <w:pPr>
        <w:spacing w:after="0"/>
      </w:pPr>
      <w:r w:rsidRPr="00152480">
        <w:t>• Trigger: New High-Severity Alert</w:t>
      </w:r>
    </w:p>
    <w:p w:rsidR="00244F8C" w:rsidRPr="00152480" w:rsidRDefault="00000000" w:rsidP="00152480">
      <w:r w:rsidRPr="00152480">
        <w:t>• Action: Assign to Tier2_Queue and mark as Open</w:t>
      </w:r>
    </w:p>
    <w:p w:rsidR="00244F8C" w:rsidRPr="00152480" w:rsidRDefault="00000000" w:rsidP="00152480">
      <w:pPr>
        <w:spacing w:after="0"/>
        <w:rPr>
          <w:b/>
          <w:bCs/>
        </w:rPr>
      </w:pPr>
      <w:r w:rsidRPr="00152480">
        <w:rPr>
          <w:b/>
          <w:bCs/>
        </w:rPr>
        <w:t>Workflow Summary:</w:t>
      </w:r>
    </w:p>
    <w:p w:rsidR="00244F8C" w:rsidRPr="00152480" w:rsidRDefault="00000000" w:rsidP="00152480">
      <w:pPr>
        <w:spacing w:after="0"/>
      </w:pPr>
      <w:r w:rsidRPr="00152480">
        <w:t xml:space="preserve">1. Created High-severity case in </w:t>
      </w:r>
      <w:proofErr w:type="spellStart"/>
      <w:r w:rsidRPr="00152480">
        <w:t>TheHive</w:t>
      </w:r>
      <w:proofErr w:type="spellEnd"/>
      <w:r w:rsidRPr="00152480">
        <w:t>.</w:t>
      </w:r>
    </w:p>
    <w:p w:rsidR="00244F8C" w:rsidRPr="00152480" w:rsidRDefault="00000000" w:rsidP="00152480">
      <w:pPr>
        <w:spacing w:after="0"/>
      </w:pPr>
      <w:r w:rsidRPr="00152480">
        <w:t>2. Drafted SITREP documentation.</w:t>
      </w:r>
    </w:p>
    <w:p w:rsidR="00244F8C" w:rsidRPr="00152480" w:rsidRDefault="00000000" w:rsidP="00152480">
      <w:pPr>
        <w:spacing w:after="0"/>
      </w:pPr>
      <w:r w:rsidRPr="00152480">
        <w:t>3. Configured Splunk SOAR automation logic.</w:t>
      </w:r>
    </w:p>
    <w:p w:rsidR="00244F8C" w:rsidRDefault="00000000" w:rsidP="00152480">
      <w:pPr>
        <w:spacing w:after="0"/>
      </w:pPr>
      <w:r w:rsidRPr="00152480">
        <w:t>4. Validated automated escalation behavior.</w:t>
      </w:r>
    </w:p>
    <w:p w:rsidR="00152480" w:rsidRPr="00152480" w:rsidRDefault="00152480" w:rsidP="00152480">
      <w:pPr>
        <w:spacing w:after="0"/>
      </w:pPr>
    </w:p>
    <w:p w:rsidR="00244F8C" w:rsidRPr="00152480" w:rsidRDefault="00000000" w:rsidP="00152480">
      <w:pPr>
        <w:spacing w:after="0"/>
        <w:rPr>
          <w:b/>
          <w:bCs/>
          <w:sz w:val="24"/>
          <w:szCs w:val="24"/>
        </w:rPr>
      </w:pPr>
      <w:r w:rsidRPr="00152480">
        <w:rPr>
          <w:b/>
          <w:bCs/>
          <w:sz w:val="24"/>
          <w:szCs w:val="24"/>
        </w:rPr>
        <w:t>4. Alert Triage with Threat Intelligence</w:t>
      </w:r>
    </w:p>
    <w:p w:rsidR="00244F8C" w:rsidRPr="00152480" w:rsidRDefault="00000000" w:rsidP="00152480">
      <w:pPr>
        <w:spacing w:after="0"/>
      </w:pPr>
      <w:r w:rsidRPr="00152480">
        <w:t>A PowerShell execution alert (Event ID 4104) was analyzed and mapped to MITRE techniques T1082 and T1083. Script block logging confirmed local discovery commands.</w:t>
      </w:r>
    </w:p>
    <w:p w:rsidR="00244F8C" w:rsidRPr="00152480" w:rsidRDefault="00000000" w:rsidP="00152480">
      <w:r w:rsidRPr="00152480">
        <w:t xml:space="preserve">Threat intelligence validation using </w:t>
      </w:r>
      <w:proofErr w:type="spellStart"/>
      <w:r w:rsidRPr="00152480">
        <w:t>VirusTotal</w:t>
      </w:r>
      <w:proofErr w:type="spellEnd"/>
      <w:r w:rsidRPr="00152480">
        <w:t xml:space="preserve"> and OTX identified no malicious external indicators. The alert was classified as controlled lab activity.</w:t>
      </w:r>
    </w:p>
    <w:p w:rsidR="00244F8C" w:rsidRPr="00152480" w:rsidRDefault="00000000" w:rsidP="00152480">
      <w:pPr>
        <w:spacing w:after="0"/>
        <w:rPr>
          <w:b/>
          <w:bCs/>
        </w:rPr>
      </w:pPr>
      <w:r w:rsidRPr="00152480">
        <w:rPr>
          <w:b/>
          <w:bCs/>
        </w:rPr>
        <w:t>Workflow Summary:</w:t>
      </w:r>
    </w:p>
    <w:p w:rsidR="00244F8C" w:rsidRPr="00152480" w:rsidRDefault="00000000" w:rsidP="00152480">
      <w:pPr>
        <w:spacing w:after="0"/>
      </w:pPr>
      <w:r w:rsidRPr="00152480">
        <w:t xml:space="preserve">1. Reviewed </w:t>
      </w:r>
      <w:proofErr w:type="spellStart"/>
      <w:r w:rsidRPr="00152480">
        <w:t>Wazuh</w:t>
      </w:r>
      <w:proofErr w:type="spellEnd"/>
      <w:r w:rsidRPr="00152480">
        <w:t xml:space="preserve"> alert metadata.</w:t>
      </w:r>
    </w:p>
    <w:p w:rsidR="00244F8C" w:rsidRPr="00152480" w:rsidRDefault="00000000" w:rsidP="00152480">
      <w:pPr>
        <w:spacing w:after="0"/>
      </w:pPr>
      <w:r w:rsidRPr="00152480">
        <w:t>2. Analyzed PowerShell script block logs.</w:t>
      </w:r>
    </w:p>
    <w:p w:rsidR="00244F8C" w:rsidRPr="00152480" w:rsidRDefault="00000000" w:rsidP="00152480">
      <w:pPr>
        <w:spacing w:after="0"/>
      </w:pPr>
      <w:r w:rsidRPr="00152480">
        <w:t>3. Cross-referenced potential IOCs.</w:t>
      </w:r>
    </w:p>
    <w:p w:rsidR="00244F8C" w:rsidRDefault="00000000" w:rsidP="00152480">
      <w:pPr>
        <w:spacing w:after="0"/>
      </w:pPr>
      <w:r w:rsidRPr="00152480">
        <w:t>4. Classified activity as monitored behavior.</w:t>
      </w:r>
    </w:p>
    <w:p w:rsidR="00152480" w:rsidRPr="00152480" w:rsidRDefault="00152480" w:rsidP="00152480">
      <w:pPr>
        <w:spacing w:after="0"/>
      </w:pPr>
    </w:p>
    <w:p w:rsidR="00244F8C" w:rsidRPr="00152480" w:rsidRDefault="00000000" w:rsidP="00152480">
      <w:pPr>
        <w:spacing w:after="0"/>
        <w:rPr>
          <w:b/>
          <w:bCs/>
          <w:sz w:val="24"/>
          <w:szCs w:val="24"/>
        </w:rPr>
      </w:pPr>
      <w:r w:rsidRPr="00152480">
        <w:rPr>
          <w:b/>
          <w:bCs/>
          <w:sz w:val="24"/>
          <w:szCs w:val="24"/>
        </w:rPr>
        <w:t>5. Evidence Preservation and Analysis</w:t>
      </w:r>
    </w:p>
    <w:p w:rsidR="00244F8C" w:rsidRPr="00152480" w:rsidRDefault="00000000" w:rsidP="00152480">
      <w:r w:rsidRPr="00152480">
        <w:t>Volatile data was collected using Velociraptor (</w:t>
      </w:r>
      <w:proofErr w:type="spellStart"/>
      <w:proofErr w:type="gramStart"/>
      <w:r w:rsidRPr="00152480">
        <w:t>Windows.Network.Netstat</w:t>
      </w:r>
      <w:proofErr w:type="spellEnd"/>
      <w:proofErr w:type="gramEnd"/>
      <w:r w:rsidRPr="00152480">
        <w:t>). A full memory acquisition was performed and preserved.</w:t>
      </w:r>
    </w:p>
    <w:p w:rsidR="00244F8C" w:rsidRPr="00152480" w:rsidRDefault="00000000" w:rsidP="00152480">
      <w:pPr>
        <w:spacing w:after="0"/>
      </w:pPr>
      <w:r w:rsidRPr="00152480">
        <w:t>SHA256 Hash of Memory Dump:</w:t>
      </w:r>
    </w:p>
    <w:p w:rsidR="00244F8C" w:rsidRPr="00152480" w:rsidRDefault="00000000" w:rsidP="00152480">
      <w:r w:rsidRPr="00152480">
        <w:t>cfc6a21704f1752c41b3c80eca36db10e7e3858f9fb49f6460a253f0626e4ef6</w:t>
      </w:r>
    </w:p>
    <w:p w:rsidR="00244F8C" w:rsidRPr="00152480" w:rsidRDefault="00000000" w:rsidP="00152480">
      <w:pPr>
        <w:spacing w:after="0"/>
        <w:rPr>
          <w:b/>
          <w:bCs/>
        </w:rPr>
      </w:pPr>
      <w:r w:rsidRPr="00152480">
        <w:rPr>
          <w:b/>
          <w:bCs/>
        </w:rPr>
        <w:t>Workflow Summary:</w:t>
      </w:r>
    </w:p>
    <w:p w:rsidR="00244F8C" w:rsidRPr="00152480" w:rsidRDefault="00000000" w:rsidP="00152480">
      <w:pPr>
        <w:spacing w:after="0"/>
      </w:pPr>
      <w:r w:rsidRPr="00152480">
        <w:t>1. Collected live network connections.</w:t>
      </w:r>
    </w:p>
    <w:p w:rsidR="00244F8C" w:rsidRPr="00152480" w:rsidRDefault="00000000" w:rsidP="00152480">
      <w:pPr>
        <w:spacing w:after="0"/>
      </w:pPr>
      <w:r w:rsidRPr="00152480">
        <w:t>2. Acquired RAM image from Windows VM.</w:t>
      </w:r>
    </w:p>
    <w:p w:rsidR="00244F8C" w:rsidRPr="00152480" w:rsidRDefault="00000000" w:rsidP="00152480">
      <w:pPr>
        <w:spacing w:after="0"/>
      </w:pPr>
      <w:r w:rsidRPr="00152480">
        <w:t>3. Generated SHA256 hash for integrity validation.</w:t>
      </w:r>
    </w:p>
    <w:p w:rsidR="00244F8C" w:rsidRPr="00152480" w:rsidRDefault="00000000" w:rsidP="00152480">
      <w:r w:rsidRPr="00152480">
        <w:t>4. Documented evidence in chain-of-custody log.</w:t>
      </w:r>
    </w:p>
    <w:p w:rsidR="00244F8C" w:rsidRPr="00152480" w:rsidRDefault="00000000" w:rsidP="00152480">
      <w:pPr>
        <w:spacing w:after="0"/>
        <w:rPr>
          <w:b/>
          <w:bCs/>
          <w:sz w:val="24"/>
          <w:szCs w:val="24"/>
        </w:rPr>
      </w:pPr>
      <w:r w:rsidRPr="00152480">
        <w:rPr>
          <w:b/>
          <w:bCs/>
          <w:sz w:val="24"/>
          <w:szCs w:val="24"/>
        </w:rPr>
        <w:t>6. Capstone Project – Full SOC Workflow Simulation</w:t>
      </w:r>
    </w:p>
    <w:p w:rsidR="00244F8C" w:rsidRPr="00152480" w:rsidRDefault="00000000" w:rsidP="00152480">
      <w:r w:rsidRPr="00152480">
        <w:t xml:space="preserve">A controlled Samba exploitation (MITRE T1210) was performed using Metasploit. </w:t>
      </w:r>
      <w:proofErr w:type="spellStart"/>
      <w:r w:rsidRPr="00152480">
        <w:t>Wazuh</w:t>
      </w:r>
      <w:proofErr w:type="spellEnd"/>
      <w:r w:rsidRPr="00152480">
        <w:t xml:space="preserve"> detected correlated suspicious activity aligned with the attack timeframe.</w:t>
      </w:r>
    </w:p>
    <w:p w:rsidR="00244F8C" w:rsidRPr="00152480" w:rsidRDefault="00000000" w:rsidP="00152480">
      <w:pPr>
        <w:spacing w:after="0"/>
        <w:rPr>
          <w:b/>
          <w:bCs/>
        </w:rPr>
      </w:pPr>
      <w:r w:rsidRPr="00152480">
        <w:rPr>
          <w:b/>
          <w:bCs/>
        </w:rPr>
        <w:lastRenderedPageBreak/>
        <w:t>Timeline:</w:t>
      </w:r>
    </w:p>
    <w:p w:rsidR="00244F8C" w:rsidRPr="00152480" w:rsidRDefault="00000000" w:rsidP="00152480">
      <w:pPr>
        <w:spacing w:after="0"/>
      </w:pPr>
      <w:r w:rsidRPr="00152480">
        <w:t>• 10:22 – Exploit initiated</w:t>
      </w:r>
    </w:p>
    <w:p w:rsidR="00244F8C" w:rsidRPr="00152480" w:rsidRDefault="00000000" w:rsidP="00152480">
      <w:pPr>
        <w:spacing w:after="0"/>
      </w:pPr>
      <w:r w:rsidRPr="00152480">
        <w:t>• 10:23 – Shell session confirmed</w:t>
      </w:r>
    </w:p>
    <w:p w:rsidR="00244F8C" w:rsidRPr="00152480" w:rsidRDefault="00000000" w:rsidP="00152480">
      <w:pPr>
        <w:spacing w:after="0"/>
      </w:pPr>
      <w:r w:rsidRPr="00152480">
        <w:t xml:space="preserve">• 10:24 – </w:t>
      </w:r>
      <w:proofErr w:type="spellStart"/>
      <w:r w:rsidRPr="00152480">
        <w:t>Wazuh</w:t>
      </w:r>
      <w:proofErr w:type="spellEnd"/>
      <w:r w:rsidRPr="00152480">
        <w:t xml:space="preserve"> alert review</w:t>
      </w:r>
    </w:p>
    <w:p w:rsidR="00244F8C" w:rsidRPr="00152480" w:rsidRDefault="00000000" w:rsidP="00152480">
      <w:pPr>
        <w:spacing w:after="0"/>
      </w:pPr>
      <w:r w:rsidRPr="00152480">
        <w:t xml:space="preserve">• 10:35 – Containment via </w:t>
      </w:r>
      <w:proofErr w:type="spellStart"/>
      <w:r w:rsidRPr="00152480">
        <w:t>CrowdSec</w:t>
      </w:r>
      <w:proofErr w:type="spellEnd"/>
    </w:p>
    <w:p w:rsidR="00244F8C" w:rsidRPr="00152480" w:rsidRDefault="00000000" w:rsidP="00152480">
      <w:r w:rsidRPr="00152480">
        <w:t>• 10:40 – Escalation to Tier 2</w:t>
      </w:r>
    </w:p>
    <w:p w:rsidR="00244F8C" w:rsidRPr="00152480" w:rsidRDefault="00000000" w:rsidP="00152480">
      <w:r w:rsidRPr="00152480">
        <w:t>An incident report and executive briefing were prepared outlining detection, response actions, containment measures, and remediation recommendations.</w:t>
      </w:r>
    </w:p>
    <w:p w:rsidR="00244F8C" w:rsidRPr="00152480" w:rsidRDefault="00000000" w:rsidP="00152480">
      <w:pPr>
        <w:spacing w:after="0"/>
        <w:rPr>
          <w:b/>
          <w:bCs/>
          <w:sz w:val="24"/>
          <w:szCs w:val="24"/>
        </w:rPr>
      </w:pPr>
      <w:r w:rsidRPr="00152480">
        <w:rPr>
          <w:b/>
          <w:bCs/>
          <w:sz w:val="24"/>
          <w:szCs w:val="24"/>
        </w:rPr>
        <w:t>7. Key Skills Developed</w:t>
      </w:r>
    </w:p>
    <w:p w:rsidR="00244F8C" w:rsidRPr="00152480" w:rsidRDefault="00000000" w:rsidP="00152480">
      <w:pPr>
        <w:spacing w:after="0"/>
      </w:pPr>
      <w:r w:rsidRPr="00152480">
        <w:t>• Advanced authentication log correlation</w:t>
      </w:r>
    </w:p>
    <w:p w:rsidR="00244F8C" w:rsidRPr="00152480" w:rsidRDefault="00000000" w:rsidP="00152480">
      <w:pPr>
        <w:spacing w:after="0"/>
      </w:pPr>
      <w:r w:rsidRPr="00152480">
        <w:t>• IOC enrichment using external threat intelligence</w:t>
      </w:r>
    </w:p>
    <w:p w:rsidR="00244F8C" w:rsidRPr="00152480" w:rsidRDefault="00000000" w:rsidP="00152480">
      <w:pPr>
        <w:spacing w:after="0"/>
      </w:pPr>
      <w:r w:rsidRPr="00152480">
        <w:t>• Tier-based escalation and structured SITREP reporting</w:t>
      </w:r>
    </w:p>
    <w:p w:rsidR="00244F8C" w:rsidRPr="00152480" w:rsidRDefault="00000000" w:rsidP="00152480">
      <w:pPr>
        <w:spacing w:after="0"/>
      </w:pPr>
      <w:r w:rsidRPr="00152480">
        <w:t>• Forensic memory acquisition and integrity validation</w:t>
      </w:r>
    </w:p>
    <w:p w:rsidR="00244F8C" w:rsidRPr="00152480" w:rsidRDefault="00000000" w:rsidP="00152480">
      <w:pPr>
        <w:spacing w:after="0"/>
      </w:pPr>
      <w:r w:rsidRPr="00152480">
        <w:t>• End-to-end SOC detection-to-containment workflow simulation</w:t>
      </w:r>
    </w:p>
    <w:sectPr w:rsidR="00244F8C" w:rsidRPr="001524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869320">
    <w:abstractNumId w:val="8"/>
  </w:num>
  <w:num w:numId="2" w16cid:durableId="707527235">
    <w:abstractNumId w:val="6"/>
  </w:num>
  <w:num w:numId="3" w16cid:durableId="251550080">
    <w:abstractNumId w:val="5"/>
  </w:num>
  <w:num w:numId="4" w16cid:durableId="1851407038">
    <w:abstractNumId w:val="4"/>
  </w:num>
  <w:num w:numId="5" w16cid:durableId="605234621">
    <w:abstractNumId w:val="7"/>
  </w:num>
  <w:num w:numId="6" w16cid:durableId="1099718370">
    <w:abstractNumId w:val="3"/>
  </w:num>
  <w:num w:numId="7" w16cid:durableId="948272849">
    <w:abstractNumId w:val="2"/>
  </w:num>
  <w:num w:numId="8" w16cid:durableId="1252739685">
    <w:abstractNumId w:val="1"/>
  </w:num>
  <w:num w:numId="9" w16cid:durableId="25771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480"/>
    <w:rsid w:val="00244F8C"/>
    <w:rsid w:val="0029639D"/>
    <w:rsid w:val="00326F90"/>
    <w:rsid w:val="003312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13411"/>
  <w14:defaultImageDpi w14:val="300"/>
  <w15:docId w15:val="{F448904F-18A3-4941-ADB3-3A2C9C3D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Kalash Mahajan</cp:lastModifiedBy>
  <cp:revision>2</cp:revision>
  <dcterms:created xsi:type="dcterms:W3CDTF">2013-12-23T23:15:00Z</dcterms:created>
  <dcterms:modified xsi:type="dcterms:W3CDTF">2026-02-19T17:33:00Z</dcterms:modified>
  <cp:category/>
</cp:coreProperties>
</file>