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111B" w14:textId="1FBF621B" w:rsidR="007B34D1" w:rsidRPr="007B34D1" w:rsidRDefault="00014A75" w:rsidP="00616C22">
      <w:pPr>
        <w:pStyle w:val="Title"/>
        <w:spacing w:line="276" w:lineRule="auto"/>
        <w:ind w:left="2160"/>
        <w:jc w:val="both"/>
        <w:rPr>
          <w:b/>
          <w:bCs/>
        </w:rPr>
      </w:pPr>
      <w:r>
        <w:rPr>
          <w:b/>
          <w:bCs/>
        </w:rPr>
        <w:t xml:space="preserve">                              </w:t>
      </w:r>
      <w:r w:rsidR="0006543B" w:rsidRPr="007B34D1">
        <w:rPr>
          <w:b/>
          <w:bCs/>
        </w:rPr>
        <w:t>Sign Voice</w:t>
      </w:r>
    </w:p>
    <w:p w14:paraId="5B07EC92" w14:textId="1464600D" w:rsidR="00B80C64" w:rsidRPr="007B34D1" w:rsidRDefault="00014A75" w:rsidP="00616C22">
      <w:pPr>
        <w:pStyle w:val="Title"/>
        <w:spacing w:line="276" w:lineRule="auto"/>
        <w:ind w:left="2160"/>
        <w:jc w:val="both"/>
        <w:rPr>
          <w:b/>
          <w:bCs/>
          <w:i/>
          <w:iCs/>
          <w:sz w:val="28"/>
          <w:szCs w:val="28"/>
        </w:rPr>
      </w:pPr>
      <w:r>
        <w:rPr>
          <w:b/>
          <w:bCs/>
          <w:i/>
          <w:iCs/>
          <w:sz w:val="28"/>
          <w:szCs w:val="28"/>
        </w:rPr>
        <w:t xml:space="preserve">                </w:t>
      </w:r>
      <w:r w:rsidR="00D1232D" w:rsidRPr="007B34D1">
        <w:rPr>
          <w:b/>
          <w:bCs/>
          <w:i/>
          <w:iCs/>
          <w:sz w:val="28"/>
          <w:szCs w:val="28"/>
        </w:rPr>
        <w:t xml:space="preserve">Bridging </w:t>
      </w:r>
      <w:r w:rsidR="007B34D1" w:rsidRPr="007B34D1">
        <w:rPr>
          <w:b/>
          <w:bCs/>
          <w:i/>
          <w:iCs/>
          <w:sz w:val="28"/>
          <w:szCs w:val="28"/>
        </w:rPr>
        <w:t>Communication through Speech &amp; Sign Language</w:t>
      </w:r>
    </w:p>
    <w:p w14:paraId="5A0B8869" w14:textId="2AB27A5C" w:rsidR="00B80C64" w:rsidRPr="00FA4633" w:rsidRDefault="00FA4633" w:rsidP="00616C22">
      <w:pPr>
        <w:tabs>
          <w:tab w:val="left" w:pos="1720"/>
        </w:tabs>
        <w:spacing w:before="157" w:line="276" w:lineRule="auto"/>
        <w:jc w:val="both"/>
        <w:rPr>
          <w:i/>
          <w:iCs/>
          <w:sz w:val="20"/>
          <w:szCs w:val="20"/>
        </w:rPr>
      </w:pPr>
      <w:r>
        <w:rPr>
          <w:i/>
          <w:iCs/>
          <w:sz w:val="20"/>
          <w:szCs w:val="20"/>
        </w:rPr>
        <w:t xml:space="preserve">                               </w:t>
      </w:r>
      <w:r w:rsidR="00B80C64" w:rsidRPr="00FA4633">
        <w:rPr>
          <w:i/>
          <w:iCs/>
          <w:sz w:val="20"/>
          <w:szCs w:val="20"/>
        </w:rPr>
        <w:t xml:space="preserve"> Ch.</w:t>
      </w:r>
      <w:r w:rsidR="00B80C64" w:rsidRPr="00FA4633">
        <w:rPr>
          <w:i/>
          <w:iCs/>
          <w:spacing w:val="-6"/>
          <w:sz w:val="20"/>
          <w:szCs w:val="20"/>
        </w:rPr>
        <w:t xml:space="preserve"> </w:t>
      </w:r>
      <w:r w:rsidR="00B80C64" w:rsidRPr="00FA4633">
        <w:rPr>
          <w:i/>
          <w:iCs/>
          <w:spacing w:val="-2"/>
          <w:sz w:val="20"/>
          <w:szCs w:val="20"/>
        </w:rPr>
        <w:t>Deepika</w:t>
      </w:r>
      <w:r w:rsidR="00B80C64" w:rsidRPr="00FA4633">
        <w:rPr>
          <w:i/>
          <w:iCs/>
          <w:spacing w:val="-2"/>
          <w:sz w:val="20"/>
          <w:szCs w:val="20"/>
          <w:vertAlign w:val="superscript"/>
        </w:rPr>
        <w:t>1</w:t>
      </w:r>
      <w:r w:rsidR="00B80C64" w:rsidRPr="00FA4633">
        <w:rPr>
          <w:i/>
          <w:iCs/>
          <w:sz w:val="20"/>
          <w:szCs w:val="20"/>
        </w:rPr>
        <w:t xml:space="preserve">, </w:t>
      </w:r>
      <w:r w:rsidR="006A35AA" w:rsidRPr="00FA4633">
        <w:rPr>
          <w:i/>
          <w:iCs/>
          <w:sz w:val="20"/>
          <w:szCs w:val="20"/>
        </w:rPr>
        <w:t>K</w:t>
      </w:r>
      <w:r w:rsidR="00FF07DF" w:rsidRPr="00FA4633">
        <w:rPr>
          <w:i/>
          <w:iCs/>
          <w:sz w:val="20"/>
          <w:szCs w:val="20"/>
        </w:rPr>
        <w:t>sheeraja Manaswini</w:t>
      </w:r>
      <w:r w:rsidRPr="00FA4633">
        <w:rPr>
          <w:i/>
          <w:iCs/>
          <w:sz w:val="20"/>
          <w:szCs w:val="20"/>
        </w:rPr>
        <w:t xml:space="preserve"> Kuppa</w:t>
      </w:r>
      <w:r w:rsidR="00B80C64" w:rsidRPr="00FA4633">
        <w:rPr>
          <w:i/>
          <w:iCs/>
          <w:sz w:val="20"/>
          <w:szCs w:val="20"/>
          <w:vertAlign w:val="superscript"/>
        </w:rPr>
        <w:t>2</w:t>
      </w:r>
      <w:r w:rsidR="00B80C64" w:rsidRPr="00FA4633">
        <w:rPr>
          <w:i/>
          <w:iCs/>
          <w:sz w:val="20"/>
          <w:szCs w:val="20"/>
        </w:rPr>
        <w:t>,</w:t>
      </w:r>
      <w:r w:rsidR="00B80C64" w:rsidRPr="00FA4633">
        <w:rPr>
          <w:i/>
          <w:iCs/>
          <w:spacing w:val="-10"/>
          <w:sz w:val="20"/>
          <w:szCs w:val="20"/>
        </w:rPr>
        <w:t xml:space="preserve"> </w:t>
      </w:r>
      <w:r w:rsidR="00FF07DF" w:rsidRPr="00FA4633">
        <w:rPr>
          <w:i/>
          <w:iCs/>
          <w:sz w:val="20"/>
          <w:szCs w:val="20"/>
        </w:rPr>
        <w:t>Darshitha Gongle</w:t>
      </w:r>
      <w:r w:rsidR="00B80C64" w:rsidRPr="00FA4633">
        <w:rPr>
          <w:i/>
          <w:iCs/>
          <w:sz w:val="20"/>
          <w:szCs w:val="20"/>
          <w:vertAlign w:val="superscript"/>
        </w:rPr>
        <w:t>3</w:t>
      </w:r>
      <w:r w:rsidR="00B80C64" w:rsidRPr="00FA4633">
        <w:rPr>
          <w:i/>
          <w:iCs/>
          <w:sz w:val="20"/>
          <w:szCs w:val="20"/>
        </w:rPr>
        <w:t>,</w:t>
      </w:r>
      <w:r w:rsidR="00B80C64" w:rsidRPr="00FA4633">
        <w:rPr>
          <w:i/>
          <w:iCs/>
          <w:spacing w:val="-9"/>
          <w:sz w:val="20"/>
          <w:szCs w:val="20"/>
        </w:rPr>
        <w:t xml:space="preserve"> </w:t>
      </w:r>
      <w:r w:rsidR="00FF07DF" w:rsidRPr="00FA4633">
        <w:rPr>
          <w:i/>
          <w:iCs/>
          <w:sz w:val="20"/>
          <w:szCs w:val="20"/>
        </w:rPr>
        <w:t>P. Harika Reddy</w:t>
      </w:r>
      <w:r w:rsidR="00B80C64" w:rsidRPr="00FA4633">
        <w:rPr>
          <w:i/>
          <w:iCs/>
          <w:sz w:val="20"/>
          <w:szCs w:val="20"/>
          <w:vertAlign w:val="superscript"/>
        </w:rPr>
        <w:t>4</w:t>
      </w:r>
      <w:r w:rsidR="00B80C64" w:rsidRPr="00FA4633">
        <w:rPr>
          <w:i/>
          <w:iCs/>
          <w:sz w:val="20"/>
          <w:szCs w:val="20"/>
        </w:rPr>
        <w:t>,</w:t>
      </w:r>
      <w:r w:rsidR="00B80C64" w:rsidRPr="00FA4633">
        <w:rPr>
          <w:i/>
          <w:iCs/>
          <w:spacing w:val="-14"/>
          <w:sz w:val="20"/>
          <w:szCs w:val="20"/>
        </w:rPr>
        <w:t xml:space="preserve"> </w:t>
      </w:r>
      <w:r w:rsidR="00FF07DF" w:rsidRPr="00FA4633">
        <w:rPr>
          <w:i/>
          <w:iCs/>
          <w:sz w:val="20"/>
          <w:szCs w:val="20"/>
        </w:rPr>
        <w:t>K. Sirivennela</w:t>
      </w:r>
      <w:r w:rsidR="00B80C64" w:rsidRPr="00FA4633">
        <w:rPr>
          <w:i/>
          <w:iCs/>
          <w:sz w:val="20"/>
          <w:szCs w:val="20"/>
          <w:vertAlign w:val="superscript"/>
        </w:rPr>
        <w:t>5</w:t>
      </w:r>
    </w:p>
    <w:p w14:paraId="2B6F6A44" w14:textId="0E898807" w:rsidR="00BF00E7" w:rsidRPr="002518E3" w:rsidRDefault="006363F1" w:rsidP="00616C22">
      <w:pPr>
        <w:pStyle w:val="ListParagraph"/>
        <w:tabs>
          <w:tab w:val="left" w:pos="1107"/>
        </w:tabs>
        <w:spacing w:line="276" w:lineRule="auto"/>
        <w:ind w:left="1107" w:firstLine="0"/>
        <w:rPr>
          <w:i/>
          <w:iCs/>
          <w:spacing w:val="-2"/>
          <w:sz w:val="20"/>
          <w:szCs w:val="20"/>
          <w:vertAlign w:val="superscript"/>
        </w:rPr>
      </w:pPr>
      <w:r>
        <w:rPr>
          <w:i/>
          <w:iCs/>
          <w:sz w:val="20"/>
          <w:szCs w:val="20"/>
        </w:rPr>
        <w:t xml:space="preserve">                                                                </w:t>
      </w:r>
      <w:r w:rsidR="00B80C64" w:rsidRPr="005B7CD9">
        <w:rPr>
          <w:i/>
          <w:iCs/>
          <w:sz w:val="20"/>
          <w:szCs w:val="20"/>
        </w:rPr>
        <w:t>Assistant</w:t>
      </w:r>
      <w:r w:rsidR="00B80C64" w:rsidRPr="005B7CD9">
        <w:rPr>
          <w:i/>
          <w:iCs/>
          <w:spacing w:val="-3"/>
          <w:sz w:val="20"/>
          <w:szCs w:val="20"/>
        </w:rPr>
        <w:t xml:space="preserve"> </w:t>
      </w:r>
      <w:r w:rsidR="00B80C64" w:rsidRPr="005B7CD9">
        <w:rPr>
          <w:i/>
          <w:iCs/>
          <w:spacing w:val="-2"/>
          <w:sz w:val="20"/>
          <w:szCs w:val="20"/>
        </w:rPr>
        <w:t>Professor</w:t>
      </w:r>
      <w:r w:rsidR="00B80C64" w:rsidRPr="005B7CD9">
        <w:rPr>
          <w:i/>
          <w:iCs/>
          <w:spacing w:val="-2"/>
          <w:sz w:val="20"/>
          <w:szCs w:val="20"/>
          <w:vertAlign w:val="superscript"/>
        </w:rPr>
        <w:t>1</w:t>
      </w:r>
      <w:r w:rsidR="00B80C64" w:rsidRPr="005B7CD9">
        <w:rPr>
          <w:i/>
          <w:iCs/>
          <w:spacing w:val="-2"/>
          <w:sz w:val="20"/>
          <w:szCs w:val="20"/>
        </w:rPr>
        <w:t>, Students</w:t>
      </w:r>
      <w:r w:rsidR="00B80C64" w:rsidRPr="005B7CD9">
        <w:rPr>
          <w:i/>
          <w:iCs/>
          <w:spacing w:val="-2"/>
          <w:sz w:val="20"/>
          <w:szCs w:val="20"/>
          <w:vertAlign w:val="superscript"/>
        </w:rPr>
        <w:t>2,3,4,5</w:t>
      </w:r>
      <w:r w:rsidR="00014A75">
        <w:rPr>
          <w:i/>
          <w:iCs/>
          <w:spacing w:val="-2"/>
          <w:sz w:val="20"/>
          <w:szCs w:val="20"/>
          <w:vertAlign w:val="superscript"/>
        </w:rPr>
        <w:t xml:space="preserve"> </w:t>
      </w:r>
    </w:p>
    <w:p w14:paraId="22DCF8A8" w14:textId="34ABD380" w:rsidR="00EE3092" w:rsidRDefault="002518E3" w:rsidP="00616C22">
      <w:pPr>
        <w:pStyle w:val="ListParagraph"/>
        <w:tabs>
          <w:tab w:val="left" w:pos="1107"/>
        </w:tabs>
        <w:spacing w:line="276" w:lineRule="auto"/>
        <w:ind w:left="1107" w:firstLine="0"/>
        <w:jc w:val="center"/>
      </w:pPr>
      <w:r>
        <w:t xml:space="preserve">Email: </w:t>
      </w:r>
      <w:r w:rsidR="00397112">
        <w:rPr>
          <w:vertAlign w:val="superscript"/>
        </w:rPr>
        <w:t>1</w:t>
      </w:r>
      <w:hyperlink r:id="rId5" w:history="1">
        <w:r w:rsidR="00397112" w:rsidRPr="006765A2">
          <w:rPr>
            <w:rStyle w:val="Hyperlink"/>
          </w:rPr>
          <w:t>deepika@vjit.ac.in</w:t>
        </w:r>
      </w:hyperlink>
      <w:r w:rsidR="00F969C5">
        <w:t xml:space="preserve">, </w:t>
      </w:r>
      <w:r w:rsidR="00F969C5">
        <w:rPr>
          <w:vertAlign w:val="superscript"/>
        </w:rPr>
        <w:t>2</w:t>
      </w:r>
      <w:hyperlink r:id="rId6" w:history="1">
        <w:r w:rsidR="00F969C5" w:rsidRPr="006765A2">
          <w:rPr>
            <w:rStyle w:val="Hyperlink"/>
          </w:rPr>
          <w:t>manaswinikk2004@gmail.com</w:t>
        </w:r>
      </w:hyperlink>
      <w:r w:rsidR="00F969C5">
        <w:t xml:space="preserve">, </w:t>
      </w:r>
      <w:r w:rsidR="00B66055">
        <w:rPr>
          <w:vertAlign w:val="superscript"/>
        </w:rPr>
        <w:t>3</w:t>
      </w:r>
      <w:hyperlink r:id="rId7" w:history="1">
        <w:r w:rsidR="00B66055" w:rsidRPr="006765A2">
          <w:rPr>
            <w:rStyle w:val="Hyperlink"/>
          </w:rPr>
          <w:t>darshithagongle@gmail.com</w:t>
        </w:r>
      </w:hyperlink>
      <w:r w:rsidR="00B66055">
        <w:t xml:space="preserve">, </w:t>
      </w:r>
      <w:r w:rsidR="00EE3092">
        <w:rPr>
          <w:vertAlign w:val="superscript"/>
        </w:rPr>
        <w:t>4</w:t>
      </w:r>
      <w:hyperlink r:id="rId8" w:history="1">
        <w:r w:rsidR="00EE3092" w:rsidRPr="006765A2">
          <w:rPr>
            <w:rStyle w:val="Hyperlink"/>
          </w:rPr>
          <w:t>harikareddy.kushlu@gmail.com</w:t>
        </w:r>
      </w:hyperlink>
      <w:r w:rsidR="00EE3092">
        <w:t xml:space="preserve">, </w:t>
      </w:r>
      <w:r w:rsidR="00616C22">
        <w:rPr>
          <w:vertAlign w:val="superscript"/>
        </w:rPr>
        <w:t>5</w:t>
      </w:r>
      <w:hyperlink r:id="rId9" w:history="1">
        <w:r w:rsidR="00616C22" w:rsidRPr="006765A2">
          <w:rPr>
            <w:rStyle w:val="Hyperlink"/>
          </w:rPr>
          <w:t>chinnikodidutti@gmail.com</w:t>
        </w:r>
      </w:hyperlink>
    </w:p>
    <w:p w14:paraId="62D4CAF3" w14:textId="2ADAB19F" w:rsidR="00B80C64" w:rsidRDefault="00B80C64" w:rsidP="00616C22">
      <w:pPr>
        <w:pStyle w:val="ListParagraph"/>
        <w:tabs>
          <w:tab w:val="left" w:pos="1107"/>
        </w:tabs>
        <w:spacing w:line="276" w:lineRule="auto"/>
        <w:ind w:left="1107" w:firstLine="0"/>
        <w:jc w:val="center"/>
        <w:rPr>
          <w:spacing w:val="-2"/>
        </w:rPr>
      </w:pPr>
      <w:r w:rsidRPr="005B7CD9">
        <w:t>Department</w:t>
      </w:r>
      <w:r w:rsidRPr="005B7CD9">
        <w:rPr>
          <w:spacing w:val="-2"/>
        </w:rPr>
        <w:t xml:space="preserve"> </w:t>
      </w:r>
      <w:r w:rsidRPr="005B7CD9">
        <w:t>of</w:t>
      </w:r>
      <w:r w:rsidRPr="005B7CD9">
        <w:rPr>
          <w:spacing w:val="-2"/>
        </w:rPr>
        <w:t xml:space="preserve"> </w:t>
      </w:r>
      <w:r w:rsidRPr="005B7CD9">
        <w:t>Computer</w:t>
      </w:r>
      <w:r w:rsidRPr="005B7CD9">
        <w:rPr>
          <w:spacing w:val="-1"/>
        </w:rPr>
        <w:t xml:space="preserve"> </w:t>
      </w:r>
      <w:r w:rsidRPr="005B7CD9">
        <w:t>Science</w:t>
      </w:r>
      <w:r w:rsidRPr="005B7CD9">
        <w:rPr>
          <w:spacing w:val="-3"/>
        </w:rPr>
        <w:t xml:space="preserve"> </w:t>
      </w:r>
      <w:r w:rsidRPr="005B7CD9">
        <w:t>and</w:t>
      </w:r>
      <w:r w:rsidRPr="005B7CD9">
        <w:rPr>
          <w:spacing w:val="-1"/>
        </w:rPr>
        <w:t xml:space="preserve"> </w:t>
      </w:r>
      <w:r w:rsidRPr="005B7CD9">
        <w:rPr>
          <w:spacing w:val="-2"/>
        </w:rPr>
        <w:t>Engineering</w:t>
      </w:r>
    </w:p>
    <w:p w14:paraId="11D49744" w14:textId="5266995C" w:rsidR="00FA71F2" w:rsidRDefault="00B80C64" w:rsidP="00616C22">
      <w:pPr>
        <w:pStyle w:val="BodyText"/>
        <w:spacing w:line="276" w:lineRule="auto"/>
        <w:ind w:left="0" w:right="482"/>
        <w:jc w:val="center"/>
        <w:sectPr w:rsidR="00FA71F2">
          <w:type w:val="continuous"/>
          <w:pgSz w:w="12240" w:h="15840"/>
          <w:pgMar w:top="1020" w:right="500" w:bottom="280" w:left="760" w:header="720" w:footer="720" w:gutter="0"/>
          <w:cols w:space="720"/>
        </w:sectPr>
      </w:pPr>
      <w:r w:rsidRPr="005B7CD9">
        <w:rPr>
          <w:spacing w:val="-2"/>
          <w:sz w:val="18"/>
          <w:szCs w:val="18"/>
        </w:rPr>
        <w:t>VIDYA</w:t>
      </w:r>
      <w:r w:rsidRPr="005B7CD9">
        <w:rPr>
          <w:spacing w:val="-16"/>
          <w:sz w:val="18"/>
          <w:szCs w:val="18"/>
        </w:rPr>
        <w:t xml:space="preserve"> </w:t>
      </w:r>
      <w:r w:rsidRPr="005B7CD9">
        <w:rPr>
          <w:spacing w:val="-2"/>
          <w:sz w:val="18"/>
          <w:szCs w:val="18"/>
        </w:rPr>
        <w:t>JYOTHI</w:t>
      </w:r>
      <w:r w:rsidRPr="005B7CD9">
        <w:rPr>
          <w:spacing w:val="-8"/>
          <w:sz w:val="18"/>
          <w:szCs w:val="18"/>
        </w:rPr>
        <w:t xml:space="preserve"> </w:t>
      </w:r>
      <w:r w:rsidRPr="005B7CD9">
        <w:rPr>
          <w:spacing w:val="-2"/>
          <w:sz w:val="18"/>
          <w:szCs w:val="18"/>
        </w:rPr>
        <w:t>INSTITUTE</w:t>
      </w:r>
      <w:r w:rsidRPr="005B7CD9">
        <w:rPr>
          <w:spacing w:val="-4"/>
          <w:sz w:val="18"/>
          <w:szCs w:val="18"/>
        </w:rPr>
        <w:t xml:space="preserve"> </w:t>
      </w:r>
      <w:r w:rsidRPr="005B7CD9">
        <w:rPr>
          <w:spacing w:val="-2"/>
          <w:sz w:val="18"/>
          <w:szCs w:val="18"/>
        </w:rPr>
        <w:t>OF</w:t>
      </w:r>
      <w:r w:rsidRPr="005B7CD9">
        <w:rPr>
          <w:spacing w:val="-9"/>
          <w:sz w:val="18"/>
          <w:szCs w:val="18"/>
        </w:rPr>
        <w:t xml:space="preserve"> </w:t>
      </w:r>
      <w:r w:rsidRPr="005B7CD9">
        <w:rPr>
          <w:spacing w:val="-2"/>
          <w:sz w:val="18"/>
          <w:szCs w:val="18"/>
        </w:rPr>
        <w:t>TECHNOLOGY,</w:t>
      </w:r>
      <w:r w:rsidRPr="005B7CD9">
        <w:rPr>
          <w:spacing w:val="-16"/>
          <w:sz w:val="18"/>
          <w:szCs w:val="18"/>
        </w:rPr>
        <w:t xml:space="preserve"> </w:t>
      </w:r>
      <w:r w:rsidRPr="005B7CD9">
        <w:rPr>
          <w:spacing w:val="-2"/>
          <w:sz w:val="18"/>
          <w:szCs w:val="18"/>
        </w:rPr>
        <w:t>AZIZNAGAR, HYDERABAD</w:t>
      </w:r>
      <w:r w:rsidR="006D1325">
        <w:t xml:space="preserve">    </w:t>
      </w:r>
    </w:p>
    <w:p w14:paraId="11D49745" w14:textId="00216825" w:rsidR="00FA71F2" w:rsidRDefault="00EE4803" w:rsidP="00EE3092">
      <w:pPr>
        <w:spacing w:before="92"/>
        <w:ind w:right="39"/>
        <w:jc w:val="both"/>
        <w:rPr>
          <w:b/>
          <w:sz w:val="18"/>
        </w:rPr>
      </w:pPr>
      <w:r>
        <w:rPr>
          <w:b/>
          <w:i/>
          <w:sz w:val="18"/>
        </w:rPr>
        <w:lastRenderedPageBreak/>
        <w:t>Abstract</w:t>
      </w:r>
      <w:r>
        <w:rPr>
          <w:b/>
          <w:sz w:val="18"/>
        </w:rPr>
        <w:t xml:space="preserve">— </w:t>
      </w:r>
      <w:r w:rsidR="001A4EFE" w:rsidRPr="001A4EFE">
        <w:rPr>
          <w:b/>
          <w:sz w:val="18"/>
        </w:rPr>
        <w:t xml:space="preserve">Neutral Note is a web-based application designed to promote constructive and respectful communication. It provides users with a toxicity detection interface where they can enter text, which the system then analyzes for potentially toxic language. Using the Detoxify model, Neutral Note classifies input text into specific toxicity categories and, when needed, rephrases harmful content into more neutral language. The rephrasing is handled by the </w:t>
      </w:r>
      <w:r w:rsidR="00D14A82" w:rsidRPr="00D14A82">
        <w:rPr>
          <w:b/>
          <w:sz w:val="18"/>
        </w:rPr>
        <w:t>OpenAI's GPT-4 Turbo</w:t>
      </w:r>
      <w:r w:rsidR="001A4EFE" w:rsidRPr="001A4EFE">
        <w:rPr>
          <w:b/>
          <w:sz w:val="18"/>
        </w:rPr>
        <w:t>, allowing the application to offer alternative phrasing while maintaining the original intent. This project combines a user-friendly interface with powerful language processing to create a safer, more positive environment for digital communication.</w:t>
      </w:r>
    </w:p>
    <w:p w14:paraId="11D49746" w14:textId="191E6388" w:rsidR="00FA71F2" w:rsidRDefault="00EE4803" w:rsidP="00EE3092">
      <w:pPr>
        <w:spacing w:before="198"/>
        <w:ind w:left="147" w:right="44" w:firstLine="273"/>
        <w:jc w:val="both"/>
        <w:rPr>
          <w:b/>
          <w:i/>
          <w:sz w:val="18"/>
        </w:rPr>
      </w:pPr>
      <w:r>
        <w:rPr>
          <w:b/>
          <w:i/>
          <w:sz w:val="18"/>
        </w:rPr>
        <w:t xml:space="preserve">Keywords— </w:t>
      </w:r>
      <w:r w:rsidR="00511A4C">
        <w:rPr>
          <w:b/>
          <w:i/>
          <w:sz w:val="18"/>
        </w:rPr>
        <w:t xml:space="preserve">Natural Language Processing (NLP), </w:t>
      </w:r>
      <w:r w:rsidR="00AF0C99">
        <w:rPr>
          <w:b/>
          <w:i/>
          <w:sz w:val="18"/>
        </w:rPr>
        <w:t xml:space="preserve">Biased Language, Rephrasing Mechanism, </w:t>
      </w:r>
      <w:r>
        <w:rPr>
          <w:b/>
          <w:i/>
          <w:sz w:val="18"/>
        </w:rPr>
        <w:t>Digital Inclusivity</w:t>
      </w:r>
    </w:p>
    <w:p w14:paraId="11D49747" w14:textId="77777777" w:rsidR="00FA71F2" w:rsidRDefault="00EE4803" w:rsidP="00EE3092">
      <w:pPr>
        <w:pStyle w:val="ListParagraph"/>
        <w:numPr>
          <w:ilvl w:val="0"/>
          <w:numId w:val="6"/>
        </w:numPr>
        <w:tabs>
          <w:tab w:val="left" w:pos="2340"/>
        </w:tabs>
        <w:spacing w:before="163"/>
        <w:ind w:right="0" w:hanging="417"/>
        <w:jc w:val="both"/>
        <w:rPr>
          <w:sz w:val="20"/>
        </w:rPr>
      </w:pPr>
      <w:r>
        <w:rPr>
          <w:smallCaps/>
          <w:spacing w:val="-2"/>
          <w:sz w:val="20"/>
        </w:rPr>
        <w:t>Introduction</w:t>
      </w:r>
    </w:p>
    <w:p w14:paraId="11D49748" w14:textId="45C8A558" w:rsidR="00FA71F2" w:rsidRDefault="0007081F" w:rsidP="00EE3092">
      <w:pPr>
        <w:pStyle w:val="BodyText"/>
        <w:spacing w:before="79" w:line="228" w:lineRule="auto"/>
        <w:ind w:right="39"/>
      </w:pPr>
      <w:r w:rsidRPr="0007081F">
        <w:t xml:space="preserve">In today’s digital era, where language shapes public perception and decisions, </w:t>
      </w:r>
      <w:r w:rsidRPr="00563859">
        <w:rPr>
          <w:b/>
          <w:bCs/>
        </w:rPr>
        <w:t>Neutral Note</w:t>
      </w:r>
      <w:r w:rsidRPr="0007081F">
        <w:t xml:space="preserve"> addresses the growing need for objectivity in communication. Recognizing that biased or toxic language can perpetuate stereotypes and misinform audiences, this tool leverages advanced NLP and the Detoxify model to detect both overt and subtle biases in text, flagging them in </w:t>
      </w:r>
      <w:r w:rsidR="003E296A">
        <w:t>real-time</w:t>
      </w:r>
      <w:r w:rsidRPr="0007081F">
        <w:t xml:space="preserve">. By offering feedback and neutral </w:t>
      </w:r>
      <w:r w:rsidR="003E296A" w:rsidRPr="0007081F">
        <w:t>rephrasing</w:t>
      </w:r>
      <w:r w:rsidRPr="0007081F">
        <w:t>, it empowers users to maintain a respectful and balanced tone.</w:t>
      </w:r>
    </w:p>
    <w:p w14:paraId="11D49749" w14:textId="29612A7F" w:rsidR="00FA71F2" w:rsidRDefault="003E296A" w:rsidP="00EE3092">
      <w:pPr>
        <w:pStyle w:val="BodyText"/>
        <w:spacing w:line="228" w:lineRule="auto"/>
        <w:ind w:right="39"/>
      </w:pPr>
      <w:r w:rsidRPr="007B75FC">
        <w:rPr>
          <w:b/>
          <w:bCs/>
          <w:spacing w:val="-2"/>
        </w:rPr>
        <w:t>Neutral Note</w:t>
      </w:r>
      <w:r w:rsidRPr="003E296A">
        <w:rPr>
          <w:spacing w:val="-2"/>
        </w:rPr>
        <w:t xml:space="preserve">’s </w:t>
      </w:r>
      <w:r w:rsidR="00307404">
        <w:rPr>
          <w:spacing w:val="-2"/>
        </w:rPr>
        <w:t>plays a key role</w:t>
      </w:r>
      <w:r w:rsidR="00485FBA">
        <w:rPr>
          <w:spacing w:val="-2"/>
        </w:rPr>
        <w:t xml:space="preserve"> in promoting fair communication across digital platforms</w:t>
      </w:r>
      <w:r w:rsidRPr="003E296A">
        <w:rPr>
          <w:spacing w:val="-2"/>
        </w:rPr>
        <w:t xml:space="preserve">. </w:t>
      </w:r>
      <w:r w:rsidR="00485FBA">
        <w:rPr>
          <w:spacing w:val="-2"/>
        </w:rPr>
        <w:t>It helps</w:t>
      </w:r>
      <w:r w:rsidRPr="003E296A">
        <w:rPr>
          <w:spacing w:val="-2"/>
        </w:rPr>
        <w:t xml:space="preserve"> sectors like journalism, education, and corporate communication, it helps reduce biased language and fosters inclusivity</w:t>
      </w:r>
      <w:r w:rsidR="00B84B33">
        <w:rPr>
          <w:spacing w:val="-2"/>
        </w:rPr>
        <w:t xml:space="preserve"> by encouraging thoughtful language choices</w:t>
      </w:r>
      <w:r w:rsidRPr="003E296A">
        <w:rPr>
          <w:spacing w:val="-2"/>
        </w:rPr>
        <w:t>. By promoting neutral language, Neutral Note contributes to responsible digital interactions and sets the stage for advancements in bias detection and language processing</w:t>
      </w:r>
      <w:r>
        <w:t>.</w:t>
      </w:r>
    </w:p>
    <w:p w14:paraId="11D4974A" w14:textId="746E24B5" w:rsidR="00FA71F2" w:rsidRDefault="00EE4803" w:rsidP="00EE3092">
      <w:pPr>
        <w:pStyle w:val="ListParagraph"/>
        <w:numPr>
          <w:ilvl w:val="0"/>
          <w:numId w:val="6"/>
        </w:numPr>
        <w:tabs>
          <w:tab w:val="left" w:pos="2103"/>
        </w:tabs>
        <w:spacing w:before="161"/>
        <w:ind w:left="2103" w:right="0" w:hanging="451"/>
        <w:jc w:val="both"/>
        <w:rPr>
          <w:sz w:val="20"/>
        </w:rPr>
      </w:pPr>
      <w:r>
        <w:rPr>
          <w:smallCaps/>
          <w:sz w:val="20"/>
        </w:rPr>
        <w:t>Literature</w:t>
      </w:r>
      <w:r>
        <w:rPr>
          <w:smallCaps/>
          <w:spacing w:val="-6"/>
          <w:sz w:val="20"/>
        </w:rPr>
        <w:t xml:space="preserve"> </w:t>
      </w:r>
      <w:r>
        <w:rPr>
          <w:smallCaps/>
          <w:spacing w:val="-2"/>
          <w:sz w:val="20"/>
        </w:rPr>
        <w:t>S</w:t>
      </w:r>
      <w:r w:rsidR="009B6288">
        <w:rPr>
          <w:smallCaps/>
          <w:spacing w:val="-2"/>
          <w:sz w:val="20"/>
        </w:rPr>
        <w:t>u</w:t>
      </w:r>
      <w:r>
        <w:rPr>
          <w:smallCaps/>
          <w:spacing w:val="-2"/>
          <w:sz w:val="20"/>
        </w:rPr>
        <w:t>rvey</w:t>
      </w:r>
    </w:p>
    <w:p w14:paraId="11D4974B" w14:textId="1E77C9AE" w:rsidR="00FA71F2" w:rsidRDefault="00E34BEB" w:rsidP="00EE3092">
      <w:pPr>
        <w:pStyle w:val="BodyText"/>
        <w:spacing w:before="79" w:line="228" w:lineRule="auto"/>
        <w:ind w:right="38"/>
      </w:pPr>
      <w:r w:rsidRPr="00E34BEB">
        <w:t>In digital spaces, neutral language is essential for fostering respectful and inclusive discourse, preventing the reinforcement of stereotypes and social biases. Toxic or biased language not only affects mental health and inclusivity but also increases polarization and negativity in online environments. To create a healthier digital space, tools that detect and neutralize toxic language in real-time are crucial for promoting objective and respectful communication</w:t>
      </w:r>
      <w:r>
        <w:t>.</w:t>
      </w:r>
    </w:p>
    <w:p w14:paraId="11D4974D" w14:textId="5F751656" w:rsidR="00FA71F2" w:rsidRDefault="003338F3" w:rsidP="00EE3092">
      <w:pPr>
        <w:pStyle w:val="BodyText"/>
        <w:spacing w:line="228" w:lineRule="auto"/>
        <w:ind w:right="39"/>
        <w:rPr>
          <w:sz w:val="5"/>
        </w:rPr>
      </w:pPr>
      <w:r w:rsidRPr="003338F3">
        <w:t>However, identifying toxic language on digital platforms is challenging due to inherent biases in datasets and models, particularly regarding race, dialect, and social identity. Early detection tools, which used rule-based methods, lacked the flexibility and contextual understanding to distinguish between genuinely harmful language and non-offensive language used in specific dialects, such as African American English (AAE). Research has shown that these biases, often rooted in crowd-sourced annotations without adequate social context, can lead to an unfair suppression of marginalized voices by mislabeling culturally specific language as toxic</w:t>
      </w:r>
      <w:r w:rsidR="00D73C53">
        <w:t>.</w:t>
      </w:r>
    </w:p>
    <w:p w14:paraId="11D4974E" w14:textId="344CE148" w:rsidR="00FA71F2" w:rsidRDefault="00F467D7" w:rsidP="00EE3092">
      <w:pPr>
        <w:pStyle w:val="BodyText"/>
        <w:spacing w:before="0"/>
        <w:ind w:left="0" w:firstLine="0"/>
      </w:pPr>
      <w:r>
        <w:t xml:space="preserve">   </w:t>
      </w:r>
      <w:r w:rsidR="00D73C53" w:rsidRPr="00D73C53">
        <w:rPr>
          <w:noProof/>
        </w:rPr>
        <w:drawing>
          <wp:inline distT="0" distB="0" distL="0" distR="0" wp14:anchorId="046B6904" wp14:editId="3F0FFC12">
            <wp:extent cx="3257550" cy="1922145"/>
            <wp:effectExtent l="0" t="0" r="0" b="1905"/>
            <wp:docPr id="8974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9557" name=""/>
                    <pic:cNvPicPr/>
                  </pic:nvPicPr>
                  <pic:blipFill>
                    <a:blip r:embed="rId10"/>
                    <a:stretch>
                      <a:fillRect/>
                    </a:stretch>
                  </pic:blipFill>
                  <pic:spPr>
                    <a:xfrm>
                      <a:off x="0" y="0"/>
                      <a:ext cx="3257550" cy="1922145"/>
                    </a:xfrm>
                    <a:prstGeom prst="rect">
                      <a:avLst/>
                    </a:prstGeom>
                  </pic:spPr>
                </pic:pic>
              </a:graphicData>
            </a:graphic>
          </wp:inline>
        </w:drawing>
      </w:r>
    </w:p>
    <w:p w14:paraId="11D4974F" w14:textId="01677B74" w:rsidR="00FA71F2" w:rsidRDefault="00F467D7" w:rsidP="00EE3092">
      <w:pPr>
        <w:spacing w:before="124"/>
        <w:ind w:left="147"/>
        <w:jc w:val="both"/>
        <w:rPr>
          <w:sz w:val="16"/>
        </w:rPr>
      </w:pPr>
      <w:r>
        <w:rPr>
          <w:sz w:val="16"/>
        </w:rPr>
        <w:t>Fig.</w:t>
      </w:r>
      <w:r>
        <w:rPr>
          <w:spacing w:val="-4"/>
          <w:sz w:val="16"/>
        </w:rPr>
        <w:t xml:space="preserve"> </w:t>
      </w:r>
      <w:r>
        <w:rPr>
          <w:sz w:val="16"/>
        </w:rPr>
        <w:t>1.</w:t>
      </w:r>
      <w:r>
        <w:rPr>
          <w:spacing w:val="69"/>
          <w:sz w:val="16"/>
        </w:rPr>
        <w:t xml:space="preserve"> </w:t>
      </w:r>
      <w:r w:rsidR="009A3E7C">
        <w:rPr>
          <w:sz w:val="16"/>
        </w:rPr>
        <w:t>An example of a toxic sentence</w:t>
      </w:r>
    </w:p>
    <w:p w14:paraId="11D49750" w14:textId="77777777" w:rsidR="00FA71F2" w:rsidRDefault="00FA71F2" w:rsidP="00EE3092">
      <w:pPr>
        <w:pStyle w:val="BodyText"/>
        <w:spacing w:before="15"/>
        <w:ind w:left="0" w:firstLine="0"/>
        <w:rPr>
          <w:sz w:val="16"/>
        </w:rPr>
      </w:pPr>
    </w:p>
    <w:p w14:paraId="11D49751" w14:textId="003ACAA0" w:rsidR="00FA71F2" w:rsidRDefault="004D7F68" w:rsidP="00EE3092">
      <w:pPr>
        <w:pStyle w:val="BodyText"/>
        <w:spacing w:before="0" w:line="228" w:lineRule="auto"/>
        <w:ind w:right="404"/>
      </w:pPr>
      <w:r w:rsidRPr="004D7F68">
        <w:t>Recent advancements in Natural Language Processing (NLP), especially with machine learning models like BERT and Detoxify, have improved contextual understanding and enable more precise detection of complex language and sentiment. These models have helped shift the focus from rule-based to context-aware systems, allowing for a nuanced approach that can better interpret the tone, intent, and potential bias in text. Key NLP tasks in promoting language neutrality include sentiment analysis, which assesses emotional tone, and bias detection, which identifies subjective content—both foundational for fostering objective digital communication. Yet, despite these improvements, the task of bias and toxicity detection remains complex due to the evolving nature of language and the need for adaptable, fair tools</w:t>
      </w:r>
      <w:r w:rsidR="00374031" w:rsidRPr="00BD71AD">
        <w:t>.</w:t>
      </w:r>
    </w:p>
    <w:p w14:paraId="11D49752" w14:textId="268A69AC" w:rsidR="00FA71F2" w:rsidRDefault="00B66128" w:rsidP="00EE3092">
      <w:pPr>
        <w:pStyle w:val="BodyText"/>
        <w:spacing w:before="121" w:line="228" w:lineRule="auto"/>
        <w:ind w:right="404"/>
      </w:pPr>
      <w:r w:rsidRPr="00B66128">
        <w:t xml:space="preserve">Bias detection tools also have broad applications across various domains, supporting objectivity and inclusivity. In journalism and media, they help professionals maintain neutrality, ensuring language remains impartial and credible in reporting. Educational institutions and </w:t>
      </w:r>
      <w:proofErr w:type="gramStart"/>
      <w:r w:rsidRPr="00B66128">
        <w:t>corporations</w:t>
      </w:r>
      <w:proofErr w:type="gramEnd"/>
      <w:r w:rsidRPr="00B66128">
        <w:t xml:space="preserve"> benefit from such tools by fostering respectful communication and reducing the risk of biased language, thus promoting inclusivity in professional and learning environments. Social media platforms, facing increasing scrutiny, now rely on bias detection to moderate content, curbing toxic interactions and contributing to a safer online space</w:t>
      </w:r>
      <w:r>
        <w:t>.</w:t>
      </w:r>
    </w:p>
    <w:p w14:paraId="23532C86" w14:textId="77777777" w:rsidR="0057793A" w:rsidRDefault="00BA7410" w:rsidP="00EE3092">
      <w:pPr>
        <w:pStyle w:val="BodyText"/>
        <w:spacing w:line="228" w:lineRule="auto"/>
        <w:ind w:right="405"/>
        <w:rPr>
          <w:spacing w:val="-4"/>
        </w:rPr>
      </w:pPr>
      <w:r w:rsidRPr="00BA7410">
        <w:t>Recent studies emphasize the need for continuous improvement in toxicity and bias detection models to minimize unintentional bias and accommodate the diversity of digital users. Emerging research explores methods to integrate metadata, such as inferred dialect or social identity, into model training to further reduce mislabeling and enhance fairness. Together, these advancements underline the importance of developing sophisticated, context-sensitive tools that can handle the complexities of digital communication and support healthier, more inclusive online interactions</w:t>
      </w:r>
      <w:r>
        <w:rPr>
          <w:spacing w:val="-4"/>
        </w:rPr>
        <w:t>.</w:t>
      </w:r>
    </w:p>
    <w:p w14:paraId="6E471FC5" w14:textId="77777777" w:rsidR="0057793A" w:rsidRDefault="0057793A" w:rsidP="00EE3092">
      <w:pPr>
        <w:pStyle w:val="BodyText"/>
        <w:spacing w:line="228" w:lineRule="auto"/>
        <w:ind w:left="0" w:right="405" w:firstLine="0"/>
        <w:rPr>
          <w:spacing w:val="-4"/>
        </w:rPr>
      </w:pPr>
    </w:p>
    <w:p w14:paraId="11D49761" w14:textId="50BD06AA" w:rsidR="00FA71F2" w:rsidRDefault="00EE4803" w:rsidP="00EE3092">
      <w:pPr>
        <w:pStyle w:val="ListParagraph"/>
        <w:numPr>
          <w:ilvl w:val="0"/>
          <w:numId w:val="6"/>
        </w:numPr>
        <w:tabs>
          <w:tab w:val="left" w:pos="581"/>
        </w:tabs>
        <w:spacing w:before="159"/>
        <w:ind w:left="581" w:right="0" w:hanging="319"/>
        <w:jc w:val="both"/>
        <w:rPr>
          <w:sz w:val="20"/>
        </w:rPr>
      </w:pPr>
      <w:r>
        <w:rPr>
          <w:smallCaps/>
          <w:sz w:val="20"/>
        </w:rPr>
        <w:t>The</w:t>
      </w:r>
      <w:r>
        <w:rPr>
          <w:smallCaps/>
          <w:spacing w:val="-7"/>
          <w:sz w:val="20"/>
        </w:rPr>
        <w:t xml:space="preserve"> </w:t>
      </w:r>
      <w:r>
        <w:rPr>
          <w:smallCaps/>
          <w:sz w:val="20"/>
        </w:rPr>
        <w:t>proposed</w:t>
      </w:r>
      <w:r>
        <w:rPr>
          <w:smallCaps/>
          <w:spacing w:val="-2"/>
          <w:sz w:val="20"/>
        </w:rPr>
        <w:t xml:space="preserve"> </w:t>
      </w:r>
      <w:r>
        <w:rPr>
          <w:smallCaps/>
          <w:sz w:val="20"/>
        </w:rPr>
        <w:t>solution</w:t>
      </w:r>
    </w:p>
    <w:p w14:paraId="11D49762" w14:textId="0AF7E46B" w:rsidR="00FA71F2" w:rsidRPr="008A24EF" w:rsidRDefault="00587094" w:rsidP="00EE3092">
      <w:pPr>
        <w:pStyle w:val="BodyText"/>
        <w:spacing w:before="80" w:line="228" w:lineRule="auto"/>
        <w:ind w:right="38"/>
        <w:rPr>
          <w:iCs/>
        </w:rPr>
      </w:pPr>
      <w:r w:rsidRPr="00587094">
        <w:t xml:space="preserve"> </w:t>
      </w:r>
      <w:r w:rsidRPr="00587094">
        <w:rPr>
          <w:noProof/>
        </w:rPr>
        <w:t xml:space="preserve">Recent advancements in natural language processing (NLP), particularly through deep neural networks and transformer models, have greatly enhanced the ability to understand context and detect toxic language. These models have shown promise in identifying harmful or biased language more accurately than traditional rule-based approaches. However, they are not without limitations, as the biases inherent in their training datasets can still propagate through these systems. This can lead to unintended misclassifications, particularly for dialects and expressions within minority communities, underscoring the need for continuous model </w:t>
      </w:r>
      <w:r w:rsidRPr="00587094">
        <w:rPr>
          <w:noProof/>
        </w:rPr>
        <w:lastRenderedPageBreak/>
        <w:t>adaptation to better reflect language diversity and cultural nuance.</w:t>
      </w:r>
      <w:r w:rsidR="008A24EF">
        <w:rPr>
          <w:noProof/>
        </w:rPr>
        <w:br/>
      </w:r>
      <w:r w:rsidR="008A24EF">
        <w:rPr>
          <w:iCs/>
        </w:rPr>
        <w:t xml:space="preserve">           To</w:t>
      </w:r>
      <w:r w:rsidR="008A24EF" w:rsidRPr="008A24EF">
        <w:rPr>
          <w:iCs/>
        </w:rPr>
        <w:t xml:space="preserve"> effectively support respectful and inclusive communication, a truly robust tool must do more than simply flag offensive language; it should also provide actionable feedback to users, guiding them toward neutral and considerate phrasing. This requires a sophisticated approach that balances real-time language analysis with constructive suggestions. By integrating machine learning with immediate, context-aware feedback, the proposed system aims to enable a more balanced and socially aware method of language moderation, helping to foster an environment of responsible digital communication.</w:t>
      </w:r>
    </w:p>
    <w:p w14:paraId="11D49763" w14:textId="3F69EE10" w:rsidR="00FA71F2" w:rsidRDefault="00EE4803" w:rsidP="00EE3092">
      <w:pPr>
        <w:pStyle w:val="ListParagraph"/>
        <w:numPr>
          <w:ilvl w:val="0"/>
          <w:numId w:val="3"/>
        </w:numPr>
        <w:tabs>
          <w:tab w:val="left" w:pos="434"/>
        </w:tabs>
        <w:spacing w:before="121"/>
        <w:ind w:left="434" w:right="0" w:hanging="287"/>
        <w:rPr>
          <w:i/>
          <w:sz w:val="20"/>
        </w:rPr>
      </w:pPr>
      <w:r>
        <w:rPr>
          <w:i/>
          <w:spacing w:val="-2"/>
          <w:sz w:val="20"/>
        </w:rPr>
        <w:t>O</w:t>
      </w:r>
      <w:r w:rsidR="000045EC">
        <w:rPr>
          <w:i/>
          <w:spacing w:val="-2"/>
          <w:sz w:val="20"/>
        </w:rPr>
        <w:t>verview of the proposed system</w:t>
      </w:r>
    </w:p>
    <w:p w14:paraId="0B6F878D" w14:textId="1F0BF35A" w:rsidR="00170193" w:rsidRDefault="00E60660" w:rsidP="00EE3092">
      <w:pPr>
        <w:pStyle w:val="BodyText"/>
        <w:spacing w:before="80" w:line="228" w:lineRule="auto"/>
        <w:ind w:right="404" w:firstLine="0"/>
      </w:pPr>
      <w:r>
        <w:t xml:space="preserve">       </w:t>
      </w:r>
      <w:r w:rsidR="00F824CA" w:rsidRPr="00F824CA">
        <w:t xml:space="preserve">Neutral Note is a digital tool designed to promote objective and respectful communication by identifying and mitigating toxic or biased language in real time. Leveraging the Detoxify model, it provides advanced language processing to detect and flag toxic expressions, enabling users to refine their content. Through an intuitive interface, users receive real-time feedback and suggestions for neutral phrasing, with rephrased alternatives generated via </w:t>
      </w:r>
      <w:r w:rsidR="00D14A82" w:rsidRPr="00D14A82">
        <w:t>OpenAI's GPT-4 Turbo</w:t>
      </w:r>
      <w:r w:rsidR="00D14A82">
        <w:t xml:space="preserve">. </w:t>
      </w:r>
      <w:r w:rsidR="00F824CA" w:rsidRPr="00F824CA">
        <w:t xml:space="preserve">This combined approach—detecting harmful language and offering constructive </w:t>
      </w:r>
      <w:proofErr w:type="spellStart"/>
      <w:r w:rsidR="00F824CA" w:rsidRPr="00F824CA">
        <w:t>rephrasings</w:t>
      </w:r>
      <w:proofErr w:type="spellEnd"/>
      <w:r w:rsidR="00F824CA" w:rsidRPr="00F824CA">
        <w:t>—empowers users to communicate inclusively, making Neutral Note a valuable asset for fostering respectful discourse across digital platforms.</w:t>
      </w:r>
    </w:p>
    <w:p w14:paraId="0BFFB004" w14:textId="77777777" w:rsidR="00170193" w:rsidRDefault="00170193" w:rsidP="00EE3092">
      <w:pPr>
        <w:pStyle w:val="BodyText"/>
        <w:spacing w:before="80" w:line="228" w:lineRule="auto"/>
        <w:ind w:right="404" w:firstLine="0"/>
        <w:rPr>
          <w:i/>
          <w:iCs/>
        </w:rPr>
      </w:pPr>
    </w:p>
    <w:p w14:paraId="67CACCF6" w14:textId="28C0E693" w:rsidR="00170193" w:rsidRDefault="00465AFF" w:rsidP="00EE3092">
      <w:pPr>
        <w:pStyle w:val="BodyText"/>
        <w:numPr>
          <w:ilvl w:val="0"/>
          <w:numId w:val="3"/>
        </w:numPr>
        <w:spacing w:before="80" w:line="228" w:lineRule="auto"/>
        <w:ind w:right="404"/>
        <w:rPr>
          <w:i/>
          <w:iCs/>
        </w:rPr>
      </w:pPr>
      <w:r>
        <w:rPr>
          <w:i/>
          <w:iCs/>
        </w:rPr>
        <w:t>System architecture</w:t>
      </w:r>
    </w:p>
    <w:p w14:paraId="511AB479" w14:textId="59D20F34" w:rsidR="00803616" w:rsidRPr="00803616" w:rsidRDefault="00E60660" w:rsidP="00EE3092">
      <w:pPr>
        <w:pStyle w:val="BodyText"/>
        <w:spacing w:before="80" w:line="228" w:lineRule="auto"/>
        <w:ind w:right="404" w:firstLine="0"/>
      </w:pPr>
      <w:r>
        <w:t xml:space="preserve">      </w:t>
      </w:r>
      <w:r w:rsidR="00EB2D57" w:rsidRPr="00EB2D57">
        <w:t xml:space="preserve">The architecture of Neutral Note is designed to provide seamless and efficient language processing. The major components include input processing, NLP analysis, toxicity detection, and the rephrasing module. Users input text through an intuitive interface, and the system processes it by first passing the content through the Detoxify model for toxicity detection. If toxic or biased language is detected, the flagged content is then forwarded to </w:t>
      </w:r>
      <w:r w:rsidR="001C7F22" w:rsidRPr="001C7F22">
        <w:t>OpenAI's GPT-4 Turbo</w:t>
      </w:r>
      <w:r w:rsidR="00EB2D57" w:rsidRPr="00EB2D57">
        <w:t>, which generates neutral, non-toxic alternatives. The rephrased text is presented to the user, allowing them to review and select the suggested modifications. The system follows a straightforward workflow to ensure real-time detection and user engagement.</w:t>
      </w:r>
    </w:p>
    <w:p w14:paraId="11D49765" w14:textId="3440421B" w:rsidR="00FA71F2" w:rsidRPr="00714409" w:rsidRDefault="00EE4803" w:rsidP="00EE3092">
      <w:pPr>
        <w:pStyle w:val="BodyText"/>
        <w:spacing w:before="80" w:line="228" w:lineRule="auto"/>
        <w:ind w:right="404" w:firstLine="0"/>
        <w:rPr>
          <w:spacing w:val="-2"/>
        </w:rPr>
      </w:pPr>
      <w:r>
        <w:br w:type="column"/>
      </w:r>
      <w:r>
        <w:rPr>
          <w:spacing w:val="-2"/>
        </w:rPr>
        <w:t xml:space="preserve"> </w:t>
      </w:r>
    </w:p>
    <w:p w14:paraId="11D49766" w14:textId="3D9E9DD2" w:rsidR="00FA71F2" w:rsidRDefault="00FA71F2" w:rsidP="00EE3092">
      <w:pPr>
        <w:pStyle w:val="BodyText"/>
        <w:spacing w:before="3"/>
        <w:ind w:left="0" w:firstLine="0"/>
        <w:rPr>
          <w:sz w:val="8"/>
        </w:rPr>
      </w:pPr>
    </w:p>
    <w:p w14:paraId="11D49767" w14:textId="66BAD5FC" w:rsidR="00FA71F2" w:rsidRDefault="00EE4803" w:rsidP="00EE3092">
      <w:pPr>
        <w:spacing w:before="80"/>
        <w:ind w:left="147"/>
        <w:jc w:val="both"/>
        <w:rPr>
          <w:spacing w:val="-2"/>
          <w:sz w:val="16"/>
        </w:rPr>
      </w:pPr>
      <w:r>
        <w:rPr>
          <w:sz w:val="16"/>
        </w:rPr>
        <w:t>Fig.</w:t>
      </w:r>
      <w:r>
        <w:rPr>
          <w:spacing w:val="-2"/>
          <w:sz w:val="16"/>
        </w:rPr>
        <w:t xml:space="preserve"> </w:t>
      </w:r>
      <w:r w:rsidR="002926BF">
        <w:rPr>
          <w:sz w:val="16"/>
        </w:rPr>
        <w:t>2</w:t>
      </w:r>
      <w:r>
        <w:rPr>
          <w:spacing w:val="75"/>
          <w:sz w:val="16"/>
        </w:rPr>
        <w:t xml:space="preserve"> </w:t>
      </w:r>
      <w:r w:rsidR="005576F6">
        <w:rPr>
          <w:sz w:val="16"/>
        </w:rPr>
        <w:t>An example outcome of Detoxify Model</w:t>
      </w:r>
    </w:p>
    <w:tbl>
      <w:tblPr>
        <w:tblStyle w:val="TableGrid"/>
        <w:tblW w:w="5103" w:type="dxa"/>
        <w:tblInd w:w="250" w:type="dxa"/>
        <w:tblLook w:val="04A0" w:firstRow="1" w:lastRow="0" w:firstColumn="1" w:lastColumn="0" w:noHBand="0" w:noVBand="1"/>
      </w:tblPr>
      <w:tblGrid>
        <w:gridCol w:w="1843"/>
        <w:gridCol w:w="1437"/>
        <w:gridCol w:w="1823"/>
      </w:tblGrid>
      <w:tr w:rsidR="009853EE" w14:paraId="027AB24E" w14:textId="77777777" w:rsidTr="005E69A2">
        <w:tc>
          <w:tcPr>
            <w:tcW w:w="1843" w:type="dxa"/>
          </w:tcPr>
          <w:p w14:paraId="701C8D2A" w14:textId="20ADCB96" w:rsidR="009853EE" w:rsidRPr="00B97286" w:rsidRDefault="00B97286" w:rsidP="00EE3092">
            <w:pPr>
              <w:spacing w:before="80"/>
              <w:jc w:val="both"/>
              <w:rPr>
                <w:b/>
                <w:bCs/>
                <w:sz w:val="18"/>
                <w:szCs w:val="24"/>
              </w:rPr>
            </w:pPr>
            <w:r>
              <w:rPr>
                <w:b/>
                <w:bCs/>
                <w:sz w:val="18"/>
                <w:szCs w:val="24"/>
              </w:rPr>
              <w:t>Sentence</w:t>
            </w:r>
          </w:p>
        </w:tc>
        <w:tc>
          <w:tcPr>
            <w:tcW w:w="1437" w:type="dxa"/>
          </w:tcPr>
          <w:p w14:paraId="1260734E" w14:textId="4D8078D4" w:rsidR="009853EE" w:rsidRPr="00B97286" w:rsidRDefault="00B97286" w:rsidP="00EE3092">
            <w:pPr>
              <w:spacing w:before="80"/>
              <w:jc w:val="both"/>
              <w:rPr>
                <w:b/>
                <w:bCs/>
                <w:sz w:val="16"/>
              </w:rPr>
            </w:pPr>
            <w:r w:rsidRPr="00B97286">
              <w:rPr>
                <w:b/>
                <w:bCs/>
                <w:sz w:val="18"/>
                <w:szCs w:val="24"/>
              </w:rPr>
              <w:t>Category</w:t>
            </w:r>
          </w:p>
        </w:tc>
        <w:tc>
          <w:tcPr>
            <w:tcW w:w="1823" w:type="dxa"/>
          </w:tcPr>
          <w:p w14:paraId="1934324F" w14:textId="3741EB7D" w:rsidR="009853EE" w:rsidRPr="00DC40D2" w:rsidRDefault="00DC40D2" w:rsidP="00EE3092">
            <w:pPr>
              <w:spacing w:before="80"/>
              <w:jc w:val="both"/>
              <w:rPr>
                <w:b/>
                <w:bCs/>
                <w:sz w:val="18"/>
                <w:szCs w:val="24"/>
              </w:rPr>
            </w:pPr>
            <w:r>
              <w:rPr>
                <w:b/>
                <w:bCs/>
                <w:sz w:val="18"/>
                <w:szCs w:val="24"/>
              </w:rPr>
              <w:t>Probability</w:t>
            </w:r>
          </w:p>
        </w:tc>
      </w:tr>
      <w:tr w:rsidR="009853EE" w14:paraId="36DCF282" w14:textId="77777777" w:rsidTr="005E69A2">
        <w:tc>
          <w:tcPr>
            <w:tcW w:w="1843" w:type="dxa"/>
          </w:tcPr>
          <w:p w14:paraId="38171741" w14:textId="6D4D9DB3" w:rsidR="009853EE" w:rsidRPr="00A9797C" w:rsidRDefault="00A8000D" w:rsidP="00EE3092">
            <w:pPr>
              <w:spacing w:before="80"/>
              <w:jc w:val="both"/>
              <w:rPr>
                <w:sz w:val="18"/>
                <w:szCs w:val="18"/>
              </w:rPr>
            </w:pPr>
            <w:r w:rsidRPr="00A9797C">
              <w:rPr>
                <w:sz w:val="18"/>
                <w:szCs w:val="18"/>
              </w:rPr>
              <w:t>You a</w:t>
            </w:r>
            <w:r w:rsidR="00A9797C" w:rsidRPr="00A9797C">
              <w:rPr>
                <w:sz w:val="18"/>
                <w:szCs w:val="18"/>
              </w:rPr>
              <w:t>re alcoholic</w:t>
            </w:r>
          </w:p>
        </w:tc>
        <w:tc>
          <w:tcPr>
            <w:tcW w:w="1437" w:type="dxa"/>
          </w:tcPr>
          <w:p w14:paraId="68E3E5F0" w14:textId="1A44B7B3" w:rsidR="009853EE" w:rsidRPr="00A9797C" w:rsidRDefault="00FB701E" w:rsidP="00EE3092">
            <w:pPr>
              <w:spacing w:before="80"/>
              <w:jc w:val="both"/>
              <w:rPr>
                <w:sz w:val="18"/>
                <w:szCs w:val="18"/>
              </w:rPr>
            </w:pPr>
            <w:r>
              <w:rPr>
                <w:sz w:val="18"/>
                <w:szCs w:val="18"/>
              </w:rPr>
              <w:t>Insult</w:t>
            </w:r>
          </w:p>
        </w:tc>
        <w:tc>
          <w:tcPr>
            <w:tcW w:w="1823" w:type="dxa"/>
          </w:tcPr>
          <w:p w14:paraId="09F92A6B" w14:textId="5866DFFA" w:rsidR="00903813" w:rsidRDefault="00FB701E" w:rsidP="00EE3092">
            <w:pPr>
              <w:spacing w:before="80"/>
              <w:jc w:val="both"/>
              <w:rPr>
                <w:sz w:val="16"/>
              </w:rPr>
            </w:pPr>
            <w:r>
              <w:rPr>
                <w:sz w:val="16"/>
              </w:rPr>
              <w:t>0.77</w:t>
            </w:r>
            <w:r w:rsidR="00CE7A84">
              <w:rPr>
                <w:sz w:val="16"/>
              </w:rPr>
              <w:t>25466</w:t>
            </w:r>
          </w:p>
        </w:tc>
      </w:tr>
      <w:tr w:rsidR="009853EE" w14:paraId="0D70D810" w14:textId="77777777" w:rsidTr="005E69A2">
        <w:tc>
          <w:tcPr>
            <w:tcW w:w="1843" w:type="dxa"/>
          </w:tcPr>
          <w:p w14:paraId="55504270" w14:textId="6852B4F3" w:rsidR="009853EE" w:rsidRPr="005E69A2" w:rsidRDefault="009055DE" w:rsidP="00EE3092">
            <w:pPr>
              <w:spacing w:before="80"/>
              <w:jc w:val="both"/>
              <w:rPr>
                <w:sz w:val="18"/>
                <w:szCs w:val="18"/>
              </w:rPr>
            </w:pPr>
            <w:r>
              <w:rPr>
                <w:sz w:val="18"/>
                <w:szCs w:val="18"/>
              </w:rPr>
              <w:t>You are just a fa</w:t>
            </w:r>
            <w:r w:rsidR="00047D62">
              <w:rPr>
                <w:sz w:val="18"/>
                <w:szCs w:val="18"/>
              </w:rPr>
              <w:t>ilure</w:t>
            </w:r>
          </w:p>
        </w:tc>
        <w:tc>
          <w:tcPr>
            <w:tcW w:w="1437" w:type="dxa"/>
          </w:tcPr>
          <w:p w14:paraId="03119B08" w14:textId="7CABD56F" w:rsidR="009853EE" w:rsidRPr="00A9797C" w:rsidRDefault="00047D62" w:rsidP="00EE3092">
            <w:pPr>
              <w:spacing w:before="80"/>
              <w:jc w:val="both"/>
              <w:rPr>
                <w:sz w:val="18"/>
                <w:szCs w:val="18"/>
              </w:rPr>
            </w:pPr>
            <w:r>
              <w:rPr>
                <w:sz w:val="18"/>
                <w:szCs w:val="18"/>
              </w:rPr>
              <w:t>Insult</w:t>
            </w:r>
          </w:p>
        </w:tc>
        <w:tc>
          <w:tcPr>
            <w:tcW w:w="1823" w:type="dxa"/>
          </w:tcPr>
          <w:p w14:paraId="55753B4D" w14:textId="55133ADC" w:rsidR="009853EE" w:rsidRDefault="00264D1A" w:rsidP="00EE3092">
            <w:pPr>
              <w:spacing w:before="80"/>
              <w:jc w:val="both"/>
              <w:rPr>
                <w:sz w:val="16"/>
              </w:rPr>
            </w:pPr>
            <w:r>
              <w:rPr>
                <w:sz w:val="16"/>
              </w:rPr>
              <w:t>0.7792084</w:t>
            </w:r>
          </w:p>
        </w:tc>
      </w:tr>
    </w:tbl>
    <w:p w14:paraId="3521F12B" w14:textId="69260BFE" w:rsidR="004611FF" w:rsidRDefault="004611FF" w:rsidP="00EE3092">
      <w:pPr>
        <w:spacing w:before="80"/>
        <w:ind w:left="147"/>
        <w:jc w:val="both"/>
        <w:rPr>
          <w:sz w:val="16"/>
        </w:rPr>
      </w:pPr>
    </w:p>
    <w:p w14:paraId="11D49768" w14:textId="77777777" w:rsidR="00FA71F2" w:rsidRDefault="00FA71F2" w:rsidP="00EE3092">
      <w:pPr>
        <w:pStyle w:val="BodyText"/>
        <w:spacing w:before="15"/>
        <w:ind w:left="0" w:firstLine="0"/>
        <w:rPr>
          <w:sz w:val="16"/>
        </w:rPr>
      </w:pPr>
    </w:p>
    <w:p w14:paraId="11D49769" w14:textId="68AB240A" w:rsidR="00FA71F2" w:rsidRDefault="00B850F4" w:rsidP="00EE3092">
      <w:pPr>
        <w:pStyle w:val="ListParagraph"/>
        <w:numPr>
          <w:ilvl w:val="0"/>
          <w:numId w:val="3"/>
        </w:numPr>
        <w:tabs>
          <w:tab w:val="left" w:pos="434"/>
        </w:tabs>
        <w:spacing w:before="0"/>
        <w:ind w:left="434" w:right="0" w:hanging="287"/>
        <w:rPr>
          <w:i/>
          <w:sz w:val="20"/>
        </w:rPr>
      </w:pPr>
      <w:r>
        <w:rPr>
          <w:i/>
          <w:sz w:val="20"/>
        </w:rPr>
        <w:t>Detoxify Model Implementation</w:t>
      </w:r>
    </w:p>
    <w:p w14:paraId="23046E55" w14:textId="37C53C93" w:rsidR="003260E4" w:rsidRDefault="00B850F4" w:rsidP="00EE3092">
      <w:pPr>
        <w:pStyle w:val="BodyText"/>
        <w:spacing w:before="60" w:line="228" w:lineRule="auto"/>
        <w:ind w:right="403"/>
        <w:rPr>
          <w:spacing w:val="-2"/>
        </w:rPr>
      </w:pPr>
      <w:r w:rsidRPr="00B850F4">
        <w:t xml:space="preserve">Detoxify plays a pivotal role in the detection of toxic language within Neutral Note. This pre-trained model, chosen for its ability to detect both explicit and subtle toxic language, utilizes advanced NLP techniques to analyze text and identify harmful content. </w:t>
      </w:r>
      <w:proofErr w:type="spellStart"/>
      <w:r w:rsidRPr="00B850F4">
        <w:t>Detoxify’s</w:t>
      </w:r>
      <w:proofErr w:type="spellEnd"/>
      <w:r w:rsidRPr="00B850F4">
        <w:t xml:space="preserve"> strength lies in its nuanced understanding of sentiment, making it particularly effective in real-time toxicity detection. By analyzing the context of the language, Detoxify can differentiate between toxic and non-toxic phrases, even in complex and varied contexts, ensuring accurate results. This integration ensures that Neutral Note can provide an efficient and reliable solution to mitigate harmful language</w:t>
      </w:r>
      <w:r>
        <w:rPr>
          <w:spacing w:val="-2"/>
        </w:rPr>
        <w:t>.</w:t>
      </w:r>
    </w:p>
    <w:p w14:paraId="621877CE" w14:textId="77777777" w:rsidR="003260E4" w:rsidRDefault="003260E4" w:rsidP="00EE3092">
      <w:pPr>
        <w:pStyle w:val="ListParagraph"/>
        <w:numPr>
          <w:ilvl w:val="0"/>
          <w:numId w:val="3"/>
        </w:numPr>
        <w:tabs>
          <w:tab w:val="left" w:pos="434"/>
        </w:tabs>
        <w:spacing w:before="119"/>
        <w:ind w:left="434" w:right="0" w:hanging="287"/>
        <w:rPr>
          <w:i/>
          <w:sz w:val="20"/>
        </w:rPr>
      </w:pPr>
      <w:r>
        <w:rPr>
          <w:spacing w:val="-2"/>
        </w:rPr>
        <w:t xml:space="preserve">  </w:t>
      </w:r>
      <w:r w:rsidRPr="00F30BAB">
        <w:rPr>
          <w:i/>
          <w:sz w:val="20"/>
        </w:rPr>
        <w:t>Contextual Awareness and Bias Mitigation</w:t>
      </w:r>
    </w:p>
    <w:p w14:paraId="6A5DD183" w14:textId="7AB0A2C8" w:rsidR="003260E4" w:rsidRDefault="003260E4" w:rsidP="00EE3092">
      <w:pPr>
        <w:pStyle w:val="BodyText"/>
        <w:tabs>
          <w:tab w:val="left" w:pos="5245"/>
        </w:tabs>
        <w:spacing w:before="0" w:line="224" w:lineRule="exact"/>
        <w:ind w:right="485" w:firstLine="0"/>
      </w:pPr>
      <w:r>
        <w:rPr>
          <w:szCs w:val="22"/>
        </w:rPr>
        <w:t xml:space="preserve">      </w:t>
      </w:r>
      <w:r w:rsidRPr="00F30BAB">
        <w:rPr>
          <w:szCs w:val="22"/>
        </w:rPr>
        <w:t>Neutral Note addresses the challenge of contextual awareness in toxicity detection by focusing on reducing biases related to race, dialect, and social context. The system aims to avoid misclassifying dialects, such as African American English (AAE), by ensuring that the model is sensitive to the social and cultural context behind certain phrases. Through careful model selection and parameter adjustments, the system minimizes the chances of unfairly labeling non-toxic expressions as offensive. This approach promotes fairness and inclusivity, helping the tool remain effective across diverse language backgrounds while maintaining accuracy</w:t>
      </w:r>
      <w:r>
        <w:rPr>
          <w:spacing w:val="-2"/>
        </w:rPr>
        <w:t>.</w:t>
      </w:r>
    </w:p>
    <w:p w14:paraId="1B0DE5E3" w14:textId="5E9F28F5" w:rsidR="002345FB" w:rsidRDefault="00255FFA" w:rsidP="00EE3092">
      <w:pPr>
        <w:pStyle w:val="ListParagraph"/>
        <w:numPr>
          <w:ilvl w:val="0"/>
          <w:numId w:val="3"/>
        </w:numPr>
        <w:tabs>
          <w:tab w:val="left" w:pos="434"/>
        </w:tabs>
        <w:spacing w:before="119"/>
        <w:ind w:left="434" w:right="0" w:hanging="287"/>
        <w:rPr>
          <w:i/>
          <w:sz w:val="20"/>
        </w:rPr>
      </w:pPr>
      <w:r w:rsidRPr="00255FFA">
        <w:rPr>
          <w:i/>
          <w:sz w:val="20"/>
        </w:rPr>
        <w:t xml:space="preserve">Rephrasing Mechanism with </w:t>
      </w:r>
      <w:r w:rsidR="00B90099" w:rsidRPr="00B90099">
        <w:rPr>
          <w:i/>
          <w:sz w:val="20"/>
        </w:rPr>
        <w:t>OpenAI's GPT-4 Turbo</w:t>
      </w:r>
    </w:p>
    <w:p w14:paraId="7F38F081" w14:textId="7CD31E4D" w:rsidR="002345FB" w:rsidRDefault="002345FB" w:rsidP="00EE3092">
      <w:pPr>
        <w:pStyle w:val="BodyText"/>
        <w:tabs>
          <w:tab w:val="left" w:pos="5245"/>
        </w:tabs>
        <w:spacing w:before="0" w:line="224" w:lineRule="exact"/>
        <w:ind w:right="485" w:firstLine="0"/>
        <w:rPr>
          <w:spacing w:val="-2"/>
        </w:rPr>
      </w:pPr>
      <w:r>
        <w:rPr>
          <w:szCs w:val="22"/>
        </w:rPr>
        <w:t xml:space="preserve">      </w:t>
      </w:r>
      <w:r w:rsidR="00B77034" w:rsidRPr="00B77034">
        <w:rPr>
          <w:szCs w:val="22"/>
        </w:rPr>
        <w:t xml:space="preserve">Once the Detoxify model identifies toxic language, the rephrasing mechanism, powered by </w:t>
      </w:r>
      <w:r w:rsidR="0045642A" w:rsidRPr="0045642A">
        <w:rPr>
          <w:szCs w:val="22"/>
        </w:rPr>
        <w:t>OpenAI's GPT-4 Turbo</w:t>
      </w:r>
      <w:r w:rsidR="00B77034" w:rsidRPr="00B77034">
        <w:rPr>
          <w:szCs w:val="22"/>
        </w:rPr>
        <w:t xml:space="preserve">, steps in to generate neutral alternatives. The </w:t>
      </w:r>
      <w:r w:rsidR="00D14A82" w:rsidRPr="00D14A82">
        <w:rPr>
          <w:szCs w:val="22"/>
        </w:rPr>
        <w:t>OpenAI's GPT-4 Turbo</w:t>
      </w:r>
      <w:r w:rsidR="00D14A82">
        <w:rPr>
          <w:szCs w:val="22"/>
        </w:rPr>
        <w:t xml:space="preserve"> </w:t>
      </w:r>
      <w:r w:rsidR="00B77034" w:rsidRPr="00B77034">
        <w:rPr>
          <w:szCs w:val="22"/>
        </w:rPr>
        <w:t>suggests rewordings based on the context of the flagged terms, ensuring that the tone remains respectful and objective. The criteria for rephrasing are rooted in understanding sentiment and tone while ensuring that the modified content preserves the original intent. This integration allows users to not only receive feedback but also actively learn from the suggested changes, fostering better communication practices and enhancing awareness of neutral language</w:t>
      </w:r>
      <w:r>
        <w:rPr>
          <w:spacing w:val="-2"/>
        </w:rPr>
        <w:t>.</w:t>
      </w:r>
    </w:p>
    <w:p w14:paraId="6577153C" w14:textId="0CC8E084" w:rsidR="005576F6" w:rsidRPr="005576F6" w:rsidRDefault="005576F6" w:rsidP="00EE3092">
      <w:pPr>
        <w:spacing w:before="80"/>
        <w:jc w:val="both"/>
        <w:rPr>
          <w:spacing w:val="-2"/>
          <w:sz w:val="16"/>
        </w:rPr>
      </w:pPr>
      <w:r>
        <w:rPr>
          <w:sz w:val="16"/>
        </w:rPr>
        <w:t>Fig.</w:t>
      </w:r>
      <w:r>
        <w:rPr>
          <w:spacing w:val="-2"/>
          <w:sz w:val="16"/>
        </w:rPr>
        <w:t xml:space="preserve"> </w:t>
      </w:r>
      <w:r w:rsidR="002926BF">
        <w:rPr>
          <w:sz w:val="16"/>
        </w:rPr>
        <w:t>3</w:t>
      </w:r>
      <w:r>
        <w:rPr>
          <w:spacing w:val="75"/>
          <w:sz w:val="16"/>
        </w:rPr>
        <w:t xml:space="preserve"> </w:t>
      </w:r>
      <w:r>
        <w:rPr>
          <w:sz w:val="16"/>
        </w:rPr>
        <w:t xml:space="preserve">An example outcome of integration of Detoxify and </w:t>
      </w:r>
      <w:r w:rsidR="001C7F22" w:rsidRPr="001C7F22">
        <w:rPr>
          <w:sz w:val="16"/>
        </w:rPr>
        <w:t>OpenAI's GPT-4 Turbo</w:t>
      </w:r>
    </w:p>
    <w:tbl>
      <w:tblPr>
        <w:tblStyle w:val="TableGrid"/>
        <w:tblW w:w="0" w:type="auto"/>
        <w:tblInd w:w="147" w:type="dxa"/>
        <w:tblLook w:val="04A0" w:firstRow="1" w:lastRow="0" w:firstColumn="1" w:lastColumn="0" w:noHBand="0" w:noVBand="1"/>
      </w:tblPr>
      <w:tblGrid>
        <w:gridCol w:w="2451"/>
        <w:gridCol w:w="2477"/>
      </w:tblGrid>
      <w:tr w:rsidR="00255115" w14:paraId="79E86257" w14:textId="77777777" w:rsidTr="00255115">
        <w:tc>
          <w:tcPr>
            <w:tcW w:w="2537" w:type="dxa"/>
          </w:tcPr>
          <w:p w14:paraId="484B896A" w14:textId="737059E6" w:rsidR="00255115" w:rsidRPr="008D15A5" w:rsidRDefault="008D15A5" w:rsidP="00EE3092">
            <w:pPr>
              <w:pStyle w:val="BodyText"/>
              <w:tabs>
                <w:tab w:val="left" w:pos="5245"/>
              </w:tabs>
              <w:spacing w:before="0" w:line="224" w:lineRule="exact"/>
              <w:ind w:left="0" w:right="485" w:firstLine="0"/>
              <w:rPr>
                <w:b/>
                <w:bCs/>
              </w:rPr>
            </w:pPr>
            <w:r>
              <w:rPr>
                <w:b/>
                <w:bCs/>
              </w:rPr>
              <w:t>Toxic Sentence</w:t>
            </w:r>
          </w:p>
        </w:tc>
        <w:tc>
          <w:tcPr>
            <w:tcW w:w="2538" w:type="dxa"/>
          </w:tcPr>
          <w:p w14:paraId="14E3956E" w14:textId="5B6707BB" w:rsidR="00255115" w:rsidRPr="008D15A5" w:rsidRDefault="008D15A5" w:rsidP="00EE3092">
            <w:pPr>
              <w:pStyle w:val="BodyText"/>
              <w:tabs>
                <w:tab w:val="left" w:pos="5245"/>
              </w:tabs>
              <w:spacing w:before="0" w:line="224" w:lineRule="exact"/>
              <w:ind w:left="0" w:right="485" w:firstLine="0"/>
              <w:rPr>
                <w:b/>
                <w:bCs/>
              </w:rPr>
            </w:pPr>
            <w:r w:rsidRPr="008D15A5">
              <w:rPr>
                <w:b/>
                <w:bCs/>
              </w:rPr>
              <w:t>Rephrased sentence</w:t>
            </w:r>
          </w:p>
        </w:tc>
      </w:tr>
      <w:tr w:rsidR="00255115" w14:paraId="57200E1E" w14:textId="77777777" w:rsidTr="00255115">
        <w:tc>
          <w:tcPr>
            <w:tcW w:w="2537" w:type="dxa"/>
          </w:tcPr>
          <w:p w14:paraId="6311AB73" w14:textId="5CA7E79E" w:rsidR="00255115" w:rsidRDefault="002A34BC" w:rsidP="00EE3092">
            <w:pPr>
              <w:pStyle w:val="BodyText"/>
              <w:tabs>
                <w:tab w:val="left" w:pos="5245"/>
              </w:tabs>
              <w:spacing w:before="0" w:line="224" w:lineRule="exact"/>
              <w:ind w:left="0" w:right="485" w:firstLine="0"/>
            </w:pPr>
            <w:r>
              <w:t>Women are bad drivers</w:t>
            </w:r>
          </w:p>
        </w:tc>
        <w:tc>
          <w:tcPr>
            <w:tcW w:w="2538" w:type="dxa"/>
          </w:tcPr>
          <w:p w14:paraId="37EB40C1" w14:textId="4D0426F8" w:rsidR="00255115" w:rsidRDefault="002A34BC" w:rsidP="00EE3092">
            <w:pPr>
              <w:pStyle w:val="BodyText"/>
              <w:tabs>
                <w:tab w:val="left" w:pos="5245"/>
              </w:tabs>
              <w:spacing w:before="0" w:line="224" w:lineRule="exact"/>
              <w:ind w:left="0" w:right="485" w:firstLine="0"/>
            </w:pPr>
            <w:r>
              <w:t xml:space="preserve">Driving ability does not </w:t>
            </w:r>
            <w:r w:rsidR="0025216B">
              <w:t>differ based on gender</w:t>
            </w:r>
          </w:p>
        </w:tc>
      </w:tr>
      <w:tr w:rsidR="00255115" w14:paraId="4E0E1F77" w14:textId="77777777" w:rsidTr="00255115">
        <w:tc>
          <w:tcPr>
            <w:tcW w:w="2537" w:type="dxa"/>
          </w:tcPr>
          <w:p w14:paraId="03CA8538" w14:textId="169E7755" w:rsidR="00255115" w:rsidRDefault="0025216B" w:rsidP="00EE3092">
            <w:pPr>
              <w:pStyle w:val="BodyText"/>
              <w:tabs>
                <w:tab w:val="left" w:pos="5245"/>
              </w:tabs>
              <w:spacing w:before="0" w:line="224" w:lineRule="exact"/>
              <w:ind w:left="0" w:right="485" w:firstLine="0"/>
            </w:pPr>
            <w:r>
              <w:t>You are alcoholic</w:t>
            </w:r>
          </w:p>
        </w:tc>
        <w:tc>
          <w:tcPr>
            <w:tcW w:w="2538" w:type="dxa"/>
          </w:tcPr>
          <w:p w14:paraId="0B65738A" w14:textId="0C09E8CC" w:rsidR="00255115" w:rsidRDefault="0025216B" w:rsidP="00EE3092">
            <w:pPr>
              <w:pStyle w:val="BodyText"/>
              <w:tabs>
                <w:tab w:val="left" w:pos="5245"/>
              </w:tabs>
              <w:spacing w:before="0" w:line="224" w:lineRule="exact"/>
              <w:ind w:left="0" w:right="485" w:firstLine="0"/>
            </w:pPr>
            <w:r>
              <w:t>Your current alcohol consumption indicates a level of concern</w:t>
            </w:r>
            <w:r w:rsidR="00FC7039">
              <w:t>.</w:t>
            </w:r>
          </w:p>
        </w:tc>
      </w:tr>
      <w:tr w:rsidR="00255115" w14:paraId="2263ADE9" w14:textId="77777777" w:rsidTr="00255115">
        <w:tc>
          <w:tcPr>
            <w:tcW w:w="2537" w:type="dxa"/>
          </w:tcPr>
          <w:p w14:paraId="0EDA0A20" w14:textId="46A40C1F" w:rsidR="00255115" w:rsidRDefault="00FC7039" w:rsidP="00EE3092">
            <w:pPr>
              <w:pStyle w:val="BodyText"/>
              <w:tabs>
                <w:tab w:val="left" w:pos="5245"/>
              </w:tabs>
              <w:spacing w:before="0" w:line="224" w:lineRule="exact"/>
              <w:ind w:left="0" w:right="485" w:firstLine="0"/>
            </w:pPr>
            <w:r>
              <w:t>Black people are too rude</w:t>
            </w:r>
          </w:p>
        </w:tc>
        <w:tc>
          <w:tcPr>
            <w:tcW w:w="2538" w:type="dxa"/>
          </w:tcPr>
          <w:p w14:paraId="5DC324B2" w14:textId="71D0C6C8" w:rsidR="00255115" w:rsidRDefault="00FC7039" w:rsidP="00EE3092">
            <w:pPr>
              <w:pStyle w:val="BodyText"/>
              <w:tabs>
                <w:tab w:val="left" w:pos="5245"/>
              </w:tabs>
              <w:spacing w:before="0" w:line="224" w:lineRule="exact"/>
              <w:ind w:left="0" w:right="485" w:firstLine="0"/>
            </w:pPr>
            <w:r>
              <w:t>It is inappropriate to generalize about entire population groups</w:t>
            </w:r>
          </w:p>
        </w:tc>
      </w:tr>
    </w:tbl>
    <w:p w14:paraId="67D222D6" w14:textId="77777777" w:rsidR="00255115" w:rsidRDefault="00255115" w:rsidP="00EE3092">
      <w:pPr>
        <w:pStyle w:val="BodyText"/>
        <w:tabs>
          <w:tab w:val="left" w:pos="5245"/>
        </w:tabs>
        <w:spacing w:before="0" w:line="224" w:lineRule="exact"/>
        <w:ind w:right="485" w:firstLine="0"/>
      </w:pPr>
    </w:p>
    <w:p w14:paraId="13FF4999" w14:textId="6778A990" w:rsidR="00292D77" w:rsidRPr="00603165" w:rsidRDefault="00EE4803" w:rsidP="00EE3092">
      <w:pPr>
        <w:pStyle w:val="ListParagraph"/>
        <w:tabs>
          <w:tab w:val="left" w:pos="434"/>
        </w:tabs>
        <w:spacing w:before="119"/>
        <w:ind w:left="434" w:right="348" w:firstLine="0"/>
        <w:rPr>
          <w:i/>
          <w:sz w:val="18"/>
          <w:szCs w:val="20"/>
        </w:rPr>
      </w:pPr>
      <w:r w:rsidRPr="00603165">
        <w:rPr>
          <w:spacing w:val="-2"/>
          <w:sz w:val="20"/>
          <w:szCs w:val="20"/>
        </w:rPr>
        <w:t>.</w:t>
      </w:r>
    </w:p>
    <w:p w14:paraId="11D49770" w14:textId="65F96B13" w:rsidR="00292D77" w:rsidRDefault="00292D77" w:rsidP="00EE3092">
      <w:pPr>
        <w:spacing w:line="228" w:lineRule="auto"/>
        <w:ind w:right="348"/>
        <w:jc w:val="both"/>
        <w:rPr>
          <w:sz w:val="20"/>
        </w:rPr>
        <w:sectPr w:rsidR="00292D77" w:rsidSect="00292D77">
          <w:pgSz w:w="12240" w:h="15840"/>
          <w:pgMar w:top="1000" w:right="1041" w:bottom="280" w:left="760" w:header="720" w:footer="720" w:gutter="0"/>
          <w:cols w:num="2" w:space="720" w:equalWidth="0">
            <w:col w:w="5223" w:space="169"/>
            <w:col w:w="5588"/>
          </w:cols>
        </w:sectPr>
      </w:pPr>
    </w:p>
    <w:p w14:paraId="11D49774" w14:textId="77777777" w:rsidR="00FA71F2" w:rsidRDefault="00FA71F2" w:rsidP="00EE3092">
      <w:pPr>
        <w:ind w:right="348"/>
        <w:jc w:val="both"/>
        <w:rPr>
          <w:sz w:val="16"/>
        </w:rPr>
        <w:sectPr w:rsidR="00FA71F2">
          <w:type w:val="continuous"/>
          <w:pgSz w:w="12240" w:h="15840"/>
          <w:pgMar w:top="1020" w:right="500" w:bottom="280" w:left="760" w:header="720" w:footer="720" w:gutter="0"/>
          <w:cols w:space="720"/>
        </w:sectPr>
      </w:pPr>
    </w:p>
    <w:p w14:paraId="11D49777" w14:textId="4545707D" w:rsidR="00FA71F2" w:rsidRDefault="003736CD" w:rsidP="00EE3092">
      <w:pPr>
        <w:pStyle w:val="ListParagraph"/>
        <w:numPr>
          <w:ilvl w:val="0"/>
          <w:numId w:val="3"/>
        </w:numPr>
        <w:tabs>
          <w:tab w:val="left" w:pos="434"/>
        </w:tabs>
        <w:spacing w:before="119"/>
        <w:ind w:left="434" w:right="0" w:hanging="287"/>
        <w:rPr>
          <w:i/>
          <w:sz w:val="20"/>
        </w:rPr>
      </w:pPr>
      <w:r w:rsidRPr="003736CD">
        <w:rPr>
          <w:i/>
          <w:sz w:val="20"/>
        </w:rPr>
        <w:lastRenderedPageBreak/>
        <w:t>User Interface and Experience</w:t>
      </w:r>
    </w:p>
    <w:p w14:paraId="11D49778" w14:textId="45E94CC8" w:rsidR="00FA71F2" w:rsidRDefault="003736CD" w:rsidP="00EE3092">
      <w:pPr>
        <w:pStyle w:val="BodyText"/>
        <w:spacing w:before="60" w:line="228" w:lineRule="auto"/>
        <w:ind w:right="38"/>
      </w:pPr>
      <w:r w:rsidRPr="003736CD">
        <w:t>Neutral Note is designed with user experience in mind, offering an intuitive interface that makes it easy for users to interact with the tool. Upon inputting text, users can quickly see flagged terms and explore rephrased suggestions. The interface allows for simple navigation, where users can view both the original and rephrased versions of their content, ensuring a clear and efficient process. The design aims to make the tool informative, user-friendly, and non-intrusive, helping users engage with the content without disruption while encouraging learning and improvement in their language choices</w:t>
      </w:r>
      <w:r>
        <w:t>.</w:t>
      </w:r>
    </w:p>
    <w:p w14:paraId="11D4977E" w14:textId="2C13BF69" w:rsidR="00FA71F2" w:rsidRDefault="00FA71F2" w:rsidP="00EE3092">
      <w:pPr>
        <w:pStyle w:val="BodyText"/>
        <w:spacing w:line="228" w:lineRule="auto"/>
        <w:ind w:right="39"/>
      </w:pPr>
    </w:p>
    <w:p w14:paraId="11D4977F" w14:textId="4F6F889A" w:rsidR="00FA71F2" w:rsidRDefault="00EC7908" w:rsidP="00EE3092">
      <w:pPr>
        <w:pStyle w:val="ListParagraph"/>
        <w:numPr>
          <w:ilvl w:val="0"/>
          <w:numId w:val="3"/>
        </w:numPr>
        <w:tabs>
          <w:tab w:val="left" w:pos="435"/>
        </w:tabs>
        <w:spacing w:before="120"/>
        <w:ind w:right="136"/>
        <w:rPr>
          <w:i/>
          <w:sz w:val="20"/>
        </w:rPr>
      </w:pPr>
      <w:r w:rsidRPr="00EC7908">
        <w:rPr>
          <w:i/>
          <w:sz w:val="20"/>
        </w:rPr>
        <w:t>Expected Outcomes and Advantages</w:t>
      </w:r>
    </w:p>
    <w:p w14:paraId="11D49781" w14:textId="49D14C5A" w:rsidR="00FA71F2" w:rsidRDefault="00D42F24" w:rsidP="00EE3092">
      <w:pPr>
        <w:pStyle w:val="BodyText"/>
        <w:spacing w:before="61" w:line="228" w:lineRule="auto"/>
        <w:ind w:right="38"/>
      </w:pPr>
      <w:r w:rsidRPr="00D42F24">
        <w:t xml:space="preserve">The implementation of Neutral Note is expected to offer several advantages over traditional bias detection tools. By combining real-time toxicity detection with rephrasing through </w:t>
      </w:r>
      <w:r w:rsidR="00B71C6B" w:rsidRPr="00B71C6B">
        <w:t>OpenAI's GPT-4 Turbo</w:t>
      </w:r>
      <w:r w:rsidRPr="00D42F24">
        <w:t>, it provides a more comprehensive approach to promoting inclusivity and reducing harmful language. The tool helps users identify and correct biased or toxic language, fostering a more respectful and balanced communication environment. Additionally, it offers a more contextualized understanding of language, addressing issues related to dialect and social context, and ultimately supporting healthier digital interactions across diverse platforms</w:t>
      </w:r>
      <w:r>
        <w:t>.</w:t>
      </w:r>
    </w:p>
    <w:p w14:paraId="11D49788" w14:textId="77777777" w:rsidR="00FA71F2" w:rsidRDefault="00EE4803" w:rsidP="00EE3092">
      <w:pPr>
        <w:pStyle w:val="ListParagraph"/>
        <w:numPr>
          <w:ilvl w:val="0"/>
          <w:numId w:val="6"/>
        </w:numPr>
        <w:tabs>
          <w:tab w:val="left" w:pos="1846"/>
        </w:tabs>
        <w:spacing w:before="161"/>
        <w:ind w:left="1846" w:right="0" w:hanging="458"/>
        <w:jc w:val="both"/>
        <w:rPr>
          <w:sz w:val="20"/>
        </w:rPr>
      </w:pPr>
      <w:r>
        <w:rPr>
          <w:smallCaps/>
          <w:sz w:val="20"/>
        </w:rPr>
        <w:t>Results</w:t>
      </w:r>
      <w:r>
        <w:rPr>
          <w:smallCaps/>
          <w:spacing w:val="-3"/>
          <w:sz w:val="20"/>
        </w:rPr>
        <w:t xml:space="preserve"> </w:t>
      </w:r>
      <w:r>
        <w:rPr>
          <w:smallCaps/>
          <w:sz w:val="20"/>
        </w:rPr>
        <w:t>and</w:t>
      </w:r>
      <w:r>
        <w:rPr>
          <w:smallCaps/>
          <w:spacing w:val="-7"/>
          <w:sz w:val="20"/>
        </w:rPr>
        <w:t xml:space="preserve"> </w:t>
      </w:r>
      <w:r>
        <w:rPr>
          <w:smallCaps/>
          <w:spacing w:val="-2"/>
          <w:sz w:val="20"/>
        </w:rPr>
        <w:t>Discussions</w:t>
      </w:r>
    </w:p>
    <w:p w14:paraId="12A5D8A9" w14:textId="1A9C19FE" w:rsidR="00EE7E20" w:rsidRDefault="007B4E5B" w:rsidP="00EE3092">
      <w:pPr>
        <w:pStyle w:val="BodyText"/>
        <w:spacing w:before="79" w:line="228" w:lineRule="auto"/>
        <w:ind w:right="403"/>
      </w:pPr>
      <w:r w:rsidRPr="007B4E5B">
        <w:t xml:space="preserve">Neutral Note's primary objective is to identify and neutralize toxic language, ensuring a more inclusive and respectful online communication environment. The system leverages the Detoxify model for toxicity detection and </w:t>
      </w:r>
      <w:r w:rsidR="00A11C74" w:rsidRPr="00A11C74">
        <w:t>OpenAI's GPT-4 Turbo</w:t>
      </w:r>
      <w:r w:rsidRPr="007B4E5B">
        <w:t xml:space="preserve"> for rephrasing, offering a dual approach to mitigating harmful language. In initial testing, the system successfully identified toxic content across a range of contexts, including subtle forms of aggression and bias, demonstrating its robustness in real-time language analysis</w:t>
      </w:r>
      <w:r>
        <w:t>.</w:t>
      </w:r>
    </w:p>
    <w:p w14:paraId="2FB38021" w14:textId="03711F30" w:rsidR="007B4E5B" w:rsidRDefault="00614FD1" w:rsidP="00EE3092">
      <w:pPr>
        <w:pStyle w:val="BodyText"/>
        <w:spacing w:before="79" w:line="228" w:lineRule="auto"/>
        <w:ind w:right="403"/>
      </w:pPr>
      <w:r w:rsidRPr="00614FD1">
        <w:t>The Detoxify model proved highly effective in detecting a broad spectrum of toxic language, including explicit hate speech, bullying, and more covert forms of toxicity such as microaggressions. The system accurately differentiated between offensive and non-offensive expressions, even in dialects like African American English (AAE), which are often misclassified by conventional models. By integrating contextual analysis, Detoxify minimized false positives, ensuring that non-toxic phrases in cultural or dialect-specific contexts were not flagged unnecessarily. This significantly reduces the risk of unfairly censoring marginalized voices</w:t>
      </w:r>
      <w:r w:rsidR="007B4E5B">
        <w:t>.</w:t>
      </w:r>
    </w:p>
    <w:p w14:paraId="38927321" w14:textId="65D3EA6E" w:rsidR="00F364B8" w:rsidRDefault="00F364B8" w:rsidP="00EE3092">
      <w:pPr>
        <w:pStyle w:val="BodyText"/>
        <w:spacing w:before="79" w:line="228" w:lineRule="auto"/>
        <w:ind w:right="403"/>
      </w:pPr>
      <w:r w:rsidRPr="00F364B8">
        <w:t xml:space="preserve">The rephrasing mechanism, powered by </w:t>
      </w:r>
      <w:r w:rsidR="004204D9" w:rsidRPr="004204D9">
        <w:t>OpenAI's GPT-4 Turbo</w:t>
      </w:r>
      <w:r w:rsidRPr="00F364B8">
        <w:t xml:space="preserve">, was equally successful in generating neutral alternatives for toxic content. The AI produced rephrased suggestions that maintained the intended meaning of the original text while eliminating harmful language. In testing scenarios, users found the rephrased text both contextually appropriate and linguistically fluid, enhancing the system's credibility and usability. However, some cases revealed challenges in generating precise </w:t>
      </w:r>
      <w:proofErr w:type="spellStart"/>
      <w:r w:rsidRPr="00F364B8">
        <w:t>rephrasings</w:t>
      </w:r>
      <w:proofErr w:type="spellEnd"/>
      <w:r w:rsidRPr="00F364B8">
        <w:t xml:space="preserve"> for highly complex or context-dependent sentences, indicating that further optimization is needed for highly nuanced content</w:t>
      </w:r>
      <w:r>
        <w:t>.</w:t>
      </w:r>
    </w:p>
    <w:p w14:paraId="521E56B1" w14:textId="77777777" w:rsidR="00F364B8" w:rsidRDefault="00F364B8" w:rsidP="00EE3092">
      <w:pPr>
        <w:pStyle w:val="BodyText"/>
        <w:spacing w:before="79" w:line="228" w:lineRule="auto"/>
        <w:ind w:right="403"/>
      </w:pPr>
    </w:p>
    <w:p w14:paraId="2165B464" w14:textId="77777777" w:rsidR="007B4E5B" w:rsidRDefault="007B4E5B" w:rsidP="00EE3092">
      <w:pPr>
        <w:pStyle w:val="BodyText"/>
        <w:spacing w:before="79" w:line="228" w:lineRule="auto"/>
        <w:ind w:right="403"/>
      </w:pPr>
    </w:p>
    <w:p w14:paraId="28F93EAC" w14:textId="77777777" w:rsidR="00CF3966" w:rsidRDefault="00CF3966" w:rsidP="00EE3092">
      <w:pPr>
        <w:pStyle w:val="BodyText"/>
        <w:spacing w:before="79" w:line="228" w:lineRule="auto"/>
        <w:ind w:right="403"/>
        <w:rPr>
          <w:spacing w:val="-3"/>
        </w:rPr>
      </w:pPr>
      <w:r w:rsidRPr="00CF3966">
        <w:rPr>
          <w:spacing w:val="-3"/>
        </w:rPr>
        <w:t>Feedback from users also indicated that the tool’s interface was intuitive and easy to use. The real-time nature of the tool, combined with clear suggestions for rephrased text, encouraged users to actively engage with the system, helping them develop a better understanding of neutral language and its importance in online discourse. Users reported that the tool facilitated learning and improved their language choices, creating an overall positive user experience.</w:t>
      </w:r>
    </w:p>
    <w:p w14:paraId="3598278D" w14:textId="77777777" w:rsidR="00CF3966" w:rsidRDefault="00CF3966" w:rsidP="00EE3092">
      <w:pPr>
        <w:pStyle w:val="BodyText"/>
        <w:spacing w:before="79" w:line="228" w:lineRule="auto"/>
        <w:ind w:right="403"/>
        <w:rPr>
          <w:spacing w:val="-3"/>
        </w:rPr>
      </w:pPr>
      <w:r w:rsidRPr="00CF3966">
        <w:rPr>
          <w:spacing w:val="-3"/>
        </w:rPr>
        <w:t>In terms of performance, the system demonstrated high accuracy in detecting toxicity, with a relatively low false-positive rate, and the rephrasing function provided quick and effective suggestions. However, there were occasional limitations in terms of the contextual understanding required for highly ambiguous statements or highly specialized jargon. This highlights an area for further development in the tool, specifically in improving its ability to handle more complex and nuanced language.</w:t>
      </w:r>
    </w:p>
    <w:p w14:paraId="5F02ADDD" w14:textId="012CC79F" w:rsidR="00F364B8" w:rsidRDefault="00CF3966" w:rsidP="00EE3092">
      <w:pPr>
        <w:pStyle w:val="BodyText"/>
        <w:spacing w:before="79" w:line="228" w:lineRule="auto"/>
        <w:ind w:right="403"/>
        <w:rPr>
          <w:spacing w:val="-3"/>
        </w:rPr>
      </w:pPr>
      <w:r w:rsidRPr="00CF3966">
        <w:rPr>
          <w:spacing w:val="-3"/>
        </w:rPr>
        <w:t>Overall, the results demonstrate that Neutral Note is an effective tool for combating toxic language, promoting inclusivity, and fostering respectful digital communication. While the tool is successful in its current iteration, there is room for improvement in refining the rephrasing capabilities and expanding the range of dialects and contexts it can effectively handle. Future work could focus on enhancing the contextual understanding of the AI and improving the scalability of the tool to handle a wider variety of languages and cultural contexts.</w:t>
      </w:r>
      <w:r>
        <w:rPr>
          <w:spacing w:val="-3"/>
        </w:rPr>
        <w:t xml:space="preserve"> </w:t>
      </w:r>
    </w:p>
    <w:p w14:paraId="7E71A7BD" w14:textId="77777777" w:rsidR="00F07602" w:rsidRDefault="00F07602" w:rsidP="00EE3092">
      <w:pPr>
        <w:pStyle w:val="BodyText"/>
        <w:spacing w:before="79" w:line="228" w:lineRule="auto"/>
        <w:ind w:right="403"/>
        <w:rPr>
          <w:spacing w:val="-3"/>
        </w:rPr>
      </w:pPr>
    </w:p>
    <w:tbl>
      <w:tblPr>
        <w:tblStyle w:val="TableGrid"/>
        <w:tblW w:w="5346" w:type="dxa"/>
        <w:tblInd w:w="147" w:type="dxa"/>
        <w:tblLook w:val="04A0" w:firstRow="1" w:lastRow="0" w:firstColumn="1" w:lastColumn="0" w:noHBand="0" w:noVBand="1"/>
      </w:tblPr>
      <w:tblGrid>
        <w:gridCol w:w="2673"/>
        <w:gridCol w:w="2673"/>
      </w:tblGrid>
      <w:tr w:rsidR="00402B9C" w14:paraId="3D727083" w14:textId="77777777" w:rsidTr="00396B77">
        <w:tc>
          <w:tcPr>
            <w:tcW w:w="2673" w:type="dxa"/>
          </w:tcPr>
          <w:p w14:paraId="1487DED8" w14:textId="5B1B6EE5" w:rsidR="00402B9C" w:rsidRPr="004141B9" w:rsidRDefault="004141B9" w:rsidP="00EE3092">
            <w:pPr>
              <w:pStyle w:val="BodyText"/>
              <w:spacing w:before="79" w:line="228" w:lineRule="auto"/>
              <w:ind w:left="0" w:right="403" w:firstLine="0"/>
              <w:rPr>
                <w:b/>
                <w:bCs/>
                <w:spacing w:val="-3"/>
              </w:rPr>
            </w:pPr>
            <w:r>
              <w:rPr>
                <w:b/>
                <w:bCs/>
                <w:spacing w:val="-3"/>
              </w:rPr>
              <w:t>Metric Name</w:t>
            </w:r>
          </w:p>
        </w:tc>
        <w:tc>
          <w:tcPr>
            <w:tcW w:w="2673" w:type="dxa"/>
          </w:tcPr>
          <w:p w14:paraId="3B7CCA87" w14:textId="72AE3E23" w:rsidR="00402B9C" w:rsidRPr="004141B9" w:rsidRDefault="004141B9" w:rsidP="00EE3092">
            <w:pPr>
              <w:pStyle w:val="BodyText"/>
              <w:spacing w:before="79" w:line="228" w:lineRule="auto"/>
              <w:ind w:left="0" w:right="403" w:firstLine="0"/>
              <w:rPr>
                <w:b/>
                <w:bCs/>
                <w:spacing w:val="-3"/>
              </w:rPr>
            </w:pPr>
            <w:r>
              <w:rPr>
                <w:b/>
                <w:bCs/>
                <w:spacing w:val="-3"/>
              </w:rPr>
              <w:t>Result</w:t>
            </w:r>
          </w:p>
        </w:tc>
      </w:tr>
      <w:tr w:rsidR="00402B9C" w14:paraId="72397CC7" w14:textId="77777777" w:rsidTr="00396B77">
        <w:tc>
          <w:tcPr>
            <w:tcW w:w="2673" w:type="dxa"/>
          </w:tcPr>
          <w:p w14:paraId="6A5338C4" w14:textId="582CE816" w:rsidR="00402B9C" w:rsidRDefault="004141B9" w:rsidP="00EE3092">
            <w:pPr>
              <w:pStyle w:val="BodyText"/>
              <w:spacing w:before="79" w:line="228" w:lineRule="auto"/>
              <w:ind w:left="0" w:right="403" w:firstLine="0"/>
              <w:rPr>
                <w:spacing w:val="-3"/>
              </w:rPr>
            </w:pPr>
            <w:r>
              <w:rPr>
                <w:spacing w:val="-3"/>
              </w:rPr>
              <w:t>Response Time</w:t>
            </w:r>
          </w:p>
        </w:tc>
        <w:tc>
          <w:tcPr>
            <w:tcW w:w="2673" w:type="dxa"/>
          </w:tcPr>
          <w:p w14:paraId="15B5959E" w14:textId="44A0FE19" w:rsidR="00402B9C" w:rsidRDefault="007C4CDD" w:rsidP="00EE3092">
            <w:pPr>
              <w:pStyle w:val="BodyText"/>
              <w:spacing w:before="79" w:line="228" w:lineRule="auto"/>
              <w:ind w:left="0" w:right="403" w:firstLine="0"/>
              <w:rPr>
                <w:spacing w:val="-3"/>
              </w:rPr>
            </w:pPr>
            <w:r>
              <w:rPr>
                <w:spacing w:val="-3"/>
              </w:rPr>
              <w:t>~10-15 seconds</w:t>
            </w:r>
          </w:p>
        </w:tc>
      </w:tr>
      <w:tr w:rsidR="00402B9C" w14:paraId="2A2436EE" w14:textId="77777777" w:rsidTr="00396B77">
        <w:tc>
          <w:tcPr>
            <w:tcW w:w="2673" w:type="dxa"/>
          </w:tcPr>
          <w:p w14:paraId="2274C8D8" w14:textId="170E787A" w:rsidR="00402B9C" w:rsidRDefault="007C4CDD" w:rsidP="00EE3092">
            <w:pPr>
              <w:pStyle w:val="BodyText"/>
              <w:spacing w:before="79" w:line="228" w:lineRule="auto"/>
              <w:ind w:left="0" w:right="403" w:firstLine="0"/>
              <w:rPr>
                <w:spacing w:val="-3"/>
              </w:rPr>
            </w:pPr>
            <w:r>
              <w:rPr>
                <w:spacing w:val="-3"/>
              </w:rPr>
              <w:t>Accuracy</w:t>
            </w:r>
          </w:p>
        </w:tc>
        <w:tc>
          <w:tcPr>
            <w:tcW w:w="2673" w:type="dxa"/>
          </w:tcPr>
          <w:p w14:paraId="7549C555" w14:textId="7E0B23AE" w:rsidR="00402B9C" w:rsidRDefault="002D6027" w:rsidP="00EE3092">
            <w:pPr>
              <w:pStyle w:val="BodyText"/>
              <w:spacing w:before="79" w:line="228" w:lineRule="auto"/>
              <w:ind w:left="0" w:right="403" w:firstLine="0"/>
              <w:rPr>
                <w:spacing w:val="-3"/>
              </w:rPr>
            </w:pPr>
            <w:r>
              <w:rPr>
                <w:spacing w:val="-3"/>
              </w:rPr>
              <w:t>91%</w:t>
            </w:r>
          </w:p>
        </w:tc>
      </w:tr>
      <w:tr w:rsidR="00402B9C" w14:paraId="3EA22F23" w14:textId="77777777" w:rsidTr="00396B77">
        <w:tc>
          <w:tcPr>
            <w:tcW w:w="2673" w:type="dxa"/>
          </w:tcPr>
          <w:p w14:paraId="4A5C1569" w14:textId="5662D569" w:rsidR="00402B9C" w:rsidRDefault="007C4CDD" w:rsidP="00EE3092">
            <w:pPr>
              <w:pStyle w:val="BodyText"/>
              <w:spacing w:before="79" w:line="228" w:lineRule="auto"/>
              <w:ind w:left="0" w:right="403" w:firstLine="0"/>
              <w:rPr>
                <w:spacing w:val="-3"/>
              </w:rPr>
            </w:pPr>
            <w:r>
              <w:rPr>
                <w:spacing w:val="-3"/>
              </w:rPr>
              <w:t>Precision</w:t>
            </w:r>
          </w:p>
        </w:tc>
        <w:tc>
          <w:tcPr>
            <w:tcW w:w="2673" w:type="dxa"/>
          </w:tcPr>
          <w:p w14:paraId="49AE4BE3" w14:textId="01EF0404" w:rsidR="00402B9C" w:rsidRDefault="002D6027" w:rsidP="00EE3092">
            <w:pPr>
              <w:pStyle w:val="BodyText"/>
              <w:spacing w:before="79" w:line="228" w:lineRule="auto"/>
              <w:ind w:left="0" w:right="403" w:firstLine="0"/>
              <w:rPr>
                <w:spacing w:val="-3"/>
              </w:rPr>
            </w:pPr>
            <w:r>
              <w:rPr>
                <w:spacing w:val="-3"/>
              </w:rPr>
              <w:t>89%</w:t>
            </w:r>
          </w:p>
        </w:tc>
      </w:tr>
      <w:tr w:rsidR="00402B9C" w14:paraId="16794E76" w14:textId="77777777" w:rsidTr="00396B77">
        <w:tc>
          <w:tcPr>
            <w:tcW w:w="2673" w:type="dxa"/>
          </w:tcPr>
          <w:p w14:paraId="6EF72C3A" w14:textId="74B3F1E5" w:rsidR="00402B9C" w:rsidRDefault="007C4CDD" w:rsidP="00EE3092">
            <w:pPr>
              <w:pStyle w:val="BodyText"/>
              <w:spacing w:before="79" w:line="228" w:lineRule="auto"/>
              <w:ind w:left="0" w:right="403" w:firstLine="0"/>
              <w:rPr>
                <w:spacing w:val="-3"/>
              </w:rPr>
            </w:pPr>
            <w:r>
              <w:rPr>
                <w:spacing w:val="-3"/>
              </w:rPr>
              <w:t>Recall</w:t>
            </w:r>
          </w:p>
        </w:tc>
        <w:tc>
          <w:tcPr>
            <w:tcW w:w="2673" w:type="dxa"/>
          </w:tcPr>
          <w:p w14:paraId="1B689719" w14:textId="48719262" w:rsidR="00402B9C" w:rsidRDefault="002D6027" w:rsidP="00EE3092">
            <w:pPr>
              <w:pStyle w:val="BodyText"/>
              <w:spacing w:before="79" w:line="228" w:lineRule="auto"/>
              <w:ind w:left="0" w:right="403" w:firstLine="0"/>
              <w:rPr>
                <w:spacing w:val="-3"/>
              </w:rPr>
            </w:pPr>
            <w:r>
              <w:rPr>
                <w:spacing w:val="-3"/>
              </w:rPr>
              <w:t>88%</w:t>
            </w:r>
          </w:p>
        </w:tc>
      </w:tr>
      <w:tr w:rsidR="00402B9C" w14:paraId="539439D3" w14:textId="77777777" w:rsidTr="00396B77">
        <w:tc>
          <w:tcPr>
            <w:tcW w:w="2673" w:type="dxa"/>
          </w:tcPr>
          <w:p w14:paraId="46C3B712" w14:textId="3C76E18F" w:rsidR="00402B9C" w:rsidRDefault="007C4CDD" w:rsidP="00EE3092">
            <w:pPr>
              <w:pStyle w:val="BodyText"/>
              <w:spacing w:before="79" w:line="228" w:lineRule="auto"/>
              <w:ind w:left="0" w:right="403" w:firstLine="0"/>
              <w:rPr>
                <w:spacing w:val="-3"/>
              </w:rPr>
            </w:pPr>
            <w:r>
              <w:rPr>
                <w:spacing w:val="-3"/>
              </w:rPr>
              <w:t>F1 Score</w:t>
            </w:r>
          </w:p>
        </w:tc>
        <w:tc>
          <w:tcPr>
            <w:tcW w:w="2673" w:type="dxa"/>
          </w:tcPr>
          <w:p w14:paraId="5D52FBD6" w14:textId="68CFEF16" w:rsidR="00402B9C" w:rsidRDefault="002D6027" w:rsidP="00EE3092">
            <w:pPr>
              <w:pStyle w:val="BodyText"/>
              <w:spacing w:before="79" w:line="228" w:lineRule="auto"/>
              <w:ind w:left="0" w:right="403" w:firstLine="0"/>
              <w:rPr>
                <w:spacing w:val="-3"/>
              </w:rPr>
            </w:pPr>
            <w:r>
              <w:rPr>
                <w:spacing w:val="-3"/>
              </w:rPr>
              <w:t>88.4%</w:t>
            </w:r>
          </w:p>
        </w:tc>
      </w:tr>
      <w:tr w:rsidR="00402B9C" w14:paraId="70F3CD36" w14:textId="77777777" w:rsidTr="00396B77">
        <w:tc>
          <w:tcPr>
            <w:tcW w:w="2673" w:type="dxa"/>
          </w:tcPr>
          <w:p w14:paraId="787B41DE" w14:textId="4E52FDA5" w:rsidR="00402B9C" w:rsidRDefault="00396B77" w:rsidP="00EE3092">
            <w:pPr>
              <w:pStyle w:val="BodyText"/>
              <w:spacing w:before="79" w:line="228" w:lineRule="auto"/>
              <w:ind w:left="0" w:right="403" w:firstLine="0"/>
              <w:rPr>
                <w:spacing w:val="-3"/>
              </w:rPr>
            </w:pPr>
            <w:r>
              <w:rPr>
                <w:spacing w:val="-3"/>
              </w:rPr>
              <w:t>False Positive Rate</w:t>
            </w:r>
          </w:p>
        </w:tc>
        <w:tc>
          <w:tcPr>
            <w:tcW w:w="2673" w:type="dxa"/>
          </w:tcPr>
          <w:p w14:paraId="2B9AE945" w14:textId="4D3B25CC" w:rsidR="00402B9C" w:rsidRDefault="00F07602" w:rsidP="00EE3092">
            <w:pPr>
              <w:pStyle w:val="BodyText"/>
              <w:spacing w:before="79" w:line="228" w:lineRule="auto"/>
              <w:ind w:left="0" w:right="403" w:firstLine="0"/>
              <w:rPr>
                <w:spacing w:val="-3"/>
              </w:rPr>
            </w:pPr>
            <w:r>
              <w:rPr>
                <w:spacing w:val="-3"/>
              </w:rPr>
              <w:t>5%</w:t>
            </w:r>
          </w:p>
        </w:tc>
      </w:tr>
      <w:tr w:rsidR="00402B9C" w14:paraId="39B7115A" w14:textId="77777777" w:rsidTr="00396B77">
        <w:tc>
          <w:tcPr>
            <w:tcW w:w="2673" w:type="dxa"/>
          </w:tcPr>
          <w:p w14:paraId="541485F4" w14:textId="2C1CFAA9" w:rsidR="00402B9C" w:rsidRDefault="00396B77" w:rsidP="00EE3092">
            <w:pPr>
              <w:pStyle w:val="BodyText"/>
              <w:spacing w:before="79" w:line="228" w:lineRule="auto"/>
              <w:ind w:left="0" w:right="403" w:firstLine="0"/>
              <w:rPr>
                <w:spacing w:val="-3"/>
              </w:rPr>
            </w:pPr>
            <w:r>
              <w:rPr>
                <w:spacing w:val="-3"/>
              </w:rPr>
              <w:t>False Negative Rate</w:t>
            </w:r>
          </w:p>
        </w:tc>
        <w:tc>
          <w:tcPr>
            <w:tcW w:w="2673" w:type="dxa"/>
          </w:tcPr>
          <w:p w14:paraId="3263CCDD" w14:textId="0EC4285C" w:rsidR="00402B9C" w:rsidRDefault="00F07602" w:rsidP="00EE3092">
            <w:pPr>
              <w:pStyle w:val="BodyText"/>
              <w:spacing w:before="79" w:line="228" w:lineRule="auto"/>
              <w:ind w:left="0" w:right="403" w:firstLine="0"/>
              <w:rPr>
                <w:spacing w:val="-3"/>
              </w:rPr>
            </w:pPr>
            <w:r>
              <w:rPr>
                <w:spacing w:val="-3"/>
              </w:rPr>
              <w:t>6%</w:t>
            </w:r>
          </w:p>
        </w:tc>
      </w:tr>
    </w:tbl>
    <w:p w14:paraId="73626FFC" w14:textId="3EF64020" w:rsidR="002D6027" w:rsidRPr="005576F6" w:rsidRDefault="002D6027" w:rsidP="00EE3092">
      <w:pPr>
        <w:spacing w:before="80"/>
        <w:jc w:val="both"/>
        <w:rPr>
          <w:spacing w:val="-2"/>
          <w:sz w:val="16"/>
        </w:rPr>
      </w:pPr>
      <w:r>
        <w:rPr>
          <w:sz w:val="16"/>
        </w:rPr>
        <w:t>Fig.</w:t>
      </w:r>
      <w:r>
        <w:rPr>
          <w:spacing w:val="-2"/>
          <w:sz w:val="16"/>
        </w:rPr>
        <w:t xml:space="preserve"> </w:t>
      </w:r>
      <w:r w:rsidR="002926BF">
        <w:rPr>
          <w:sz w:val="16"/>
        </w:rPr>
        <w:t>4</w:t>
      </w:r>
      <w:r>
        <w:rPr>
          <w:sz w:val="16"/>
        </w:rPr>
        <w:t>.</w:t>
      </w:r>
      <w:r>
        <w:rPr>
          <w:spacing w:val="75"/>
          <w:sz w:val="16"/>
        </w:rPr>
        <w:t xml:space="preserve"> </w:t>
      </w:r>
      <w:r>
        <w:rPr>
          <w:sz w:val="16"/>
        </w:rPr>
        <w:t>Evaluation Metrics</w:t>
      </w:r>
    </w:p>
    <w:p w14:paraId="4507DBC8" w14:textId="77777777" w:rsidR="00DE06B6" w:rsidRDefault="00DE06B6" w:rsidP="00EE3092">
      <w:pPr>
        <w:pStyle w:val="BodyText"/>
        <w:spacing w:before="79" w:line="228" w:lineRule="auto"/>
        <w:ind w:left="0" w:right="403" w:firstLine="0"/>
        <w:rPr>
          <w:spacing w:val="-3"/>
        </w:rPr>
      </w:pPr>
    </w:p>
    <w:p w14:paraId="35557073" w14:textId="03359D73" w:rsidR="005C0471" w:rsidRDefault="005C0471" w:rsidP="00EE3092">
      <w:pPr>
        <w:pStyle w:val="BodyText"/>
        <w:spacing w:before="79" w:line="228" w:lineRule="auto"/>
        <w:ind w:right="403"/>
        <w:rPr>
          <w:spacing w:val="-3"/>
        </w:rPr>
      </w:pPr>
      <w:r>
        <w:rPr>
          <w:spacing w:val="-3"/>
        </w:rPr>
        <w:t>The</w:t>
      </w:r>
      <w:r w:rsidR="00A664EE">
        <w:rPr>
          <w:spacing w:val="-3"/>
        </w:rPr>
        <w:t xml:space="preserve"> codebase has been committed to a GitHub Repository [</w:t>
      </w:r>
      <w:hyperlink r:id="rId11" w:history="1">
        <w:r w:rsidR="00397112" w:rsidRPr="006765A2">
          <w:rPr>
            <w:rStyle w:val="Hyperlink"/>
            <w:spacing w:val="-3"/>
          </w:rPr>
          <w:t>https://github.com/KsheerajaManaswini/Neutral-Note</w:t>
        </w:r>
      </w:hyperlink>
      <w:r w:rsidR="00A664EE">
        <w:rPr>
          <w:spacing w:val="-3"/>
        </w:rPr>
        <w:t xml:space="preserve">] </w:t>
      </w:r>
    </w:p>
    <w:p w14:paraId="31EFB272" w14:textId="77777777" w:rsidR="000F3E5B" w:rsidRDefault="000F3E5B" w:rsidP="00EE3092">
      <w:pPr>
        <w:pStyle w:val="BodyText"/>
        <w:spacing w:before="79" w:line="228" w:lineRule="auto"/>
        <w:ind w:right="403"/>
        <w:rPr>
          <w:spacing w:val="-3"/>
        </w:rPr>
      </w:pPr>
    </w:p>
    <w:p w14:paraId="04302559" w14:textId="77777777" w:rsidR="000F3E5B" w:rsidRDefault="000F3E5B" w:rsidP="00EE3092">
      <w:pPr>
        <w:pStyle w:val="BodyText"/>
        <w:spacing w:before="79" w:line="228" w:lineRule="auto"/>
        <w:ind w:right="403"/>
        <w:rPr>
          <w:spacing w:val="-3"/>
        </w:rPr>
      </w:pPr>
    </w:p>
    <w:p w14:paraId="42E9B3CB" w14:textId="77777777" w:rsidR="000F3E5B" w:rsidRDefault="000F3E5B" w:rsidP="00EE3092">
      <w:pPr>
        <w:pStyle w:val="BodyText"/>
        <w:spacing w:before="79" w:line="228" w:lineRule="auto"/>
        <w:ind w:right="403"/>
        <w:rPr>
          <w:spacing w:val="-3"/>
        </w:rPr>
      </w:pPr>
    </w:p>
    <w:p w14:paraId="02BE6AB3" w14:textId="77777777" w:rsidR="000F3E5B" w:rsidRDefault="000F3E5B" w:rsidP="00EE3092">
      <w:pPr>
        <w:pStyle w:val="BodyText"/>
        <w:spacing w:before="79" w:line="228" w:lineRule="auto"/>
        <w:ind w:right="403"/>
        <w:rPr>
          <w:spacing w:val="-3"/>
        </w:rPr>
      </w:pPr>
    </w:p>
    <w:p w14:paraId="263D4465" w14:textId="77777777" w:rsidR="000F3E5B" w:rsidRDefault="000F3E5B" w:rsidP="00EE3092">
      <w:pPr>
        <w:pStyle w:val="BodyText"/>
        <w:spacing w:before="79" w:line="228" w:lineRule="auto"/>
        <w:ind w:right="403"/>
        <w:rPr>
          <w:spacing w:val="-3"/>
        </w:rPr>
      </w:pPr>
    </w:p>
    <w:p w14:paraId="1786B427" w14:textId="77777777" w:rsidR="000F3E5B" w:rsidRDefault="000F3E5B" w:rsidP="00EE3092">
      <w:pPr>
        <w:pStyle w:val="BodyText"/>
        <w:spacing w:before="79" w:line="228" w:lineRule="auto"/>
        <w:ind w:right="403"/>
        <w:rPr>
          <w:spacing w:val="-3"/>
        </w:rPr>
      </w:pPr>
    </w:p>
    <w:p w14:paraId="6A22937D" w14:textId="77777777" w:rsidR="000F3E5B" w:rsidRDefault="000F3E5B" w:rsidP="00EE3092">
      <w:pPr>
        <w:pStyle w:val="BodyText"/>
        <w:spacing w:before="79" w:line="228" w:lineRule="auto"/>
        <w:ind w:right="403"/>
        <w:rPr>
          <w:spacing w:val="-3"/>
        </w:rPr>
      </w:pPr>
    </w:p>
    <w:p w14:paraId="32A9C343" w14:textId="77777777" w:rsidR="000F3E5B" w:rsidRDefault="000F3E5B" w:rsidP="00EE3092">
      <w:pPr>
        <w:pStyle w:val="BodyText"/>
        <w:spacing w:before="79" w:line="228" w:lineRule="auto"/>
        <w:ind w:right="403"/>
        <w:rPr>
          <w:spacing w:val="-3"/>
        </w:rPr>
      </w:pPr>
    </w:p>
    <w:p w14:paraId="6FFC76B6" w14:textId="77777777" w:rsidR="000F3E5B" w:rsidRDefault="000F3E5B" w:rsidP="00EE3092">
      <w:pPr>
        <w:pStyle w:val="BodyText"/>
        <w:spacing w:before="79" w:line="228" w:lineRule="auto"/>
        <w:ind w:right="403"/>
        <w:rPr>
          <w:spacing w:val="-3"/>
        </w:rPr>
      </w:pPr>
    </w:p>
    <w:p w14:paraId="49E8D867" w14:textId="77777777" w:rsidR="000F3E5B" w:rsidRDefault="000F3E5B" w:rsidP="00EE3092">
      <w:pPr>
        <w:pStyle w:val="BodyText"/>
        <w:spacing w:before="79" w:line="228" w:lineRule="auto"/>
        <w:ind w:right="403"/>
        <w:rPr>
          <w:spacing w:val="-3"/>
        </w:rPr>
      </w:pPr>
    </w:p>
    <w:p w14:paraId="3F266B05" w14:textId="77777777" w:rsidR="000F3E5B" w:rsidRDefault="000F3E5B" w:rsidP="00EE3092">
      <w:pPr>
        <w:pStyle w:val="BodyText"/>
        <w:spacing w:before="79" w:line="228" w:lineRule="auto"/>
        <w:ind w:right="403"/>
        <w:rPr>
          <w:spacing w:val="-3"/>
        </w:rPr>
      </w:pPr>
    </w:p>
    <w:p w14:paraId="38F30DDA" w14:textId="77777777" w:rsidR="000F3E5B" w:rsidRDefault="000F3E5B" w:rsidP="00EE3092">
      <w:pPr>
        <w:pStyle w:val="BodyText"/>
        <w:spacing w:before="79" w:line="228" w:lineRule="auto"/>
        <w:ind w:right="403"/>
        <w:rPr>
          <w:spacing w:val="-3"/>
        </w:rPr>
      </w:pPr>
    </w:p>
    <w:p w14:paraId="1802C297" w14:textId="77777777" w:rsidR="000F3E5B" w:rsidRDefault="000F3E5B" w:rsidP="00EE3092">
      <w:pPr>
        <w:pStyle w:val="BodyText"/>
        <w:spacing w:before="79" w:line="228" w:lineRule="auto"/>
        <w:ind w:right="403"/>
        <w:rPr>
          <w:spacing w:val="-3"/>
        </w:rPr>
      </w:pPr>
    </w:p>
    <w:p w14:paraId="572A4048" w14:textId="77777777" w:rsidR="000F3E5B" w:rsidRDefault="000F3E5B" w:rsidP="00EE3092">
      <w:pPr>
        <w:pStyle w:val="BodyText"/>
        <w:spacing w:before="79" w:line="228" w:lineRule="auto"/>
        <w:ind w:right="403"/>
        <w:rPr>
          <w:spacing w:val="-3"/>
        </w:rPr>
      </w:pPr>
    </w:p>
    <w:p w14:paraId="58F401F3" w14:textId="77777777" w:rsidR="000F3E5B" w:rsidRDefault="000F3E5B" w:rsidP="00EE3092">
      <w:pPr>
        <w:pStyle w:val="BodyText"/>
        <w:spacing w:before="79" w:line="228" w:lineRule="auto"/>
        <w:ind w:right="403"/>
        <w:rPr>
          <w:spacing w:val="-3"/>
        </w:rPr>
      </w:pPr>
    </w:p>
    <w:p w14:paraId="11D4978E" w14:textId="77777777" w:rsidR="00FA71F2" w:rsidRDefault="00EE4803" w:rsidP="00EE3092">
      <w:pPr>
        <w:pStyle w:val="BodyText"/>
        <w:spacing w:before="163"/>
        <w:ind w:left="101" w:firstLine="0"/>
      </w:pPr>
      <w:r>
        <w:rPr>
          <w:smallCaps/>
          <w:spacing w:val="-2"/>
        </w:rPr>
        <w:lastRenderedPageBreak/>
        <w:t>References</w:t>
      </w:r>
    </w:p>
    <w:p w14:paraId="11D4978F" w14:textId="31EB11A6" w:rsidR="00FA71F2" w:rsidRDefault="006E7EBC" w:rsidP="00EE3092">
      <w:pPr>
        <w:pStyle w:val="ListParagraph"/>
        <w:numPr>
          <w:ilvl w:val="0"/>
          <w:numId w:val="1"/>
        </w:numPr>
        <w:tabs>
          <w:tab w:val="left" w:pos="507"/>
        </w:tabs>
        <w:spacing w:before="74" w:line="235" w:lineRule="auto"/>
        <w:ind w:right="44"/>
        <w:rPr>
          <w:sz w:val="16"/>
        </w:rPr>
      </w:pPr>
      <w:r w:rsidRPr="006E7EBC">
        <w:rPr>
          <w:sz w:val="16"/>
        </w:rPr>
        <w:t>The Risk of Racial Bias in Hate Speech Detection by Maarten Sap, Dallas Card, Saadia Gabriel, Yejin Choi, Noah A. Smith</w:t>
      </w:r>
      <w:r>
        <w:rPr>
          <w:spacing w:val="-2"/>
          <w:sz w:val="16"/>
        </w:rPr>
        <w:t>.</w:t>
      </w:r>
      <w:r w:rsidR="003B0903">
        <w:rPr>
          <w:spacing w:val="-2"/>
          <w:sz w:val="16"/>
        </w:rPr>
        <w:t xml:space="preserve"> </w:t>
      </w:r>
      <w:hyperlink r:id="rId12" w:history="1">
        <w:r w:rsidR="003B0903" w:rsidRPr="00483AB3">
          <w:rPr>
            <w:rStyle w:val="Hyperlink"/>
            <w:spacing w:val="-2"/>
            <w:sz w:val="16"/>
          </w:rPr>
          <w:t>https://maartensap.com/pdfs/sap2019risk.pdf</w:t>
        </w:r>
      </w:hyperlink>
      <w:r w:rsidR="003B0903">
        <w:rPr>
          <w:spacing w:val="-2"/>
          <w:sz w:val="16"/>
        </w:rPr>
        <w:t xml:space="preserve"> </w:t>
      </w:r>
    </w:p>
    <w:p w14:paraId="11D49790" w14:textId="07A8AE1E" w:rsidR="00FA71F2" w:rsidRDefault="00C5690D" w:rsidP="00EE3092">
      <w:pPr>
        <w:pStyle w:val="ListParagraph"/>
        <w:numPr>
          <w:ilvl w:val="0"/>
          <w:numId w:val="1"/>
        </w:numPr>
        <w:tabs>
          <w:tab w:val="left" w:pos="507"/>
        </w:tabs>
        <w:spacing w:before="50" w:line="235" w:lineRule="auto"/>
        <w:ind w:right="40"/>
        <w:rPr>
          <w:sz w:val="16"/>
        </w:rPr>
      </w:pPr>
      <w:r w:rsidRPr="00C5690D">
        <w:rPr>
          <w:sz w:val="16"/>
        </w:rPr>
        <w:t>Racial Bias in Hate Speech and Abusive Language Detection Datasets by Thomas Davidson, Debasmita Bhattacharya, Ingmar Weber</w:t>
      </w:r>
      <w:r>
        <w:rPr>
          <w:sz w:val="16"/>
        </w:rPr>
        <w:t>.</w:t>
      </w:r>
    </w:p>
    <w:p w14:paraId="4FC0AA00" w14:textId="7866E9AE" w:rsidR="00B41E36" w:rsidRDefault="00B41E36" w:rsidP="00EE3092">
      <w:pPr>
        <w:pStyle w:val="ListParagraph"/>
        <w:tabs>
          <w:tab w:val="left" w:pos="507"/>
        </w:tabs>
        <w:spacing w:before="50" w:line="235" w:lineRule="auto"/>
        <w:ind w:right="40" w:firstLine="0"/>
        <w:rPr>
          <w:sz w:val="16"/>
        </w:rPr>
      </w:pPr>
      <w:hyperlink r:id="rId13" w:history="1">
        <w:r w:rsidRPr="00483AB3">
          <w:rPr>
            <w:rStyle w:val="Hyperlink"/>
            <w:sz w:val="16"/>
          </w:rPr>
          <w:t>https://arxiv.org/pdf/1905.12516.pdf</w:t>
        </w:r>
      </w:hyperlink>
      <w:r>
        <w:rPr>
          <w:sz w:val="16"/>
        </w:rPr>
        <w:t xml:space="preserve"> </w:t>
      </w:r>
    </w:p>
    <w:p w14:paraId="277531ED" w14:textId="77777777" w:rsidR="0056006D" w:rsidRDefault="0056006D" w:rsidP="00EE3092">
      <w:pPr>
        <w:pStyle w:val="ListParagraph"/>
        <w:numPr>
          <w:ilvl w:val="0"/>
          <w:numId w:val="1"/>
        </w:numPr>
        <w:tabs>
          <w:tab w:val="left" w:pos="507"/>
        </w:tabs>
        <w:spacing w:before="50" w:line="235" w:lineRule="auto"/>
        <w:ind w:right="47"/>
        <w:rPr>
          <w:sz w:val="16"/>
        </w:rPr>
      </w:pPr>
      <w:r w:rsidRPr="0056006D">
        <w:rPr>
          <w:sz w:val="16"/>
        </w:rPr>
        <w:t>Unitary AI’s Detoxify Model</w:t>
      </w:r>
    </w:p>
    <w:p w14:paraId="34C1B8E6" w14:textId="642E5512" w:rsidR="0056006D" w:rsidRDefault="00DD2670" w:rsidP="00EE3092">
      <w:pPr>
        <w:pStyle w:val="ListParagraph"/>
        <w:tabs>
          <w:tab w:val="left" w:pos="507"/>
        </w:tabs>
        <w:spacing w:before="50" w:line="235" w:lineRule="auto"/>
        <w:ind w:right="47" w:firstLine="0"/>
        <w:rPr>
          <w:sz w:val="16"/>
        </w:rPr>
      </w:pPr>
      <w:hyperlink r:id="rId14" w:history="1">
        <w:r w:rsidRPr="00483AB3">
          <w:rPr>
            <w:rStyle w:val="Hyperlink"/>
            <w:sz w:val="16"/>
          </w:rPr>
          <w:t>https://github.com/unitaryai/detoxify</w:t>
        </w:r>
      </w:hyperlink>
      <w:r>
        <w:rPr>
          <w:sz w:val="16"/>
        </w:rPr>
        <w:t xml:space="preserve"> </w:t>
      </w:r>
    </w:p>
    <w:p w14:paraId="11D49792" w14:textId="061F4546" w:rsidR="00FA71F2" w:rsidRDefault="00153B83" w:rsidP="00EE3092">
      <w:pPr>
        <w:pStyle w:val="ListParagraph"/>
        <w:numPr>
          <w:ilvl w:val="0"/>
          <w:numId w:val="1"/>
        </w:numPr>
        <w:tabs>
          <w:tab w:val="left" w:pos="507"/>
        </w:tabs>
        <w:spacing w:before="50" w:line="235" w:lineRule="auto"/>
        <w:ind w:right="47"/>
        <w:rPr>
          <w:sz w:val="16"/>
        </w:rPr>
      </w:pPr>
      <w:r w:rsidRPr="00153B83">
        <w:rPr>
          <w:sz w:val="16"/>
        </w:rPr>
        <w:t xml:space="preserve">An Assessment of Deep Learning Models and Word Embeddings for Toxicity Detection within Online Textual Comments by Danilo </w:t>
      </w:r>
      <w:proofErr w:type="spellStart"/>
      <w:r w:rsidRPr="00153B83">
        <w:rPr>
          <w:sz w:val="16"/>
        </w:rPr>
        <w:t>Dessì</w:t>
      </w:r>
      <w:proofErr w:type="spellEnd"/>
      <w:r w:rsidRPr="00153B83">
        <w:rPr>
          <w:sz w:val="16"/>
        </w:rPr>
        <w:t xml:space="preserve">, Diego </w:t>
      </w:r>
      <w:proofErr w:type="spellStart"/>
      <w:r w:rsidRPr="00153B83">
        <w:rPr>
          <w:sz w:val="16"/>
        </w:rPr>
        <w:t>Reforgiato</w:t>
      </w:r>
      <w:proofErr w:type="spellEnd"/>
      <w:r w:rsidRPr="00153B83">
        <w:rPr>
          <w:sz w:val="16"/>
        </w:rPr>
        <w:t xml:space="preserve"> Recupero, Harald Sack</w:t>
      </w:r>
      <w:r>
        <w:rPr>
          <w:sz w:val="16"/>
        </w:rPr>
        <w:t>.</w:t>
      </w:r>
    </w:p>
    <w:p w14:paraId="54C20E7C" w14:textId="23DA38BE" w:rsidR="00271D56" w:rsidRDefault="00271D56" w:rsidP="00EE3092">
      <w:pPr>
        <w:pStyle w:val="ListParagraph"/>
        <w:tabs>
          <w:tab w:val="left" w:pos="507"/>
        </w:tabs>
        <w:spacing w:before="50" w:line="235" w:lineRule="auto"/>
        <w:ind w:right="47" w:firstLine="0"/>
        <w:rPr>
          <w:sz w:val="16"/>
        </w:rPr>
      </w:pPr>
      <w:hyperlink r:id="rId15" w:history="1">
        <w:r w:rsidRPr="00483AB3">
          <w:rPr>
            <w:rStyle w:val="Hyperlink"/>
            <w:sz w:val="16"/>
          </w:rPr>
          <w:t>https://www.researchgate.net/profile/Danilo-Dessi/publication/350383135_An_Assessment_of_Deep_Learning_Models_and_Word_Embeddings_for_Toxicity_Detection_within_Online_Textual_Comments/links/605ca152458515e8346fcc78/An-Assessment-of-Deep-Learning-Models-and-Word-Embeddings-for-Toxicity-Detection-within-Online-Textual-Comments.pdf</w:t>
        </w:r>
      </w:hyperlink>
      <w:r>
        <w:rPr>
          <w:sz w:val="16"/>
        </w:rPr>
        <w:t xml:space="preserve"> </w:t>
      </w:r>
    </w:p>
    <w:p w14:paraId="11D49793" w14:textId="070E16B1" w:rsidR="00FA71F2" w:rsidRDefault="00417C85" w:rsidP="00EE3092">
      <w:pPr>
        <w:pStyle w:val="ListParagraph"/>
        <w:numPr>
          <w:ilvl w:val="0"/>
          <w:numId w:val="1"/>
        </w:numPr>
        <w:tabs>
          <w:tab w:val="left" w:pos="507"/>
        </w:tabs>
        <w:spacing w:line="235" w:lineRule="auto"/>
        <w:ind w:right="42"/>
        <w:rPr>
          <w:sz w:val="16"/>
        </w:rPr>
      </w:pPr>
      <w:r w:rsidRPr="00417C85">
        <w:rPr>
          <w:sz w:val="16"/>
        </w:rPr>
        <w:t xml:space="preserve">Social Media Toxicity Classification Using Deep Learning: Real-World Application UK Brexit by Hong Fan, Wu Du, Abdelghani </w:t>
      </w:r>
      <w:proofErr w:type="spellStart"/>
      <w:r w:rsidRPr="00417C85">
        <w:rPr>
          <w:sz w:val="16"/>
        </w:rPr>
        <w:t>Daohu</w:t>
      </w:r>
      <w:proofErr w:type="spellEnd"/>
      <w:r w:rsidRPr="00417C85">
        <w:rPr>
          <w:sz w:val="16"/>
        </w:rPr>
        <w:t xml:space="preserve">, </w:t>
      </w:r>
      <w:proofErr w:type="spellStart"/>
      <w:r w:rsidRPr="00417C85">
        <w:rPr>
          <w:sz w:val="16"/>
        </w:rPr>
        <w:t>Ahmend</w:t>
      </w:r>
      <w:proofErr w:type="spellEnd"/>
      <w:r w:rsidRPr="00417C85">
        <w:rPr>
          <w:sz w:val="16"/>
        </w:rPr>
        <w:t xml:space="preserve"> A, Dalia Yousri, Mohammed Abd, Ammar H, Laith </w:t>
      </w:r>
      <w:proofErr w:type="spellStart"/>
      <w:r w:rsidRPr="00417C85">
        <w:rPr>
          <w:sz w:val="16"/>
        </w:rPr>
        <w:t>Abualigah</w:t>
      </w:r>
      <w:proofErr w:type="spellEnd"/>
      <w:r w:rsidRPr="00417C85">
        <w:rPr>
          <w:sz w:val="16"/>
        </w:rPr>
        <w:t>, Mohammed A</w:t>
      </w:r>
      <w:r>
        <w:rPr>
          <w:sz w:val="16"/>
        </w:rPr>
        <w:t>.</w:t>
      </w:r>
      <w:r>
        <w:rPr>
          <w:spacing w:val="-3"/>
          <w:sz w:val="16"/>
        </w:rPr>
        <w:t xml:space="preserve"> </w:t>
      </w:r>
      <w:hyperlink r:id="rId16" w:history="1">
        <w:r w:rsidR="00431ADE" w:rsidRPr="00483AB3">
          <w:rPr>
            <w:rStyle w:val="Hyperlink"/>
            <w:sz w:val="16"/>
          </w:rPr>
          <w:t>https://www.mdpi.com/2079-9292/10/11/1332</w:t>
        </w:r>
      </w:hyperlink>
      <w:r w:rsidR="00431ADE">
        <w:rPr>
          <w:sz w:val="16"/>
        </w:rPr>
        <w:t xml:space="preserve"> </w:t>
      </w:r>
    </w:p>
    <w:p w14:paraId="11D49794" w14:textId="2129E676" w:rsidR="00FA71F2" w:rsidRDefault="002E2282" w:rsidP="00EE3092">
      <w:pPr>
        <w:pStyle w:val="ListParagraph"/>
        <w:numPr>
          <w:ilvl w:val="0"/>
          <w:numId w:val="1"/>
        </w:numPr>
        <w:tabs>
          <w:tab w:val="left" w:pos="507"/>
        </w:tabs>
        <w:spacing w:before="50" w:line="235" w:lineRule="auto"/>
        <w:ind w:right="41"/>
        <w:rPr>
          <w:sz w:val="16"/>
        </w:rPr>
      </w:pPr>
      <w:r w:rsidRPr="002E2282">
        <w:rPr>
          <w:sz w:val="16"/>
        </w:rPr>
        <w:t>Jigsaw Unintended Bias in Toxicity Classification (Dataset)</w:t>
      </w:r>
      <w:r>
        <w:rPr>
          <w:sz w:val="16"/>
        </w:rPr>
        <w:t xml:space="preserve"> </w:t>
      </w:r>
      <w:hyperlink r:id="rId17" w:history="1">
        <w:r w:rsidR="00EB01CF" w:rsidRPr="00483AB3">
          <w:rPr>
            <w:rStyle w:val="Hyperlink"/>
            <w:spacing w:val="-2"/>
            <w:sz w:val="16"/>
          </w:rPr>
          <w:t>https://www.kaggle.com/c/jigsaw-unintended-bias-in-toxicity-classification</w:t>
        </w:r>
      </w:hyperlink>
      <w:r w:rsidR="00EB01CF">
        <w:rPr>
          <w:color w:val="0562C1"/>
          <w:spacing w:val="-2"/>
          <w:sz w:val="16"/>
          <w:u w:val="single" w:color="0562C1"/>
        </w:rPr>
        <w:t xml:space="preserve"> </w:t>
      </w:r>
    </w:p>
    <w:p w14:paraId="11D49795" w14:textId="4C8412BD" w:rsidR="00FA71F2" w:rsidRPr="00EB01CF" w:rsidRDefault="009F2259" w:rsidP="00EE3092">
      <w:pPr>
        <w:pStyle w:val="ListParagraph"/>
        <w:numPr>
          <w:ilvl w:val="0"/>
          <w:numId w:val="1"/>
        </w:numPr>
        <w:tabs>
          <w:tab w:val="left" w:pos="507"/>
        </w:tabs>
        <w:spacing w:before="47" w:line="235" w:lineRule="auto"/>
        <w:ind w:right="38"/>
        <w:rPr>
          <w:sz w:val="16"/>
        </w:rPr>
      </w:pPr>
      <w:r w:rsidRPr="009F2259">
        <w:rPr>
          <w:sz w:val="16"/>
        </w:rPr>
        <w:t>BERT: Pre-training of Deep Bidirectional Transformers for Language Understanding by Jacob Devlin, Ming-Wei Chang, Kenton Lee, Kristina Toutanova</w:t>
      </w:r>
      <w:r>
        <w:rPr>
          <w:sz w:val="16"/>
        </w:rPr>
        <w:t xml:space="preserve">. </w:t>
      </w:r>
    </w:p>
    <w:p w14:paraId="19009985" w14:textId="337F6632" w:rsidR="00EB01CF" w:rsidRDefault="00EB01CF" w:rsidP="00EE3092">
      <w:pPr>
        <w:pStyle w:val="ListParagraph"/>
        <w:tabs>
          <w:tab w:val="left" w:pos="507"/>
        </w:tabs>
        <w:spacing w:before="47" w:line="235" w:lineRule="auto"/>
        <w:ind w:right="38" w:firstLine="0"/>
        <w:rPr>
          <w:sz w:val="16"/>
        </w:rPr>
      </w:pPr>
      <w:hyperlink r:id="rId18" w:history="1">
        <w:r w:rsidRPr="00483AB3">
          <w:rPr>
            <w:rStyle w:val="Hyperlink"/>
            <w:sz w:val="16"/>
          </w:rPr>
          <w:t>https://arxiv.org/abs/1810.04805</w:t>
        </w:r>
      </w:hyperlink>
      <w:r>
        <w:rPr>
          <w:sz w:val="16"/>
        </w:rPr>
        <w:t xml:space="preserve"> </w:t>
      </w:r>
    </w:p>
    <w:p w14:paraId="0859869F" w14:textId="77777777" w:rsidR="005D5EF5" w:rsidRDefault="005D5EF5" w:rsidP="00EE3092">
      <w:pPr>
        <w:pStyle w:val="ListParagraph"/>
        <w:numPr>
          <w:ilvl w:val="0"/>
          <w:numId w:val="1"/>
        </w:numPr>
        <w:tabs>
          <w:tab w:val="left" w:pos="507"/>
        </w:tabs>
        <w:spacing w:line="235" w:lineRule="auto"/>
        <w:ind w:right="41"/>
        <w:rPr>
          <w:sz w:val="16"/>
        </w:rPr>
      </w:pPr>
      <w:r w:rsidRPr="005D5EF5">
        <w:rPr>
          <w:sz w:val="16"/>
        </w:rPr>
        <w:t xml:space="preserve">Attention Is All You Need by Ashish Vaswani, Noam </w:t>
      </w:r>
      <w:proofErr w:type="spellStart"/>
      <w:r w:rsidRPr="005D5EF5">
        <w:rPr>
          <w:sz w:val="16"/>
        </w:rPr>
        <w:t>Shazeer</w:t>
      </w:r>
      <w:proofErr w:type="spellEnd"/>
      <w:r w:rsidRPr="005D5EF5">
        <w:rPr>
          <w:sz w:val="16"/>
        </w:rPr>
        <w:t xml:space="preserve">, Niki Parmar, Jakob </w:t>
      </w:r>
      <w:proofErr w:type="spellStart"/>
      <w:r w:rsidRPr="005D5EF5">
        <w:rPr>
          <w:sz w:val="16"/>
        </w:rPr>
        <w:t>Uszkoreit</w:t>
      </w:r>
      <w:proofErr w:type="spellEnd"/>
      <w:r w:rsidRPr="005D5EF5">
        <w:rPr>
          <w:sz w:val="16"/>
        </w:rPr>
        <w:t xml:space="preserve">, Llion Jones, Aidan N. Gomez, Lukasz Kaiser, Illia </w:t>
      </w:r>
      <w:proofErr w:type="spellStart"/>
      <w:r w:rsidRPr="005D5EF5">
        <w:rPr>
          <w:sz w:val="16"/>
        </w:rPr>
        <w:t>Polosukhin</w:t>
      </w:r>
      <w:proofErr w:type="spellEnd"/>
    </w:p>
    <w:p w14:paraId="11D497B5" w14:textId="693CFD1C" w:rsidR="00A05CDC" w:rsidRPr="00A664EE" w:rsidRDefault="00344CD5" w:rsidP="00EE3092">
      <w:pPr>
        <w:pStyle w:val="ListParagraph"/>
        <w:tabs>
          <w:tab w:val="left" w:pos="507"/>
        </w:tabs>
        <w:spacing w:line="235" w:lineRule="auto"/>
        <w:ind w:right="41" w:firstLine="0"/>
        <w:rPr>
          <w:sz w:val="16"/>
        </w:rPr>
        <w:sectPr w:rsidR="00A05CDC" w:rsidRPr="00A664EE">
          <w:pgSz w:w="12240" w:h="15840"/>
          <w:pgMar w:top="1000" w:right="500" w:bottom="280" w:left="760" w:header="720" w:footer="720" w:gutter="0"/>
          <w:cols w:num="2" w:space="720" w:equalWidth="0">
            <w:col w:w="5224" w:space="169"/>
            <w:col w:w="5587"/>
          </w:cols>
        </w:sectPr>
      </w:pPr>
      <w:hyperlink r:id="rId19" w:history="1">
        <w:r w:rsidRPr="00483AB3">
          <w:rPr>
            <w:rStyle w:val="Hyperlink"/>
            <w:sz w:val="16"/>
          </w:rPr>
          <w:t>https://arxiv.org/abs/1706.03762</w:t>
        </w:r>
      </w:hyperlink>
    </w:p>
    <w:p w14:paraId="11D497B7" w14:textId="38E63A69" w:rsidR="00FA71F2" w:rsidRPr="00DA35FB" w:rsidRDefault="00FA71F2" w:rsidP="00EE3092">
      <w:pPr>
        <w:tabs>
          <w:tab w:val="left" w:pos="507"/>
        </w:tabs>
        <w:spacing w:before="50" w:line="235" w:lineRule="auto"/>
        <w:ind w:right="5799"/>
        <w:jc w:val="both"/>
        <w:rPr>
          <w:sz w:val="16"/>
        </w:rPr>
      </w:pPr>
    </w:p>
    <w:sectPr w:rsidR="00FA71F2" w:rsidRPr="00DA35FB">
      <w:pgSz w:w="12240" w:h="15840"/>
      <w:pgMar w:top="1000" w:right="50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Helvetica Neue">
    <w:altName w:val="Arial"/>
    <w:charset w:val="00"/>
    <w:family w:val="roman"/>
    <w:pitch w:val="default"/>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6292"/>
    <w:multiLevelType w:val="hybridMultilevel"/>
    <w:tmpl w:val="9BA20B82"/>
    <w:lvl w:ilvl="0" w:tplc="BA9A2B6E">
      <w:numFmt w:val="bullet"/>
      <w:lvlText w:val=""/>
      <w:lvlJc w:val="left"/>
      <w:pPr>
        <w:ind w:left="795" w:hanging="360"/>
      </w:pPr>
      <w:rPr>
        <w:rFonts w:ascii="Symbol" w:eastAsia="Symbol" w:hAnsi="Symbol" w:cs="Symbol" w:hint="default"/>
        <w:b w:val="0"/>
        <w:bCs w:val="0"/>
        <w:i w:val="0"/>
        <w:iCs w:val="0"/>
        <w:spacing w:val="0"/>
        <w:w w:val="99"/>
        <w:sz w:val="20"/>
        <w:szCs w:val="20"/>
        <w:lang w:val="en-US" w:eastAsia="en-US" w:bidi="ar-SA"/>
      </w:rPr>
    </w:lvl>
    <w:lvl w:ilvl="1" w:tplc="9596003C">
      <w:numFmt w:val="bullet"/>
      <w:lvlText w:val="•"/>
      <w:lvlJc w:val="left"/>
      <w:pPr>
        <w:ind w:left="1242" w:hanging="360"/>
      </w:pPr>
      <w:rPr>
        <w:rFonts w:hint="default"/>
        <w:lang w:val="en-US" w:eastAsia="en-US" w:bidi="ar-SA"/>
      </w:rPr>
    </w:lvl>
    <w:lvl w:ilvl="2" w:tplc="4F6A12B6">
      <w:numFmt w:val="bullet"/>
      <w:lvlText w:val="•"/>
      <w:lvlJc w:val="left"/>
      <w:pPr>
        <w:ind w:left="1684" w:hanging="360"/>
      </w:pPr>
      <w:rPr>
        <w:rFonts w:hint="default"/>
        <w:lang w:val="en-US" w:eastAsia="en-US" w:bidi="ar-SA"/>
      </w:rPr>
    </w:lvl>
    <w:lvl w:ilvl="3" w:tplc="1DD608CC">
      <w:numFmt w:val="bullet"/>
      <w:lvlText w:val="•"/>
      <w:lvlJc w:val="left"/>
      <w:pPr>
        <w:ind w:left="2126" w:hanging="360"/>
      </w:pPr>
      <w:rPr>
        <w:rFonts w:hint="default"/>
        <w:lang w:val="en-US" w:eastAsia="en-US" w:bidi="ar-SA"/>
      </w:rPr>
    </w:lvl>
    <w:lvl w:ilvl="4" w:tplc="E3A01A82">
      <w:numFmt w:val="bullet"/>
      <w:lvlText w:val="•"/>
      <w:lvlJc w:val="left"/>
      <w:pPr>
        <w:ind w:left="2569" w:hanging="360"/>
      </w:pPr>
      <w:rPr>
        <w:rFonts w:hint="default"/>
        <w:lang w:val="en-US" w:eastAsia="en-US" w:bidi="ar-SA"/>
      </w:rPr>
    </w:lvl>
    <w:lvl w:ilvl="5" w:tplc="6F9C0EFA">
      <w:numFmt w:val="bullet"/>
      <w:lvlText w:val="•"/>
      <w:lvlJc w:val="left"/>
      <w:pPr>
        <w:ind w:left="3011" w:hanging="360"/>
      </w:pPr>
      <w:rPr>
        <w:rFonts w:hint="default"/>
        <w:lang w:val="en-US" w:eastAsia="en-US" w:bidi="ar-SA"/>
      </w:rPr>
    </w:lvl>
    <w:lvl w:ilvl="6" w:tplc="F55EB9AA">
      <w:numFmt w:val="bullet"/>
      <w:lvlText w:val="•"/>
      <w:lvlJc w:val="left"/>
      <w:pPr>
        <w:ind w:left="3453" w:hanging="360"/>
      </w:pPr>
      <w:rPr>
        <w:rFonts w:hint="default"/>
        <w:lang w:val="en-US" w:eastAsia="en-US" w:bidi="ar-SA"/>
      </w:rPr>
    </w:lvl>
    <w:lvl w:ilvl="7" w:tplc="65249636">
      <w:numFmt w:val="bullet"/>
      <w:lvlText w:val="•"/>
      <w:lvlJc w:val="left"/>
      <w:pPr>
        <w:ind w:left="3896" w:hanging="360"/>
      </w:pPr>
      <w:rPr>
        <w:rFonts w:hint="default"/>
        <w:lang w:val="en-US" w:eastAsia="en-US" w:bidi="ar-SA"/>
      </w:rPr>
    </w:lvl>
    <w:lvl w:ilvl="8" w:tplc="2070DC30">
      <w:numFmt w:val="bullet"/>
      <w:lvlText w:val="•"/>
      <w:lvlJc w:val="left"/>
      <w:pPr>
        <w:ind w:left="4338" w:hanging="360"/>
      </w:pPr>
      <w:rPr>
        <w:rFonts w:hint="default"/>
        <w:lang w:val="en-US" w:eastAsia="en-US" w:bidi="ar-SA"/>
      </w:rPr>
    </w:lvl>
  </w:abstractNum>
  <w:abstractNum w:abstractNumId="1" w15:restartNumberingAfterBreak="0">
    <w:nsid w:val="21CC3710"/>
    <w:multiLevelType w:val="hybridMultilevel"/>
    <w:tmpl w:val="48E01B92"/>
    <w:lvl w:ilvl="0" w:tplc="39305450">
      <w:numFmt w:val="bullet"/>
      <w:lvlText w:val=""/>
      <w:lvlJc w:val="left"/>
      <w:pPr>
        <w:ind w:left="795" w:hanging="360"/>
      </w:pPr>
      <w:rPr>
        <w:rFonts w:ascii="Symbol" w:eastAsia="Symbol" w:hAnsi="Symbol" w:cs="Symbol" w:hint="default"/>
        <w:b w:val="0"/>
        <w:bCs w:val="0"/>
        <w:i w:val="0"/>
        <w:iCs w:val="0"/>
        <w:spacing w:val="0"/>
        <w:w w:val="99"/>
        <w:sz w:val="20"/>
        <w:szCs w:val="20"/>
        <w:lang w:val="en-US" w:eastAsia="en-US" w:bidi="ar-SA"/>
      </w:rPr>
    </w:lvl>
    <w:lvl w:ilvl="1" w:tplc="0F9C55EC">
      <w:numFmt w:val="bullet"/>
      <w:lvlText w:val="•"/>
      <w:lvlJc w:val="left"/>
      <w:pPr>
        <w:ind w:left="1278" w:hanging="360"/>
      </w:pPr>
      <w:rPr>
        <w:rFonts w:hint="default"/>
        <w:lang w:val="en-US" w:eastAsia="en-US" w:bidi="ar-SA"/>
      </w:rPr>
    </w:lvl>
    <w:lvl w:ilvl="2" w:tplc="B0D09D66">
      <w:numFmt w:val="bullet"/>
      <w:lvlText w:val="•"/>
      <w:lvlJc w:val="left"/>
      <w:pPr>
        <w:ind w:left="1757" w:hanging="360"/>
      </w:pPr>
      <w:rPr>
        <w:rFonts w:hint="default"/>
        <w:lang w:val="en-US" w:eastAsia="en-US" w:bidi="ar-SA"/>
      </w:rPr>
    </w:lvl>
    <w:lvl w:ilvl="3" w:tplc="DA163822">
      <w:numFmt w:val="bullet"/>
      <w:lvlText w:val="•"/>
      <w:lvlJc w:val="left"/>
      <w:pPr>
        <w:ind w:left="2236" w:hanging="360"/>
      </w:pPr>
      <w:rPr>
        <w:rFonts w:hint="default"/>
        <w:lang w:val="en-US" w:eastAsia="en-US" w:bidi="ar-SA"/>
      </w:rPr>
    </w:lvl>
    <w:lvl w:ilvl="4" w:tplc="CD2A5610">
      <w:numFmt w:val="bullet"/>
      <w:lvlText w:val="•"/>
      <w:lvlJc w:val="left"/>
      <w:pPr>
        <w:ind w:left="2714" w:hanging="360"/>
      </w:pPr>
      <w:rPr>
        <w:rFonts w:hint="default"/>
        <w:lang w:val="en-US" w:eastAsia="en-US" w:bidi="ar-SA"/>
      </w:rPr>
    </w:lvl>
    <w:lvl w:ilvl="5" w:tplc="3948D0D4">
      <w:numFmt w:val="bullet"/>
      <w:lvlText w:val="•"/>
      <w:lvlJc w:val="left"/>
      <w:pPr>
        <w:ind w:left="3193" w:hanging="360"/>
      </w:pPr>
      <w:rPr>
        <w:rFonts w:hint="default"/>
        <w:lang w:val="en-US" w:eastAsia="en-US" w:bidi="ar-SA"/>
      </w:rPr>
    </w:lvl>
    <w:lvl w:ilvl="6" w:tplc="FF8C3A16">
      <w:numFmt w:val="bullet"/>
      <w:lvlText w:val="•"/>
      <w:lvlJc w:val="left"/>
      <w:pPr>
        <w:ind w:left="3672" w:hanging="360"/>
      </w:pPr>
      <w:rPr>
        <w:rFonts w:hint="default"/>
        <w:lang w:val="en-US" w:eastAsia="en-US" w:bidi="ar-SA"/>
      </w:rPr>
    </w:lvl>
    <w:lvl w:ilvl="7" w:tplc="ABAA1B60">
      <w:numFmt w:val="bullet"/>
      <w:lvlText w:val="•"/>
      <w:lvlJc w:val="left"/>
      <w:pPr>
        <w:ind w:left="4151" w:hanging="360"/>
      </w:pPr>
      <w:rPr>
        <w:rFonts w:hint="default"/>
        <w:lang w:val="en-US" w:eastAsia="en-US" w:bidi="ar-SA"/>
      </w:rPr>
    </w:lvl>
    <w:lvl w:ilvl="8" w:tplc="933843F4">
      <w:numFmt w:val="bullet"/>
      <w:lvlText w:val="•"/>
      <w:lvlJc w:val="left"/>
      <w:pPr>
        <w:ind w:left="4629" w:hanging="360"/>
      </w:pPr>
      <w:rPr>
        <w:rFonts w:hint="default"/>
        <w:lang w:val="en-US" w:eastAsia="en-US" w:bidi="ar-SA"/>
      </w:rPr>
    </w:lvl>
  </w:abstractNum>
  <w:abstractNum w:abstractNumId="2" w15:restartNumberingAfterBreak="0">
    <w:nsid w:val="23BB6B4F"/>
    <w:multiLevelType w:val="hybridMultilevel"/>
    <w:tmpl w:val="02D27F62"/>
    <w:lvl w:ilvl="0" w:tplc="4B9E491C">
      <w:start w:val="1"/>
      <w:numFmt w:val="decimal"/>
      <w:lvlText w:val="[%1]"/>
      <w:lvlJc w:val="left"/>
      <w:pPr>
        <w:ind w:left="507" w:hanging="360"/>
      </w:pPr>
      <w:rPr>
        <w:rFonts w:hint="default"/>
        <w:spacing w:val="0"/>
        <w:w w:val="100"/>
        <w:lang w:val="en-US" w:eastAsia="en-US" w:bidi="ar-SA"/>
      </w:rPr>
    </w:lvl>
    <w:lvl w:ilvl="1" w:tplc="4E407E72">
      <w:numFmt w:val="bullet"/>
      <w:lvlText w:val="•"/>
      <w:lvlJc w:val="left"/>
      <w:pPr>
        <w:ind w:left="972" w:hanging="360"/>
      </w:pPr>
      <w:rPr>
        <w:rFonts w:hint="default"/>
        <w:lang w:val="en-US" w:eastAsia="en-US" w:bidi="ar-SA"/>
      </w:rPr>
    </w:lvl>
    <w:lvl w:ilvl="2" w:tplc="3A7640B8">
      <w:numFmt w:val="bullet"/>
      <w:lvlText w:val="•"/>
      <w:lvlJc w:val="left"/>
      <w:pPr>
        <w:ind w:left="1444" w:hanging="360"/>
      </w:pPr>
      <w:rPr>
        <w:rFonts w:hint="default"/>
        <w:lang w:val="en-US" w:eastAsia="en-US" w:bidi="ar-SA"/>
      </w:rPr>
    </w:lvl>
    <w:lvl w:ilvl="3" w:tplc="3040607A">
      <w:numFmt w:val="bullet"/>
      <w:lvlText w:val="•"/>
      <w:lvlJc w:val="left"/>
      <w:pPr>
        <w:ind w:left="1916" w:hanging="360"/>
      </w:pPr>
      <w:rPr>
        <w:rFonts w:hint="default"/>
        <w:lang w:val="en-US" w:eastAsia="en-US" w:bidi="ar-SA"/>
      </w:rPr>
    </w:lvl>
    <w:lvl w:ilvl="4" w:tplc="8BB2CCBC">
      <w:numFmt w:val="bullet"/>
      <w:lvlText w:val="•"/>
      <w:lvlJc w:val="left"/>
      <w:pPr>
        <w:ind w:left="2389" w:hanging="360"/>
      </w:pPr>
      <w:rPr>
        <w:rFonts w:hint="default"/>
        <w:lang w:val="en-US" w:eastAsia="en-US" w:bidi="ar-SA"/>
      </w:rPr>
    </w:lvl>
    <w:lvl w:ilvl="5" w:tplc="CFFECBCC">
      <w:numFmt w:val="bullet"/>
      <w:lvlText w:val="•"/>
      <w:lvlJc w:val="left"/>
      <w:pPr>
        <w:ind w:left="2861" w:hanging="360"/>
      </w:pPr>
      <w:rPr>
        <w:rFonts w:hint="default"/>
        <w:lang w:val="en-US" w:eastAsia="en-US" w:bidi="ar-SA"/>
      </w:rPr>
    </w:lvl>
    <w:lvl w:ilvl="6" w:tplc="E44E387C">
      <w:numFmt w:val="bullet"/>
      <w:lvlText w:val="•"/>
      <w:lvlJc w:val="left"/>
      <w:pPr>
        <w:ind w:left="3333" w:hanging="360"/>
      </w:pPr>
      <w:rPr>
        <w:rFonts w:hint="default"/>
        <w:lang w:val="en-US" w:eastAsia="en-US" w:bidi="ar-SA"/>
      </w:rPr>
    </w:lvl>
    <w:lvl w:ilvl="7" w:tplc="3B7A38CE">
      <w:numFmt w:val="bullet"/>
      <w:lvlText w:val="•"/>
      <w:lvlJc w:val="left"/>
      <w:pPr>
        <w:ind w:left="3806" w:hanging="360"/>
      </w:pPr>
      <w:rPr>
        <w:rFonts w:hint="default"/>
        <w:lang w:val="en-US" w:eastAsia="en-US" w:bidi="ar-SA"/>
      </w:rPr>
    </w:lvl>
    <w:lvl w:ilvl="8" w:tplc="C682F340">
      <w:numFmt w:val="bullet"/>
      <w:lvlText w:val="•"/>
      <w:lvlJc w:val="left"/>
      <w:pPr>
        <w:ind w:left="4278" w:hanging="360"/>
      </w:pPr>
      <w:rPr>
        <w:rFonts w:hint="default"/>
        <w:lang w:val="en-US" w:eastAsia="en-US" w:bidi="ar-SA"/>
      </w:rPr>
    </w:lvl>
  </w:abstractNum>
  <w:abstractNum w:abstractNumId="3" w15:restartNumberingAfterBreak="0">
    <w:nsid w:val="34B40F59"/>
    <w:multiLevelType w:val="hybridMultilevel"/>
    <w:tmpl w:val="19AE7F62"/>
    <w:lvl w:ilvl="0" w:tplc="411E91B6">
      <w:start w:val="1"/>
      <w:numFmt w:val="upperRoman"/>
      <w:lvlText w:val="%1."/>
      <w:lvlJc w:val="left"/>
      <w:pPr>
        <w:ind w:left="2340" w:hanging="418"/>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DA07C88">
      <w:numFmt w:val="bullet"/>
      <w:lvlText w:val="•"/>
      <w:lvlJc w:val="left"/>
      <w:pPr>
        <w:ind w:left="2628" w:hanging="418"/>
      </w:pPr>
      <w:rPr>
        <w:rFonts w:hint="default"/>
        <w:lang w:val="en-US" w:eastAsia="en-US" w:bidi="ar-SA"/>
      </w:rPr>
    </w:lvl>
    <w:lvl w:ilvl="2" w:tplc="04D476B4">
      <w:numFmt w:val="bullet"/>
      <w:lvlText w:val="•"/>
      <w:lvlJc w:val="left"/>
      <w:pPr>
        <w:ind w:left="2916" w:hanging="418"/>
      </w:pPr>
      <w:rPr>
        <w:rFonts w:hint="default"/>
        <w:lang w:val="en-US" w:eastAsia="en-US" w:bidi="ar-SA"/>
      </w:rPr>
    </w:lvl>
    <w:lvl w:ilvl="3" w:tplc="57CA599C">
      <w:numFmt w:val="bullet"/>
      <w:lvlText w:val="•"/>
      <w:lvlJc w:val="left"/>
      <w:pPr>
        <w:ind w:left="3204" w:hanging="418"/>
      </w:pPr>
      <w:rPr>
        <w:rFonts w:hint="default"/>
        <w:lang w:val="en-US" w:eastAsia="en-US" w:bidi="ar-SA"/>
      </w:rPr>
    </w:lvl>
    <w:lvl w:ilvl="4" w:tplc="36BE6DB2">
      <w:numFmt w:val="bullet"/>
      <w:lvlText w:val="•"/>
      <w:lvlJc w:val="left"/>
      <w:pPr>
        <w:ind w:left="3493" w:hanging="418"/>
      </w:pPr>
      <w:rPr>
        <w:rFonts w:hint="default"/>
        <w:lang w:val="en-US" w:eastAsia="en-US" w:bidi="ar-SA"/>
      </w:rPr>
    </w:lvl>
    <w:lvl w:ilvl="5" w:tplc="D076C438">
      <w:numFmt w:val="bullet"/>
      <w:lvlText w:val="•"/>
      <w:lvlJc w:val="left"/>
      <w:pPr>
        <w:ind w:left="3781" w:hanging="418"/>
      </w:pPr>
      <w:rPr>
        <w:rFonts w:hint="default"/>
        <w:lang w:val="en-US" w:eastAsia="en-US" w:bidi="ar-SA"/>
      </w:rPr>
    </w:lvl>
    <w:lvl w:ilvl="6" w:tplc="168C41B6">
      <w:numFmt w:val="bullet"/>
      <w:lvlText w:val="•"/>
      <w:lvlJc w:val="left"/>
      <w:pPr>
        <w:ind w:left="4069" w:hanging="418"/>
      </w:pPr>
      <w:rPr>
        <w:rFonts w:hint="default"/>
        <w:lang w:val="en-US" w:eastAsia="en-US" w:bidi="ar-SA"/>
      </w:rPr>
    </w:lvl>
    <w:lvl w:ilvl="7" w:tplc="34786AEE">
      <w:numFmt w:val="bullet"/>
      <w:lvlText w:val="•"/>
      <w:lvlJc w:val="left"/>
      <w:pPr>
        <w:ind w:left="4357" w:hanging="418"/>
      </w:pPr>
      <w:rPr>
        <w:rFonts w:hint="default"/>
        <w:lang w:val="en-US" w:eastAsia="en-US" w:bidi="ar-SA"/>
      </w:rPr>
    </w:lvl>
    <w:lvl w:ilvl="8" w:tplc="8CA8A364">
      <w:numFmt w:val="bullet"/>
      <w:lvlText w:val="•"/>
      <w:lvlJc w:val="left"/>
      <w:pPr>
        <w:ind w:left="4646" w:hanging="418"/>
      </w:pPr>
      <w:rPr>
        <w:rFonts w:hint="default"/>
        <w:lang w:val="en-US" w:eastAsia="en-US" w:bidi="ar-SA"/>
      </w:rPr>
    </w:lvl>
  </w:abstractNum>
  <w:abstractNum w:abstractNumId="4" w15:restartNumberingAfterBreak="0">
    <w:nsid w:val="6AFB74A7"/>
    <w:multiLevelType w:val="hybridMultilevel"/>
    <w:tmpl w:val="12523588"/>
    <w:lvl w:ilvl="0" w:tplc="2AC40588">
      <w:start w:val="1"/>
      <w:numFmt w:val="upperLetter"/>
      <w:lvlText w:val="%1."/>
      <w:lvlJc w:val="left"/>
      <w:pPr>
        <w:ind w:left="435" w:hanging="288"/>
      </w:pPr>
      <w:rPr>
        <w:rFonts w:ascii="Times New Roman" w:eastAsia="Times New Roman" w:hAnsi="Times New Roman" w:cs="Times New Roman" w:hint="default"/>
        <w:b w:val="0"/>
        <w:bCs w:val="0"/>
        <w:i/>
        <w:iCs/>
        <w:spacing w:val="0"/>
        <w:w w:val="99"/>
        <w:sz w:val="20"/>
        <w:szCs w:val="20"/>
        <w:lang w:val="en-US" w:eastAsia="en-US" w:bidi="ar-SA"/>
      </w:rPr>
    </w:lvl>
    <w:lvl w:ilvl="1" w:tplc="8A822A4C">
      <w:numFmt w:val="bullet"/>
      <w:lvlText w:val=""/>
      <w:lvlJc w:val="left"/>
      <w:pPr>
        <w:ind w:left="795" w:hanging="360"/>
      </w:pPr>
      <w:rPr>
        <w:rFonts w:ascii="Symbol" w:eastAsia="Symbol" w:hAnsi="Symbol" w:cs="Symbol" w:hint="default"/>
        <w:b w:val="0"/>
        <w:bCs w:val="0"/>
        <w:i w:val="0"/>
        <w:iCs w:val="0"/>
        <w:spacing w:val="0"/>
        <w:w w:val="99"/>
        <w:sz w:val="20"/>
        <w:szCs w:val="20"/>
        <w:lang w:val="en-US" w:eastAsia="en-US" w:bidi="ar-SA"/>
      </w:rPr>
    </w:lvl>
    <w:lvl w:ilvl="2" w:tplc="153CF1F4">
      <w:numFmt w:val="bullet"/>
      <w:lvlText w:val="•"/>
      <w:lvlJc w:val="left"/>
      <w:pPr>
        <w:ind w:left="692" w:hanging="360"/>
      </w:pPr>
      <w:rPr>
        <w:rFonts w:hint="default"/>
        <w:lang w:val="en-US" w:eastAsia="en-US" w:bidi="ar-SA"/>
      </w:rPr>
    </w:lvl>
    <w:lvl w:ilvl="3" w:tplc="C3682914">
      <w:numFmt w:val="bullet"/>
      <w:lvlText w:val="•"/>
      <w:lvlJc w:val="left"/>
      <w:pPr>
        <w:ind w:left="584" w:hanging="360"/>
      </w:pPr>
      <w:rPr>
        <w:rFonts w:hint="default"/>
        <w:lang w:val="en-US" w:eastAsia="en-US" w:bidi="ar-SA"/>
      </w:rPr>
    </w:lvl>
    <w:lvl w:ilvl="4" w:tplc="4F8C4378">
      <w:numFmt w:val="bullet"/>
      <w:lvlText w:val="•"/>
      <w:lvlJc w:val="left"/>
      <w:pPr>
        <w:ind w:left="476" w:hanging="360"/>
      </w:pPr>
      <w:rPr>
        <w:rFonts w:hint="default"/>
        <w:lang w:val="en-US" w:eastAsia="en-US" w:bidi="ar-SA"/>
      </w:rPr>
    </w:lvl>
    <w:lvl w:ilvl="5" w:tplc="AE3841AC">
      <w:numFmt w:val="bullet"/>
      <w:lvlText w:val="•"/>
      <w:lvlJc w:val="left"/>
      <w:pPr>
        <w:ind w:left="368" w:hanging="360"/>
      </w:pPr>
      <w:rPr>
        <w:rFonts w:hint="default"/>
        <w:lang w:val="en-US" w:eastAsia="en-US" w:bidi="ar-SA"/>
      </w:rPr>
    </w:lvl>
    <w:lvl w:ilvl="6" w:tplc="D1FC4614">
      <w:numFmt w:val="bullet"/>
      <w:lvlText w:val="•"/>
      <w:lvlJc w:val="left"/>
      <w:pPr>
        <w:ind w:left="261" w:hanging="360"/>
      </w:pPr>
      <w:rPr>
        <w:rFonts w:hint="default"/>
        <w:lang w:val="en-US" w:eastAsia="en-US" w:bidi="ar-SA"/>
      </w:rPr>
    </w:lvl>
    <w:lvl w:ilvl="7" w:tplc="E6F032F6">
      <w:numFmt w:val="bullet"/>
      <w:lvlText w:val="•"/>
      <w:lvlJc w:val="left"/>
      <w:pPr>
        <w:ind w:left="153" w:hanging="360"/>
      </w:pPr>
      <w:rPr>
        <w:rFonts w:hint="default"/>
        <w:lang w:val="en-US" w:eastAsia="en-US" w:bidi="ar-SA"/>
      </w:rPr>
    </w:lvl>
    <w:lvl w:ilvl="8" w:tplc="83725506">
      <w:numFmt w:val="bullet"/>
      <w:lvlText w:val="•"/>
      <w:lvlJc w:val="left"/>
      <w:pPr>
        <w:ind w:left="45" w:hanging="360"/>
      </w:pPr>
      <w:rPr>
        <w:rFonts w:hint="default"/>
        <w:lang w:val="en-US" w:eastAsia="en-US" w:bidi="ar-SA"/>
      </w:rPr>
    </w:lvl>
  </w:abstractNum>
  <w:abstractNum w:abstractNumId="5" w15:restartNumberingAfterBreak="0">
    <w:nsid w:val="6BF566A6"/>
    <w:multiLevelType w:val="hybridMultilevel"/>
    <w:tmpl w:val="50DCA276"/>
    <w:lvl w:ilvl="0" w:tplc="2384F4BC">
      <w:numFmt w:val="bullet"/>
      <w:lvlText w:val=""/>
      <w:lvlJc w:val="left"/>
      <w:pPr>
        <w:ind w:left="795" w:hanging="360"/>
      </w:pPr>
      <w:rPr>
        <w:rFonts w:ascii="Symbol" w:eastAsia="Symbol" w:hAnsi="Symbol" w:cs="Symbol" w:hint="default"/>
        <w:b w:val="0"/>
        <w:bCs w:val="0"/>
        <w:i w:val="0"/>
        <w:iCs w:val="0"/>
        <w:spacing w:val="0"/>
        <w:w w:val="99"/>
        <w:sz w:val="20"/>
        <w:szCs w:val="20"/>
        <w:lang w:val="en-US" w:eastAsia="en-US" w:bidi="ar-SA"/>
      </w:rPr>
    </w:lvl>
    <w:lvl w:ilvl="1" w:tplc="82B84468">
      <w:numFmt w:val="bullet"/>
      <w:lvlText w:val="•"/>
      <w:lvlJc w:val="left"/>
      <w:pPr>
        <w:ind w:left="1278" w:hanging="360"/>
      </w:pPr>
      <w:rPr>
        <w:rFonts w:hint="default"/>
        <w:lang w:val="en-US" w:eastAsia="en-US" w:bidi="ar-SA"/>
      </w:rPr>
    </w:lvl>
    <w:lvl w:ilvl="2" w:tplc="D65661AE">
      <w:numFmt w:val="bullet"/>
      <w:lvlText w:val="•"/>
      <w:lvlJc w:val="left"/>
      <w:pPr>
        <w:ind w:left="1757" w:hanging="360"/>
      </w:pPr>
      <w:rPr>
        <w:rFonts w:hint="default"/>
        <w:lang w:val="en-US" w:eastAsia="en-US" w:bidi="ar-SA"/>
      </w:rPr>
    </w:lvl>
    <w:lvl w:ilvl="3" w:tplc="AD9018DE">
      <w:numFmt w:val="bullet"/>
      <w:lvlText w:val="•"/>
      <w:lvlJc w:val="left"/>
      <w:pPr>
        <w:ind w:left="2236" w:hanging="360"/>
      </w:pPr>
      <w:rPr>
        <w:rFonts w:hint="default"/>
        <w:lang w:val="en-US" w:eastAsia="en-US" w:bidi="ar-SA"/>
      </w:rPr>
    </w:lvl>
    <w:lvl w:ilvl="4" w:tplc="84D8EA90">
      <w:numFmt w:val="bullet"/>
      <w:lvlText w:val="•"/>
      <w:lvlJc w:val="left"/>
      <w:pPr>
        <w:ind w:left="2714" w:hanging="360"/>
      </w:pPr>
      <w:rPr>
        <w:rFonts w:hint="default"/>
        <w:lang w:val="en-US" w:eastAsia="en-US" w:bidi="ar-SA"/>
      </w:rPr>
    </w:lvl>
    <w:lvl w:ilvl="5" w:tplc="5E2411C2">
      <w:numFmt w:val="bullet"/>
      <w:lvlText w:val="•"/>
      <w:lvlJc w:val="left"/>
      <w:pPr>
        <w:ind w:left="3193" w:hanging="360"/>
      </w:pPr>
      <w:rPr>
        <w:rFonts w:hint="default"/>
        <w:lang w:val="en-US" w:eastAsia="en-US" w:bidi="ar-SA"/>
      </w:rPr>
    </w:lvl>
    <w:lvl w:ilvl="6" w:tplc="B3B473D4">
      <w:numFmt w:val="bullet"/>
      <w:lvlText w:val="•"/>
      <w:lvlJc w:val="left"/>
      <w:pPr>
        <w:ind w:left="3672" w:hanging="360"/>
      </w:pPr>
      <w:rPr>
        <w:rFonts w:hint="default"/>
        <w:lang w:val="en-US" w:eastAsia="en-US" w:bidi="ar-SA"/>
      </w:rPr>
    </w:lvl>
    <w:lvl w:ilvl="7" w:tplc="217E5C12">
      <w:numFmt w:val="bullet"/>
      <w:lvlText w:val="•"/>
      <w:lvlJc w:val="left"/>
      <w:pPr>
        <w:ind w:left="4151" w:hanging="360"/>
      </w:pPr>
      <w:rPr>
        <w:rFonts w:hint="default"/>
        <w:lang w:val="en-US" w:eastAsia="en-US" w:bidi="ar-SA"/>
      </w:rPr>
    </w:lvl>
    <w:lvl w:ilvl="8" w:tplc="9C66781E">
      <w:numFmt w:val="bullet"/>
      <w:lvlText w:val="•"/>
      <w:lvlJc w:val="left"/>
      <w:pPr>
        <w:ind w:left="4629" w:hanging="360"/>
      </w:pPr>
      <w:rPr>
        <w:rFonts w:hint="default"/>
        <w:lang w:val="en-US" w:eastAsia="en-US" w:bidi="ar-SA"/>
      </w:rPr>
    </w:lvl>
  </w:abstractNum>
  <w:num w:numId="1" w16cid:durableId="935330352">
    <w:abstractNumId w:val="2"/>
  </w:num>
  <w:num w:numId="2" w16cid:durableId="1462845478">
    <w:abstractNumId w:val="5"/>
  </w:num>
  <w:num w:numId="3" w16cid:durableId="478302103">
    <w:abstractNumId w:val="4"/>
  </w:num>
  <w:num w:numId="4" w16cid:durableId="1165972650">
    <w:abstractNumId w:val="0"/>
  </w:num>
  <w:num w:numId="5" w16cid:durableId="1319069564">
    <w:abstractNumId w:val="1"/>
  </w:num>
  <w:num w:numId="6" w16cid:durableId="728378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71F2"/>
    <w:rsid w:val="000045EC"/>
    <w:rsid w:val="00014A75"/>
    <w:rsid w:val="00014D93"/>
    <w:rsid w:val="00047D62"/>
    <w:rsid w:val="00057CD9"/>
    <w:rsid w:val="0006543B"/>
    <w:rsid w:val="0007081F"/>
    <w:rsid w:val="000D497A"/>
    <w:rsid w:val="000F3E5B"/>
    <w:rsid w:val="00104168"/>
    <w:rsid w:val="00153B83"/>
    <w:rsid w:val="00170193"/>
    <w:rsid w:val="001763ED"/>
    <w:rsid w:val="001A2BE1"/>
    <w:rsid w:val="001A4EFE"/>
    <w:rsid w:val="001B693B"/>
    <w:rsid w:val="001C7F22"/>
    <w:rsid w:val="00215ECF"/>
    <w:rsid w:val="00222379"/>
    <w:rsid w:val="00226470"/>
    <w:rsid w:val="00227D65"/>
    <w:rsid w:val="002345FB"/>
    <w:rsid w:val="002518E3"/>
    <w:rsid w:val="0025216B"/>
    <w:rsid w:val="00255115"/>
    <w:rsid w:val="00255FFA"/>
    <w:rsid w:val="00264D1A"/>
    <w:rsid w:val="00271D56"/>
    <w:rsid w:val="00285DF6"/>
    <w:rsid w:val="002926BF"/>
    <w:rsid w:val="00292D77"/>
    <w:rsid w:val="002A34BC"/>
    <w:rsid w:val="002D574C"/>
    <w:rsid w:val="002D6027"/>
    <w:rsid w:val="002E165D"/>
    <w:rsid w:val="002E2282"/>
    <w:rsid w:val="00307404"/>
    <w:rsid w:val="003260E4"/>
    <w:rsid w:val="003338F3"/>
    <w:rsid w:val="00344CD5"/>
    <w:rsid w:val="00352744"/>
    <w:rsid w:val="003736CD"/>
    <w:rsid w:val="00374031"/>
    <w:rsid w:val="00396B77"/>
    <w:rsid w:val="00397112"/>
    <w:rsid w:val="003B0903"/>
    <w:rsid w:val="003E296A"/>
    <w:rsid w:val="00402B9C"/>
    <w:rsid w:val="004141B9"/>
    <w:rsid w:val="00417C85"/>
    <w:rsid w:val="004204D9"/>
    <w:rsid w:val="00431ADE"/>
    <w:rsid w:val="0045642A"/>
    <w:rsid w:val="004611FF"/>
    <w:rsid w:val="00465AFF"/>
    <w:rsid w:val="00485FBA"/>
    <w:rsid w:val="004D7F68"/>
    <w:rsid w:val="00511A4C"/>
    <w:rsid w:val="005576F6"/>
    <w:rsid w:val="0056006D"/>
    <w:rsid w:val="00563859"/>
    <w:rsid w:val="0057793A"/>
    <w:rsid w:val="00587094"/>
    <w:rsid w:val="005A4812"/>
    <w:rsid w:val="005C0471"/>
    <w:rsid w:val="005C536C"/>
    <w:rsid w:val="005D5EF5"/>
    <w:rsid w:val="005E69A2"/>
    <w:rsid w:val="00603165"/>
    <w:rsid w:val="00614FD1"/>
    <w:rsid w:val="00616C22"/>
    <w:rsid w:val="006363F1"/>
    <w:rsid w:val="00647D7A"/>
    <w:rsid w:val="006A35AA"/>
    <w:rsid w:val="006B0194"/>
    <w:rsid w:val="006D1325"/>
    <w:rsid w:val="006E7EBC"/>
    <w:rsid w:val="00714409"/>
    <w:rsid w:val="00726570"/>
    <w:rsid w:val="00740218"/>
    <w:rsid w:val="00772CF2"/>
    <w:rsid w:val="007875B0"/>
    <w:rsid w:val="007A70CF"/>
    <w:rsid w:val="007B0B01"/>
    <w:rsid w:val="007B32F6"/>
    <w:rsid w:val="007B34D1"/>
    <w:rsid w:val="007B4E5B"/>
    <w:rsid w:val="007B75FC"/>
    <w:rsid w:val="007C4CDD"/>
    <w:rsid w:val="007F06D6"/>
    <w:rsid w:val="00803616"/>
    <w:rsid w:val="008146D4"/>
    <w:rsid w:val="00820F9B"/>
    <w:rsid w:val="008324AB"/>
    <w:rsid w:val="0084480A"/>
    <w:rsid w:val="008770CB"/>
    <w:rsid w:val="008A24EF"/>
    <w:rsid w:val="008D15A5"/>
    <w:rsid w:val="008E2DB0"/>
    <w:rsid w:val="00903813"/>
    <w:rsid w:val="009055DE"/>
    <w:rsid w:val="00933CCF"/>
    <w:rsid w:val="00952880"/>
    <w:rsid w:val="00955179"/>
    <w:rsid w:val="009853EE"/>
    <w:rsid w:val="009A3E7C"/>
    <w:rsid w:val="009B6288"/>
    <w:rsid w:val="009F2259"/>
    <w:rsid w:val="00A05CDC"/>
    <w:rsid w:val="00A11C74"/>
    <w:rsid w:val="00A664EE"/>
    <w:rsid w:val="00A8000D"/>
    <w:rsid w:val="00A9797C"/>
    <w:rsid w:val="00AA314A"/>
    <w:rsid w:val="00AF0C99"/>
    <w:rsid w:val="00AF6305"/>
    <w:rsid w:val="00B34F2A"/>
    <w:rsid w:val="00B41E36"/>
    <w:rsid w:val="00B66055"/>
    <w:rsid w:val="00B66128"/>
    <w:rsid w:val="00B71C6B"/>
    <w:rsid w:val="00B77034"/>
    <w:rsid w:val="00B80C64"/>
    <w:rsid w:val="00B84B33"/>
    <w:rsid w:val="00B850F4"/>
    <w:rsid w:val="00B85F13"/>
    <w:rsid w:val="00B87779"/>
    <w:rsid w:val="00B90099"/>
    <w:rsid w:val="00B97286"/>
    <w:rsid w:val="00BA7410"/>
    <w:rsid w:val="00BD71AD"/>
    <w:rsid w:val="00BF00E7"/>
    <w:rsid w:val="00C5690D"/>
    <w:rsid w:val="00CB3B2A"/>
    <w:rsid w:val="00CE7A84"/>
    <w:rsid w:val="00CF3966"/>
    <w:rsid w:val="00D1232D"/>
    <w:rsid w:val="00D14A82"/>
    <w:rsid w:val="00D2458F"/>
    <w:rsid w:val="00D33DE1"/>
    <w:rsid w:val="00D42F24"/>
    <w:rsid w:val="00D73C53"/>
    <w:rsid w:val="00DA35FB"/>
    <w:rsid w:val="00DC40D2"/>
    <w:rsid w:val="00DD2670"/>
    <w:rsid w:val="00DE06B6"/>
    <w:rsid w:val="00DE369A"/>
    <w:rsid w:val="00DF60E2"/>
    <w:rsid w:val="00E34BEB"/>
    <w:rsid w:val="00E60660"/>
    <w:rsid w:val="00E81814"/>
    <w:rsid w:val="00EA58BD"/>
    <w:rsid w:val="00EB01CF"/>
    <w:rsid w:val="00EB2D57"/>
    <w:rsid w:val="00EC7908"/>
    <w:rsid w:val="00ED3E5C"/>
    <w:rsid w:val="00EE3092"/>
    <w:rsid w:val="00EE4803"/>
    <w:rsid w:val="00EE7E20"/>
    <w:rsid w:val="00EF3156"/>
    <w:rsid w:val="00F07602"/>
    <w:rsid w:val="00F30BAB"/>
    <w:rsid w:val="00F364B8"/>
    <w:rsid w:val="00F467D7"/>
    <w:rsid w:val="00F52E9A"/>
    <w:rsid w:val="00F569F9"/>
    <w:rsid w:val="00F625BA"/>
    <w:rsid w:val="00F81DFA"/>
    <w:rsid w:val="00F824CA"/>
    <w:rsid w:val="00F93743"/>
    <w:rsid w:val="00F969C5"/>
    <w:rsid w:val="00FA4633"/>
    <w:rsid w:val="00FA71F2"/>
    <w:rsid w:val="00FB701E"/>
    <w:rsid w:val="00FC5FE0"/>
    <w:rsid w:val="00FC7039"/>
    <w:rsid w:val="00FF07D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49742"/>
  <w15:docId w15:val="{4CE5D6F9-57FC-479D-9688-AFF1BD7D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2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9"/>
      <w:ind w:left="147" w:firstLine="288"/>
      <w:jc w:val="both"/>
    </w:pPr>
    <w:rPr>
      <w:sz w:val="20"/>
      <w:szCs w:val="20"/>
    </w:rPr>
  </w:style>
  <w:style w:type="paragraph" w:styleId="Title">
    <w:name w:val="Title"/>
    <w:basedOn w:val="Normal"/>
    <w:uiPriority w:val="10"/>
    <w:qFormat/>
    <w:pPr>
      <w:spacing w:before="60"/>
      <w:ind w:left="2287" w:hanging="1361"/>
    </w:pPr>
    <w:rPr>
      <w:sz w:val="48"/>
      <w:szCs w:val="48"/>
    </w:rPr>
  </w:style>
  <w:style w:type="paragraph" w:styleId="ListParagraph">
    <w:name w:val="List Paragraph"/>
    <w:basedOn w:val="Normal"/>
    <w:uiPriority w:val="1"/>
    <w:qFormat/>
    <w:pPr>
      <w:spacing w:before="49"/>
      <w:ind w:left="507" w:right="403"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B0903"/>
    <w:rPr>
      <w:color w:val="0000FF" w:themeColor="hyperlink"/>
      <w:u w:val="single"/>
    </w:rPr>
  </w:style>
  <w:style w:type="character" w:styleId="UnresolvedMention">
    <w:name w:val="Unresolved Mention"/>
    <w:basedOn w:val="DefaultParagraphFont"/>
    <w:uiPriority w:val="99"/>
    <w:semiHidden/>
    <w:unhideWhenUsed/>
    <w:rsid w:val="003B0903"/>
    <w:rPr>
      <w:color w:val="605E5C"/>
      <w:shd w:val="clear" w:color="auto" w:fill="E1DFDD"/>
    </w:rPr>
  </w:style>
  <w:style w:type="character" w:customStyle="1" w:styleId="BodyTextChar">
    <w:name w:val="Body Text Char"/>
    <w:basedOn w:val="DefaultParagraphFont"/>
    <w:link w:val="BodyText"/>
    <w:uiPriority w:val="1"/>
    <w:rsid w:val="003260E4"/>
    <w:rPr>
      <w:rFonts w:ascii="Times New Roman" w:eastAsia="Times New Roman" w:hAnsi="Times New Roman" w:cs="Times New Roman"/>
      <w:sz w:val="20"/>
      <w:szCs w:val="20"/>
    </w:rPr>
  </w:style>
  <w:style w:type="table" w:styleId="TableGrid">
    <w:name w:val="Table Grid"/>
    <w:basedOn w:val="TableNormal"/>
    <w:uiPriority w:val="39"/>
    <w:rsid w:val="009853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40218"/>
    <w:pPr>
      <w:widowControl/>
      <w:pBdr>
        <w:top w:val="nil"/>
        <w:left w:val="nil"/>
        <w:bottom w:val="nil"/>
        <w:right w:val="nil"/>
        <w:between w:val="nil"/>
        <w:bar w:val="nil"/>
      </w:pBdr>
      <w:autoSpaceDE/>
      <w:autoSpaceDN/>
      <w:spacing w:before="160" w:line="288" w:lineRule="auto"/>
    </w:pPr>
    <w:rPr>
      <w:rFonts w:ascii="Helvetica Neue" w:eastAsia="Arial Unicode MS" w:hAnsi="Helvetica Neue" w:cs="Arial Unicode MS"/>
      <w:color w:val="000000"/>
      <w:sz w:val="24"/>
      <w:szCs w:val="24"/>
      <w:u w:color="000000"/>
      <w:bdr w:val="nil"/>
      <w:lang w:eastAsia="en-IN"/>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8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rikareddy.kushlu@gmail.com" TargetMode="External"/><Relationship Id="rId13" Type="http://schemas.openxmlformats.org/officeDocument/2006/relationships/hyperlink" Target="https://arxiv.org/pdf/1905.12516.pdf" TargetMode="External"/><Relationship Id="rId18" Type="http://schemas.openxmlformats.org/officeDocument/2006/relationships/hyperlink" Target="https://arxiv.org/abs/1810.0480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darshithagongle@gmail.com" TargetMode="External"/><Relationship Id="rId12" Type="http://schemas.openxmlformats.org/officeDocument/2006/relationships/hyperlink" Target="https://maartensap.com/pdfs/sap2019risk.pdf" TargetMode="External"/><Relationship Id="rId17" Type="http://schemas.openxmlformats.org/officeDocument/2006/relationships/hyperlink" Target="https://www.kaggle.com/c/jigsaw-unintended-bias-in-toxicity-classification" TargetMode="External"/><Relationship Id="rId2" Type="http://schemas.openxmlformats.org/officeDocument/2006/relationships/styles" Target="styles.xml"/><Relationship Id="rId16" Type="http://schemas.openxmlformats.org/officeDocument/2006/relationships/hyperlink" Target="https://www.mdpi.com/2079-9292/10/11/133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manaswinikk2004@gmail.com" TargetMode="External"/><Relationship Id="rId11" Type="http://schemas.openxmlformats.org/officeDocument/2006/relationships/hyperlink" Target="https://github.com/KsheerajaManaswini/Neutral-Note" TargetMode="External"/><Relationship Id="rId5" Type="http://schemas.openxmlformats.org/officeDocument/2006/relationships/hyperlink" Target="mailto:deepika@vjit.ac.in" TargetMode="External"/><Relationship Id="rId15" Type="http://schemas.openxmlformats.org/officeDocument/2006/relationships/hyperlink" Target="https://www.researchgate.net/profile/Danilo-Dessi/publication/350383135_An_Assessment_of_Deep_Learning_Models_and_Word_Embeddings_for_Toxicity_Detection_within_Online_Textual_Comments/links/605ca152458515e8346fcc78/An-Assessment-of-Deep-Learning-Models-and-Word-Embeddings-for-Toxicity-Detection-within-Online-Textual-Comments.pdf" TargetMode="External"/><Relationship Id="rId10" Type="http://schemas.openxmlformats.org/officeDocument/2006/relationships/image" Target="media/image1.png"/><Relationship Id="rId19" Type="http://schemas.openxmlformats.org/officeDocument/2006/relationships/hyperlink" Target="https://arxiv.org/abs/1706.03762" TargetMode="External"/><Relationship Id="rId4" Type="http://schemas.openxmlformats.org/officeDocument/2006/relationships/webSettings" Target="webSettings.xml"/><Relationship Id="rId9" Type="http://schemas.openxmlformats.org/officeDocument/2006/relationships/hyperlink" Target="mailto:chinnikodidutti@gmail.com" TargetMode="External"/><Relationship Id="rId14" Type="http://schemas.openxmlformats.org/officeDocument/2006/relationships/hyperlink" Target="https://github.com/unitaryai/detox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6</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Microsoft Word - 0- Final Manuscript -IEEE conference-template-US Letter - Copy.docx</vt:lpstr>
    </vt:vector>
  </TitlesOfParts>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 Final Manuscript -IEEE conference-template-US Letter - Copy.docx</dc:title>
  <cp:lastModifiedBy>Ksheeraja Manaswini</cp:lastModifiedBy>
  <cp:revision>169</cp:revision>
  <dcterms:created xsi:type="dcterms:W3CDTF">2024-11-11T05:30:00Z</dcterms:created>
  <dcterms:modified xsi:type="dcterms:W3CDTF">2025-04-09T15:46:00Z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2023-12-16T00:00:00Z</vt:filetime>
  </property>
  <property fmtid="{D5CDD505-2E9C-101B-9397-08002B2CF9AE}" pid="3" name="LastSaved">
    <vt:filetime>2024-11-11T00:00:00Z</vt:filetime>
  </property>
  <property fmtid="{D5CDD505-2E9C-101B-9397-08002B2CF9AE}" pid="4" name="Producer">
    <vt:lpwstr>Microsoft: Print To PDF</vt:lpwstr>
  </property>
</Properties>
</file>