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Historic" w:hAnsi="Segoe UI Historic" w:cs="Segoe UI Historic"/>
          <w:sz w:val="40"/>
          <w:szCs w:val="40"/>
          <w:lang w:val="en-US"/>
        </w:rPr>
      </w:pPr>
      <w:r>
        <w:rPr>
          <w:rFonts w:hint="default" w:ascii="Segoe UI Historic" w:hAnsi="Segoe UI Historic" w:cs="Segoe UI Historic"/>
          <w:sz w:val="40"/>
          <w:szCs w:val="40"/>
          <w:lang w:val="en-US"/>
        </w:rPr>
        <w:t>CANOO</w:t>
      </w:r>
    </w:p>
    <w:p>
      <w:pPr>
        <w:jc w:val="center"/>
        <w:rPr>
          <w:rFonts w:hint="default" w:ascii="Segoe UI Historic" w:hAnsi="Segoe UI Historic" w:cs="Segoe UI Historic"/>
          <w:sz w:val="40"/>
          <w:szCs w:val="40"/>
          <w:lang w:val="en-US"/>
        </w:rPr>
      </w:pPr>
    </w:p>
    <w:p>
      <w:pPr>
        <w:jc w:val="left"/>
        <w:rPr>
          <w:rFonts w:hint="default" w:ascii="Segoe UI Historic" w:hAnsi="Segoe UI Historic" w:cs="Segoe UI Historic"/>
          <w:sz w:val="20"/>
          <w:szCs w:val="20"/>
          <w:lang w:val="en-US"/>
        </w:rPr>
      </w:pPr>
      <w:r>
        <w:rPr>
          <w:rFonts w:hint="default" w:ascii="Segoe UI Historic" w:hAnsi="Segoe UI Historic" w:cs="Segoe UI Historic"/>
          <w:sz w:val="20"/>
          <w:szCs w:val="20"/>
          <w:lang w:val="en-US"/>
        </w:rPr>
        <w:t>Canoo, an innovative player in the electric vehicle (EV) industry, is revolutionizing personal mobility with its distinctive approach to design and business models. Founded on the principles of sustainability and forward-thinking urban mobility solutions, Canoo stands out in the market for its modular platform architecture and subscription-based model. As a newer entrant, Canoo has garnered attention for its commitment to redefining the traditional automotive landscape, offering unique electric vehicles that emphasize flexibility, convenience, and environmental consciousness. This introduction sets the stage for exploring Canoo's impact on the evolving EV sector and its potential to shape the future of sustainable transportation.</w:t>
      </w:r>
    </w:p>
    <w:p>
      <w:pPr>
        <w:jc w:val="center"/>
        <w:rPr>
          <w:rFonts w:hint="default" w:ascii="Segoe UI Historic" w:hAnsi="Segoe UI Historic" w:cs="Segoe UI Historic"/>
          <w:sz w:val="40"/>
          <w:szCs w:val="40"/>
          <w:lang w:val="en-US"/>
        </w:rPr>
      </w:pPr>
    </w:p>
    <w:p>
      <w:pPr>
        <w:jc w:val="left"/>
        <w:rPr>
          <w:rFonts w:hint="default" w:ascii="Segoe UI Semibold" w:hAnsi="Segoe UI Semibold" w:eastAsia="serif" w:cs="Segoe UI Semibold"/>
          <w:i w:val="0"/>
          <w:iCs w:val="0"/>
          <w:caps w:val="0"/>
          <w:color w:val="282828"/>
          <w:spacing w:val="0"/>
          <w:sz w:val="28"/>
          <w:szCs w:val="28"/>
        </w:rPr>
      </w:pPr>
      <w:r>
        <w:rPr>
          <w:rFonts w:hint="default" w:ascii="Segoe UI Semibold" w:hAnsi="Segoe UI Semibold" w:eastAsia="serif" w:cs="Segoe UI Semibold"/>
          <w:i w:val="0"/>
          <w:iCs w:val="0"/>
          <w:caps w:val="0"/>
          <w:color w:val="282828"/>
          <w:spacing w:val="0"/>
          <w:sz w:val="28"/>
          <w:szCs w:val="28"/>
          <w:lang w:val="en-US"/>
        </w:rPr>
        <w:t xml:space="preserve">The </w:t>
      </w:r>
      <w:r>
        <w:rPr>
          <w:rFonts w:hint="default" w:ascii="Segoe UI Semibold" w:hAnsi="Segoe UI Semibold" w:eastAsia="serif" w:cs="Segoe UI Semibold"/>
          <w:i w:val="0"/>
          <w:iCs w:val="0"/>
          <w:caps w:val="0"/>
          <w:color w:val="282828"/>
          <w:spacing w:val="0"/>
          <w:sz w:val="28"/>
          <w:szCs w:val="28"/>
        </w:rPr>
        <w:t>industry in which Canoo operates, along with its size, growth rate, trends, and key players.</w:t>
      </w:r>
    </w:p>
    <w:p>
      <w:pPr>
        <w:jc w:val="left"/>
        <w:rPr>
          <w:rFonts w:hint="default" w:ascii="Segoe UI Semibold" w:hAnsi="Segoe UI Semibold" w:eastAsia="serif" w:cs="Segoe UI Semibold"/>
          <w:i w:val="0"/>
          <w:iCs w:val="0"/>
          <w:caps w:val="0"/>
          <w:color w:val="282828"/>
          <w:spacing w:val="0"/>
          <w:sz w:val="28"/>
          <w:szCs w:val="28"/>
          <w:lang w:val="en-US"/>
        </w:rPr>
      </w:pPr>
    </w:p>
    <w:p>
      <w:pPr>
        <w:rPr>
          <w:rFonts w:hint="default" w:ascii="Segoe UI Historic" w:hAnsi="Segoe UI Historic" w:cs="Segoe UI Historic"/>
        </w:rPr>
      </w:pPr>
      <w:r>
        <w:rPr>
          <w:rFonts w:hint="default" w:ascii="Segoe UI Historic" w:hAnsi="Segoe UI Historic" w:cs="Segoe UI Historic"/>
          <w:b/>
          <w:bCs/>
        </w:rPr>
        <w:t>Industry:</w:t>
      </w:r>
      <w:r>
        <w:rPr>
          <w:rFonts w:hint="default" w:ascii="Segoe UI Historic" w:hAnsi="Segoe UI Historic" w:cs="Segoe UI Historic"/>
        </w:rPr>
        <w:t xml:space="preserve"> Electric Vehicle (EV) Industry</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1. Size:</w:t>
      </w:r>
    </w:p>
    <w:p>
      <w:pPr>
        <w:rPr>
          <w:rFonts w:hint="default" w:ascii="Segoe UI Historic" w:hAnsi="Segoe UI Historic" w:cs="Segoe UI Historic"/>
        </w:rPr>
      </w:pPr>
      <w:r>
        <w:rPr>
          <w:rFonts w:hint="default" w:ascii="Segoe UI Historic" w:hAnsi="Segoe UI Historic" w:cs="Segoe UI Historic"/>
        </w:rPr>
        <w:t xml:space="preserve">   The electric vehicle industry has experienced significant growth in recent years. The size of the industry is influenced by factors such as consumer demand, government policies, and advancements in technology. The market size is typically measured in terms of the number of electric vehicles sold globally.</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2. Growth Rate:</w:t>
      </w:r>
    </w:p>
    <w:p>
      <w:pPr>
        <w:rPr>
          <w:rFonts w:hint="default" w:ascii="Segoe UI Historic" w:hAnsi="Segoe UI Historic" w:cs="Segoe UI Historic"/>
        </w:rPr>
      </w:pPr>
      <w:r>
        <w:rPr>
          <w:rFonts w:hint="default" w:ascii="Segoe UI Historic" w:hAnsi="Segoe UI Historic" w:cs="Segoe UI Historic"/>
        </w:rPr>
        <w:t xml:space="preserve">   The electric vehicle industry has been growing rapidly, driven by increasing awareness of environmental issues, government incentives, and technological advancements. The growth rate is influenced by factors such as infrastructure development, battery technology improvements, and global efforts to reduce carbon emissions.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3. Trends:</w:t>
      </w:r>
    </w:p>
    <w:p>
      <w:pPr>
        <w:rPr>
          <w:rFonts w:hint="default" w:ascii="Segoe UI Historic" w:hAnsi="Segoe UI Historic" w:cs="Segoe UI Historic"/>
        </w:rPr>
      </w:pPr>
      <w:r>
        <w:rPr>
          <w:rFonts w:hint="default" w:ascii="Segoe UI Historic" w:hAnsi="Segoe UI Historic" w:cs="Segoe UI Historic"/>
        </w:rPr>
        <w:t xml:space="preserve">   - Technological Advancements: Ongoing developments in battery technology, range improvement, and charging infrastructure.</w:t>
      </w:r>
    </w:p>
    <w:p>
      <w:pPr>
        <w:rPr>
          <w:rFonts w:hint="default" w:ascii="Segoe UI Historic" w:hAnsi="Segoe UI Historic" w:cs="Segoe UI Historic"/>
        </w:rPr>
      </w:pPr>
      <w:r>
        <w:rPr>
          <w:rFonts w:hint="default" w:ascii="Segoe UI Historic" w:hAnsi="Segoe UI Historic" w:cs="Segoe UI Historic"/>
        </w:rPr>
        <w:t xml:space="preserve">   - Government Policies: Supportive policies and incentives from governments worldwide to promote the adoption of electric vehicles.</w:t>
      </w:r>
    </w:p>
    <w:p>
      <w:pPr>
        <w:rPr>
          <w:rFonts w:hint="default" w:ascii="Segoe UI Historic" w:hAnsi="Segoe UI Historic" w:cs="Segoe UI Historic"/>
        </w:rPr>
      </w:pPr>
      <w:r>
        <w:rPr>
          <w:rFonts w:hint="default" w:ascii="Segoe UI Historic" w:hAnsi="Segoe UI Historic" w:cs="Segoe UI Historic"/>
        </w:rPr>
        <w:t xml:space="preserve">   - Autonomous Driving: Integration of autonomous driving technologies in electric vehicles.</w:t>
      </w:r>
    </w:p>
    <w:p>
      <w:pPr>
        <w:rPr>
          <w:rFonts w:hint="default" w:ascii="Segoe UI Historic" w:hAnsi="Segoe UI Historic" w:cs="Segoe UI Historic"/>
        </w:rPr>
      </w:pPr>
      <w:r>
        <w:rPr>
          <w:rFonts w:hint="default" w:ascii="Segoe UI Historic" w:hAnsi="Segoe UI Historic" w:cs="Segoe UI Historic"/>
        </w:rPr>
        <w:t xml:space="preserve">   - Sustainability: Growing emphasis on sustainable practices in manufacturing and materials used in electric vehicles.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4. Key Players:</w:t>
      </w:r>
    </w:p>
    <w:p>
      <w:pPr>
        <w:rPr>
          <w:rFonts w:hint="default" w:ascii="Segoe UI Historic" w:hAnsi="Segoe UI Historic" w:cs="Segoe UI Historic"/>
        </w:rPr>
      </w:pPr>
      <w:r>
        <w:rPr>
          <w:rFonts w:hint="default" w:ascii="Segoe UI Historic" w:hAnsi="Segoe UI Historic" w:cs="Segoe UI Historic"/>
        </w:rPr>
        <w:t xml:space="preserve">   - Tesla, Inc.: A pioneer in the electric vehicle industry, known for its high-performance electric cars.</w:t>
      </w:r>
    </w:p>
    <w:p>
      <w:pPr>
        <w:rPr>
          <w:rFonts w:hint="default" w:ascii="Segoe UI Historic" w:hAnsi="Segoe UI Historic" w:cs="Segoe UI Historic"/>
        </w:rPr>
      </w:pPr>
      <w:r>
        <w:rPr>
          <w:rFonts w:hint="default" w:ascii="Segoe UI Historic" w:hAnsi="Segoe UI Historic" w:cs="Segoe UI Historic"/>
        </w:rPr>
        <w:t xml:space="preserve">   - Nissan Motor Company: A major player with its Nissan Leaf model, one of the best-selling electric cars globally.</w:t>
      </w:r>
    </w:p>
    <w:p>
      <w:pPr>
        <w:rPr>
          <w:rFonts w:hint="default" w:ascii="Segoe UI Historic" w:hAnsi="Segoe UI Historic" w:cs="Segoe UI Historic"/>
        </w:rPr>
      </w:pPr>
      <w:r>
        <w:rPr>
          <w:rFonts w:hint="default" w:ascii="Segoe UI Historic" w:hAnsi="Segoe UI Historic" w:cs="Segoe UI Historic"/>
        </w:rPr>
        <w:t xml:space="preserve">   - General Motors Company: Developing electric vehicles under various brands, with a focus on innovation.</w:t>
      </w:r>
    </w:p>
    <w:p>
      <w:pPr>
        <w:rPr>
          <w:rFonts w:hint="default" w:ascii="Segoe UI Historic" w:hAnsi="Segoe UI Historic" w:cs="Segoe UI Historic"/>
        </w:rPr>
      </w:pPr>
      <w:r>
        <w:rPr>
          <w:rFonts w:hint="default" w:ascii="Segoe UI Historic" w:hAnsi="Segoe UI Historic" w:cs="Segoe UI Historic"/>
        </w:rPr>
        <w:t xml:space="preserve">   - Canoo Inc.: A newer entrant focusing on electric vehicles with a unique approach to design and subscription-based models.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5. Canoo:</w:t>
      </w:r>
    </w:p>
    <w:p>
      <w:pPr>
        <w:rPr>
          <w:rFonts w:hint="default" w:ascii="Segoe UI Historic" w:hAnsi="Segoe UI Historic" w:cs="Segoe UI Historic"/>
        </w:rPr>
      </w:pPr>
      <w:r>
        <w:rPr>
          <w:rFonts w:hint="default" w:ascii="Segoe UI Historic" w:hAnsi="Segoe UI Historic" w:cs="Segoe UI Historic"/>
        </w:rPr>
        <w:t>Canoo is an American electric vehicle startup that distinguishes itself with a subscription-based model and a focus on modular platforms for various vehicle types. As of my last update, Canoo had been gaining attention for its innovative approach to design and business model within the electric vehicle space.</w:t>
      </w:r>
    </w:p>
    <w:p>
      <w:pPr>
        <w:rPr>
          <w:rFonts w:hint="default" w:ascii="Segoe UI Historic" w:hAnsi="Segoe UI Historic" w:cs="Segoe UI Historic"/>
        </w:rPr>
      </w:pPr>
    </w:p>
    <w:p>
      <w:pPr>
        <w:rPr>
          <w:rFonts w:hint="default" w:ascii="Segoe UI Historic" w:hAnsi="Segoe UI Historic" w:cs="Segoe UI Historic"/>
        </w:rPr>
      </w:pPr>
    </w:p>
    <w:p>
      <w:pPr>
        <w:rPr>
          <w:rFonts w:hint="default" w:ascii="Segoe UI Historic" w:hAnsi="Segoe UI Historic" w:cs="Segoe UI Historic"/>
        </w:rPr>
      </w:pPr>
    </w:p>
    <w:p>
      <w:pPr>
        <w:rPr>
          <w:rFonts w:hint="default" w:ascii="Segoe UI Semibold" w:hAnsi="Segoe UI Semibold" w:cs="Segoe UI Semibold"/>
          <w:sz w:val="28"/>
          <w:szCs w:val="28"/>
        </w:rPr>
      </w:pPr>
      <w:r>
        <w:rPr>
          <w:rFonts w:hint="default" w:ascii="Segoe UI Semibold" w:hAnsi="Segoe UI Semibold" w:eastAsia="serif" w:cs="Segoe UI Semibold"/>
          <w:i w:val="0"/>
          <w:iCs w:val="0"/>
          <w:caps w:val="0"/>
          <w:color w:val="282828"/>
          <w:spacing w:val="0"/>
          <w:sz w:val="28"/>
          <w:szCs w:val="28"/>
        </w:rPr>
        <w:t>Canoo's main competitors, including their market share, products or services offered, pricing strategies, and marketing efforts.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1. Tesla, Inc.:</w:t>
      </w:r>
    </w:p>
    <w:p>
      <w:pPr>
        <w:rPr>
          <w:rFonts w:hint="default" w:ascii="Segoe UI Historic" w:hAnsi="Segoe UI Historic" w:cs="Segoe UI Historic"/>
        </w:rPr>
      </w:pPr>
      <w:r>
        <w:rPr>
          <w:rFonts w:hint="default" w:ascii="Segoe UI Historic" w:hAnsi="Segoe UI Historic" w:cs="Segoe UI Historic"/>
        </w:rPr>
        <w:t xml:space="preserve">   - Market Share: Tesla has held a significant market share in the electric vehicle industry, being a pioneer and leader.</w:t>
      </w:r>
    </w:p>
    <w:p>
      <w:pPr>
        <w:rPr>
          <w:rFonts w:hint="default" w:ascii="Segoe UI Historic" w:hAnsi="Segoe UI Historic" w:cs="Segoe UI Historic"/>
        </w:rPr>
      </w:pPr>
      <w:r>
        <w:rPr>
          <w:rFonts w:hint="default" w:ascii="Segoe UI Historic" w:hAnsi="Segoe UI Historic" w:cs="Segoe UI Historic"/>
        </w:rPr>
        <w:t xml:space="preserve">   - Products/Services: Known for its electric cars, including the Model S, Model 3, Model X, and Model Y. Tesla also offers energy storage and solar products.</w:t>
      </w:r>
    </w:p>
    <w:p>
      <w:pPr>
        <w:rPr>
          <w:rFonts w:hint="default" w:ascii="Segoe UI Historic" w:hAnsi="Segoe UI Historic" w:cs="Segoe UI Historic"/>
        </w:rPr>
      </w:pPr>
      <w:r>
        <w:rPr>
          <w:rFonts w:hint="default" w:ascii="Segoe UI Historic" w:hAnsi="Segoe UI Historic" w:cs="Segoe UI Historic"/>
        </w:rPr>
        <w:t xml:space="preserve">   - Pricing Strategies: Tesla's pricing strategy has varied, with a focus on offering premium vehicles initially and gradually introducing more affordable models. The company has also experimented with variable pricing and software upgrades.</w:t>
      </w:r>
    </w:p>
    <w:p>
      <w:pPr>
        <w:rPr>
          <w:rFonts w:hint="default" w:ascii="Segoe UI Historic" w:hAnsi="Segoe UI Historic" w:cs="Segoe UI Historic"/>
        </w:rPr>
      </w:pPr>
      <w:r>
        <w:rPr>
          <w:rFonts w:hint="default" w:ascii="Segoe UI Historic" w:hAnsi="Segoe UI Historic" w:cs="Segoe UI Historic"/>
        </w:rPr>
        <w:t xml:space="preserve">   - Marketing Efforts:</w:t>
      </w:r>
      <w:r>
        <w:rPr>
          <w:rFonts w:hint="default" w:ascii="Segoe UI Historic" w:hAnsi="Segoe UI Historic" w:cs="Segoe UI Historic"/>
          <w:lang w:val="en-US"/>
        </w:rPr>
        <w:t xml:space="preserve"> </w:t>
      </w:r>
      <w:r>
        <w:rPr>
          <w:rFonts w:hint="default" w:ascii="Segoe UI Historic" w:hAnsi="Segoe UI Historic" w:cs="Segoe UI Historic"/>
        </w:rPr>
        <w:t>Tesla is renowned for its innovative marketing approach, leveraging social media, word of mouth, and events. Elon Musk's public presence and announcements also contribute to Tesla's visibility.</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2. Nissan Motor Company:</w:t>
      </w:r>
    </w:p>
    <w:p>
      <w:pPr>
        <w:rPr>
          <w:rFonts w:hint="default" w:ascii="Segoe UI Historic" w:hAnsi="Segoe UI Historic" w:cs="Segoe UI Historic"/>
        </w:rPr>
      </w:pPr>
      <w:r>
        <w:rPr>
          <w:rFonts w:hint="default" w:ascii="Segoe UI Historic" w:hAnsi="Segoe UI Historic" w:cs="Segoe UI Historic"/>
        </w:rPr>
        <w:t xml:space="preserve">   - Market Share: Nissan has been a major player in the electric vehicle market, particularly with the Nissan Leaf.</w:t>
      </w:r>
    </w:p>
    <w:p>
      <w:pPr>
        <w:rPr>
          <w:rFonts w:hint="default" w:ascii="Segoe UI Historic" w:hAnsi="Segoe UI Historic" w:cs="Segoe UI Historic"/>
        </w:rPr>
      </w:pPr>
      <w:r>
        <w:rPr>
          <w:rFonts w:hint="default" w:ascii="Segoe UI Historic" w:hAnsi="Segoe UI Historic" w:cs="Segoe UI Historic"/>
        </w:rPr>
        <w:t xml:space="preserve">   - Products/Services: The Nissan Leaf is one of the best-selling electric cars globally. Nissan offers a range of electric and hybrid vehicles.</w:t>
      </w:r>
    </w:p>
    <w:p>
      <w:pPr>
        <w:rPr>
          <w:rFonts w:hint="default" w:ascii="Segoe UI Historic" w:hAnsi="Segoe UI Historic" w:cs="Segoe UI Historic"/>
        </w:rPr>
      </w:pPr>
      <w:r>
        <w:rPr>
          <w:rFonts w:hint="default" w:ascii="Segoe UI Historic" w:hAnsi="Segoe UI Historic" w:cs="Segoe UI Historic"/>
        </w:rPr>
        <w:t xml:space="preserve">   - Pricing Strategies: Nissan has focused on making electric vehicles more accessible, with competitive pricing for the Nissan Leaf and other models.</w:t>
      </w:r>
    </w:p>
    <w:p>
      <w:pPr>
        <w:rPr>
          <w:rFonts w:hint="default" w:ascii="Segoe UI Historic" w:hAnsi="Segoe UI Historic" w:cs="Segoe UI Historic"/>
        </w:rPr>
      </w:pPr>
      <w:r>
        <w:rPr>
          <w:rFonts w:hint="default" w:ascii="Segoe UI Historic" w:hAnsi="Segoe UI Historic" w:cs="Segoe UI Historic"/>
        </w:rPr>
        <w:t xml:space="preserve">   - Marketing Efforts: Nissan has engaged in marketing campaigns highlighting the sustainability and cost-effectiveness of electric vehicles.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3. General Motors Company:</w:t>
      </w:r>
    </w:p>
    <w:p>
      <w:pPr>
        <w:rPr>
          <w:rFonts w:hint="default" w:ascii="Segoe UI Historic" w:hAnsi="Segoe UI Historic" w:cs="Segoe UI Historic"/>
        </w:rPr>
      </w:pPr>
      <w:r>
        <w:rPr>
          <w:rFonts w:hint="default" w:ascii="Segoe UI Historic" w:hAnsi="Segoe UI Historic" w:cs="Segoe UI Historic"/>
        </w:rPr>
        <w:t xml:space="preserve">   - Market Share: General Motors has a significant presence in the automotive industry, with a growing focus on electric vehicles.</w:t>
      </w:r>
    </w:p>
    <w:p>
      <w:pPr>
        <w:rPr>
          <w:rFonts w:hint="default" w:ascii="Segoe UI Historic" w:hAnsi="Segoe UI Historic" w:cs="Segoe UI Historic"/>
        </w:rPr>
      </w:pPr>
      <w:r>
        <w:rPr>
          <w:rFonts w:hint="default" w:ascii="Segoe UI Historic" w:hAnsi="Segoe UI Historic" w:cs="Segoe UI Historic"/>
        </w:rPr>
        <w:t xml:space="preserve">   - Products/Services: General Motors is developing electric vehicles under various brands, including Chevrolet and Cadillac.</w:t>
      </w:r>
    </w:p>
    <w:p>
      <w:pPr>
        <w:rPr>
          <w:rFonts w:hint="default" w:ascii="Segoe UI Historic" w:hAnsi="Segoe UI Historic" w:cs="Segoe UI Historic"/>
        </w:rPr>
      </w:pPr>
      <w:r>
        <w:rPr>
          <w:rFonts w:hint="default" w:ascii="Segoe UI Historic" w:hAnsi="Segoe UI Historic" w:cs="Segoe UI Historic"/>
        </w:rPr>
        <w:t xml:space="preserve">   - Pricing Strategies: Pricing strategies vary across different models, with a focus on competitive pricing and government incentives to make electric vehicles more affordable.</w:t>
      </w:r>
    </w:p>
    <w:p>
      <w:pPr>
        <w:rPr>
          <w:rFonts w:hint="default" w:ascii="Segoe UI Historic" w:hAnsi="Segoe UI Historic" w:cs="Segoe UI Historic"/>
        </w:rPr>
      </w:pPr>
      <w:r>
        <w:rPr>
          <w:rFonts w:hint="default" w:ascii="Segoe UI Historic" w:hAnsi="Segoe UI Historic" w:cs="Segoe UI Historic"/>
        </w:rPr>
        <w:t xml:space="preserve">   - Marketing Efforts:</w:t>
      </w:r>
      <w:r>
        <w:rPr>
          <w:rFonts w:hint="default" w:ascii="Segoe UI Historic" w:hAnsi="Segoe UI Historic" w:cs="Segoe UI Historic"/>
          <w:lang w:val="en-US"/>
        </w:rPr>
        <w:t xml:space="preserve"> </w:t>
      </w:r>
      <w:r>
        <w:rPr>
          <w:rFonts w:hint="default" w:ascii="Segoe UI Historic" w:hAnsi="Segoe UI Historic" w:cs="Segoe UI Historic"/>
        </w:rPr>
        <w:t>General Motors has engaged in marketing campaigns emphasizing the performance, technology, and sustainability aspects of their electric vehicles.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4. Canoo Inc.:</w:t>
      </w:r>
    </w:p>
    <w:p>
      <w:pPr>
        <w:rPr>
          <w:rFonts w:hint="default" w:ascii="Segoe UI Historic" w:hAnsi="Segoe UI Historic" w:cs="Segoe UI Historic"/>
        </w:rPr>
      </w:pPr>
      <w:r>
        <w:rPr>
          <w:rFonts w:hint="default" w:ascii="Segoe UI Historic" w:hAnsi="Segoe UI Historic" w:cs="Segoe UI Historic"/>
        </w:rPr>
        <w:t xml:space="preserve">   - Market Share: Canoo, being a newer entrant, may not have as large a market share as established competitors.</w:t>
      </w:r>
    </w:p>
    <w:p>
      <w:pPr>
        <w:rPr>
          <w:rFonts w:hint="default" w:ascii="Segoe UI Historic" w:hAnsi="Segoe UI Historic" w:cs="Segoe UI Historic"/>
        </w:rPr>
      </w:pPr>
      <w:r>
        <w:rPr>
          <w:rFonts w:hint="default" w:ascii="Segoe UI Historic" w:hAnsi="Segoe UI Historic" w:cs="Segoe UI Historic"/>
        </w:rPr>
        <w:t xml:space="preserve">   - Products/Services: Canoo focuses on electric vehicles with a unique modular platform, offering subscription-based models for consumers.</w:t>
      </w:r>
    </w:p>
    <w:p>
      <w:pPr>
        <w:rPr>
          <w:rFonts w:hint="default" w:ascii="Segoe UI Historic" w:hAnsi="Segoe UI Historic" w:cs="Segoe UI Historic"/>
        </w:rPr>
      </w:pPr>
      <w:r>
        <w:rPr>
          <w:rFonts w:hint="default" w:ascii="Segoe UI Historic" w:hAnsi="Segoe UI Historic" w:cs="Segoe UI Historic"/>
        </w:rPr>
        <w:t xml:space="preserve">   - Pricing Strategies: Canoo's subscription-based model is designed to provide customers with a hassle-free, flexible ownership experience. Specific pricing details would need to be obtained from the latest sources.</w:t>
      </w:r>
    </w:p>
    <w:p>
      <w:pPr>
        <w:rPr>
          <w:rFonts w:hint="default" w:ascii="Segoe UI Historic" w:hAnsi="Segoe UI Historic" w:cs="Segoe UI Historic"/>
        </w:rPr>
      </w:pPr>
      <w:r>
        <w:rPr>
          <w:rFonts w:hint="default" w:ascii="Segoe UI Historic" w:hAnsi="Segoe UI Historic" w:cs="Segoe UI Historic"/>
        </w:rPr>
        <w:t xml:space="preserve">   - Marketing Efforts: Canoo has garnered attention for its innovative vehicle design and disruptive subscription-based business model. Marketing efforts likely include online and traditional channels to raise brand awareness.</w:t>
      </w:r>
    </w:p>
    <w:p>
      <w:pPr>
        <w:rPr>
          <w:rFonts w:hint="default" w:ascii="Segoe UI Historic" w:hAnsi="Segoe UI Historic" w:cs="Segoe UI Historic"/>
        </w:rPr>
      </w:pPr>
    </w:p>
    <w:p>
      <w:pPr>
        <w:rPr>
          <w:rFonts w:hint="default" w:ascii="Segoe UI Historic" w:hAnsi="Segoe UI Historic" w:cs="Segoe UI Historic"/>
        </w:rPr>
      </w:pPr>
    </w:p>
    <w:p>
      <w:pPr>
        <w:rPr>
          <w:rFonts w:hint="default" w:ascii="Segoe UI Historic" w:hAnsi="Segoe UI Historic" w:cs="Segoe UI Historic"/>
        </w:rPr>
      </w:pPr>
    </w:p>
    <w:p>
      <w:pPr>
        <w:rPr>
          <w:rFonts w:hint="default" w:ascii="Segoe UI Historic" w:hAnsi="Segoe UI Historic" w:cs="Segoe UI Historic"/>
        </w:rPr>
      </w:pPr>
    </w:p>
    <w:p>
      <w:pPr>
        <w:rPr>
          <w:rFonts w:hint="default" w:ascii="Segoe UI Semibold" w:hAnsi="Segoe UI Semibold" w:cs="Segoe UI Semibold"/>
          <w:sz w:val="28"/>
          <w:szCs w:val="28"/>
        </w:rPr>
      </w:pPr>
      <w:r>
        <w:rPr>
          <w:rFonts w:hint="default" w:ascii="Segoe UI Semibold" w:hAnsi="Segoe UI Semibold" w:eastAsia="serif" w:cs="Segoe UI Semibold"/>
          <w:i w:val="0"/>
          <w:iCs w:val="0"/>
          <w:caps w:val="0"/>
          <w:color w:val="282828"/>
          <w:spacing w:val="0"/>
          <w:sz w:val="28"/>
          <w:szCs w:val="28"/>
          <w:lang w:val="en-US"/>
        </w:rPr>
        <w:t>K</w:t>
      </w:r>
      <w:r>
        <w:rPr>
          <w:rFonts w:hint="default" w:ascii="Segoe UI Semibold" w:hAnsi="Segoe UI Semibold" w:eastAsia="serif" w:cs="Segoe UI Semibold"/>
          <w:i w:val="0"/>
          <w:iCs w:val="0"/>
          <w:caps w:val="0"/>
          <w:color w:val="282828"/>
          <w:spacing w:val="0"/>
          <w:sz w:val="28"/>
          <w:szCs w:val="28"/>
        </w:rPr>
        <w:t>ey trends in the market, including changes in consumer behavior, technological advancements, and shifts in the competitive landscape.</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1. Increasing Consumer Awareness and Adoption:</w:t>
      </w:r>
    </w:p>
    <w:p>
      <w:pPr>
        <w:rPr>
          <w:rFonts w:hint="default" w:ascii="Segoe UI Historic" w:hAnsi="Segoe UI Historic" w:cs="Segoe UI Historic"/>
        </w:rPr>
      </w:pPr>
      <w:r>
        <w:rPr>
          <w:rFonts w:hint="default" w:ascii="Segoe UI Historic" w:hAnsi="Segoe UI Historic" w:cs="Segoe UI Historic"/>
        </w:rPr>
        <w:t xml:space="preserve">   - Behavioral Change: Growing awareness of environmental issues and a shift toward sustainable practices have led consumers to consider electric vehicles as an eco-friendly transportation option.</w:t>
      </w:r>
    </w:p>
    <w:p>
      <w:pPr>
        <w:rPr>
          <w:rFonts w:hint="default" w:ascii="Segoe UI Historic" w:hAnsi="Segoe UI Historic" w:cs="Segoe UI Historic"/>
        </w:rPr>
      </w:pPr>
      <w:r>
        <w:rPr>
          <w:rFonts w:hint="default" w:ascii="Segoe UI Historic" w:hAnsi="Segoe UI Historic" w:cs="Segoe UI Historic"/>
        </w:rPr>
        <w:t xml:space="preserve">   - Adoption Rates: The market has witnessed an increasing adoption of electric vehicles, driven by consumer interest in reducing carbon footprints and the availability of more affordable models.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2. Technological Advancements:</w:t>
      </w:r>
    </w:p>
    <w:p>
      <w:pPr>
        <w:rPr>
          <w:rFonts w:hint="default" w:ascii="Segoe UI Historic" w:hAnsi="Segoe UI Historic" w:cs="Segoe UI Historic"/>
        </w:rPr>
      </w:pPr>
      <w:r>
        <w:rPr>
          <w:rFonts w:hint="default" w:ascii="Segoe UI Historic" w:hAnsi="Segoe UI Historic" w:cs="Segoe UI Historic"/>
        </w:rPr>
        <w:t xml:space="preserve">   - Battery Technology: Ongoing improvements in battery technology, including increased energy density, faster charging times, and longer ranges, are key trends shaping the electric vehicle market.</w:t>
      </w:r>
    </w:p>
    <w:p>
      <w:pPr>
        <w:rPr>
          <w:rFonts w:hint="default" w:ascii="Segoe UI Historic" w:hAnsi="Segoe UI Historic" w:cs="Segoe UI Historic"/>
        </w:rPr>
      </w:pPr>
      <w:r>
        <w:rPr>
          <w:rFonts w:hint="default" w:ascii="Segoe UI Historic" w:hAnsi="Segoe UI Historic" w:cs="Segoe UI Historic"/>
        </w:rPr>
        <w:t xml:space="preserve">   - Autonomous Driving: Integration of autonomous driving features and advanced driver-assistance systems (ADAS) in electric vehicles is becoming more prevalent.</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3. Charging Infrastructure Development:</w:t>
      </w:r>
    </w:p>
    <w:p>
      <w:pPr>
        <w:rPr>
          <w:rFonts w:hint="default" w:ascii="Segoe UI Historic" w:hAnsi="Segoe UI Historic" w:cs="Segoe UI Historic"/>
        </w:rPr>
      </w:pPr>
      <w:r>
        <w:rPr>
          <w:rFonts w:hint="default" w:ascii="Segoe UI Historic" w:hAnsi="Segoe UI Historic" w:cs="Segoe UI Historic"/>
        </w:rPr>
        <w:t xml:space="preserve">   - Expansion of Charging Networks: Governments, private companies, and electric utilities are investing in the development of charging infrastructure to address range anxiety and facilitate the widespread adoption of electric vehicles.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4. Government Policies and Incentives:</w:t>
      </w:r>
    </w:p>
    <w:p>
      <w:pPr>
        <w:rPr>
          <w:rFonts w:hint="default" w:ascii="Segoe UI Historic" w:hAnsi="Segoe UI Historic" w:cs="Segoe UI Historic"/>
        </w:rPr>
      </w:pPr>
      <w:r>
        <w:rPr>
          <w:rFonts w:hint="default" w:ascii="Segoe UI Historic" w:hAnsi="Segoe UI Historic" w:cs="Segoe UI Historic"/>
        </w:rPr>
        <w:t xml:space="preserve">   - Regulatory Support: Governments worldwide are implementing policies and providing incentives to promote the adoption of electric vehicles, such as tax credits, subsidies, and emissions regulations favoring electric mobility.</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5. Shifts in the Competitive Landscape:</w:t>
      </w:r>
    </w:p>
    <w:p>
      <w:pPr>
        <w:rPr>
          <w:rFonts w:hint="default" w:ascii="Segoe UI Historic" w:hAnsi="Segoe UI Historic" w:cs="Segoe UI Historic"/>
        </w:rPr>
      </w:pPr>
      <w:r>
        <w:rPr>
          <w:rFonts w:hint="default" w:ascii="Segoe UI Historic" w:hAnsi="Segoe UI Historic" w:cs="Segoe UI Historic"/>
        </w:rPr>
        <w:t xml:space="preserve">   - New Entrants: The electric vehicle market has attracted new entrants, including startups like Canoo, challenging traditional automotive manufacturers and reshaping the competitive landscape.</w:t>
      </w:r>
    </w:p>
    <w:p>
      <w:pPr>
        <w:rPr>
          <w:rFonts w:hint="default" w:ascii="Segoe UI Historic" w:hAnsi="Segoe UI Historic" w:cs="Segoe UI Historic"/>
        </w:rPr>
      </w:pPr>
      <w:r>
        <w:rPr>
          <w:rFonts w:hint="default" w:ascii="Segoe UI Historic" w:hAnsi="Segoe UI Historic" w:cs="Segoe UI Historic"/>
        </w:rPr>
        <w:t xml:space="preserve">   - Partnerships and Alliances: Companies are forming strategic partnerships and alliances to leverage each other's strengths, especially in areas such as technology development and charging infrastructure.</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6. Focus on Sustainability:</w:t>
      </w:r>
    </w:p>
    <w:p>
      <w:pPr>
        <w:rPr>
          <w:rFonts w:hint="default" w:ascii="Segoe UI Historic" w:hAnsi="Segoe UI Historic" w:cs="Segoe UI Historic"/>
        </w:rPr>
      </w:pPr>
      <w:r>
        <w:rPr>
          <w:rFonts w:hint="default" w:ascii="Segoe UI Historic" w:hAnsi="Segoe UI Historic" w:cs="Segoe UI Historic"/>
        </w:rPr>
        <w:t xml:space="preserve">   - Materials and Manufacturing: There is an increased focus on sustainable practices in the manufacturing process, with companies exploring environmentally friendly materials and production methods to reduce the overall carbon footprint of electric vehicles.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7. Changing Business Models:</w:t>
      </w:r>
    </w:p>
    <w:p>
      <w:pPr>
        <w:rPr>
          <w:rFonts w:hint="default" w:ascii="Segoe UI Historic" w:hAnsi="Segoe UI Historic" w:cs="Segoe UI Historic"/>
        </w:rPr>
      </w:pPr>
      <w:r>
        <w:rPr>
          <w:rFonts w:hint="default" w:ascii="Segoe UI Historic" w:hAnsi="Segoe UI Historic" w:cs="Segoe UI Historic"/>
        </w:rPr>
        <w:t xml:space="preserve">   - Subscription-Based Models: Companies like Canoo are introducing innovative business models such as subscription-based ownership, providing consumers with flexibility and convenience.</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8. Global Expansion:</w:t>
      </w:r>
    </w:p>
    <w:p>
      <w:pPr>
        <w:rPr>
          <w:rFonts w:hint="default" w:ascii="Segoe UI Historic" w:hAnsi="Segoe UI Historic" w:cs="Segoe UI Historic"/>
        </w:rPr>
      </w:pPr>
      <w:r>
        <w:rPr>
          <w:rFonts w:hint="default" w:ascii="Segoe UI Historic" w:hAnsi="Segoe UI Historic" w:cs="Segoe UI Historic"/>
        </w:rPr>
        <w:t xml:space="preserve">   - International Markets: Electric vehicle manufacturers are increasingly looking to expand into international markets, responding to the growing global demand for sustainable transportation.</w:t>
      </w:r>
    </w:p>
    <w:p>
      <w:pPr>
        <w:rPr>
          <w:rFonts w:hint="default" w:ascii="Segoe UI Historic" w:hAnsi="Segoe UI Historic" w:cs="Segoe UI Historic"/>
        </w:rPr>
      </w:pPr>
    </w:p>
    <w:p>
      <w:pPr>
        <w:rPr>
          <w:rFonts w:hint="default" w:ascii="Segoe UI Historic" w:hAnsi="Segoe UI Historic" w:cs="Segoe UI Historic"/>
        </w:rPr>
      </w:pPr>
      <w:bookmarkStart w:id="0" w:name="_GoBack"/>
      <w:bookmarkEnd w:id="0"/>
    </w:p>
    <w:p>
      <w:pPr>
        <w:rPr>
          <w:rFonts w:hint="default" w:ascii="Segoe UI Semibold" w:hAnsi="Segoe UI Semibold" w:cs="Segoe UI Semibold"/>
          <w:sz w:val="28"/>
          <w:szCs w:val="28"/>
        </w:rPr>
      </w:pPr>
      <w:r>
        <w:rPr>
          <w:rFonts w:hint="default" w:ascii="Segoe UI Semibold" w:hAnsi="Segoe UI Semibold" w:eastAsia="serif" w:cs="Segoe UI Semibold"/>
          <w:i w:val="0"/>
          <w:iCs w:val="0"/>
          <w:caps w:val="0"/>
          <w:color w:val="282828"/>
          <w:spacing w:val="0"/>
          <w:sz w:val="28"/>
          <w:szCs w:val="28"/>
        </w:rPr>
        <w:t>Canoo's financial performance, including its revenue, profit margins, return on investment, and expense structure.</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1. Financial Reports:</w:t>
      </w:r>
    </w:p>
    <w:p>
      <w:pPr>
        <w:rPr>
          <w:rFonts w:hint="default" w:ascii="Segoe UI Historic" w:hAnsi="Segoe UI Historic" w:cs="Segoe UI Historic"/>
        </w:rPr>
      </w:pPr>
      <w:r>
        <w:rPr>
          <w:rFonts w:hint="default" w:ascii="Segoe UI Historic" w:hAnsi="Segoe UI Historic" w:cs="Segoe UI Historic"/>
        </w:rPr>
        <w:t xml:space="preserve">   - Annual Reports: Companies typically release annual reports that provide comprehensive financial information, including revenue, profit margins, and expenses.</w:t>
      </w:r>
    </w:p>
    <w:p>
      <w:pPr>
        <w:rPr>
          <w:rFonts w:hint="default" w:ascii="Segoe UI Historic" w:hAnsi="Segoe UI Historic" w:cs="Segoe UI Historic"/>
        </w:rPr>
      </w:pPr>
      <w:r>
        <w:rPr>
          <w:rFonts w:hint="default" w:ascii="Segoe UI Historic" w:hAnsi="Segoe UI Historic" w:cs="Segoe UI Historic"/>
        </w:rPr>
        <w:t xml:space="preserve">   - Quarterly Reports: For more frequent updates, quarterly reports (10-Q filings in the United States) can offer insights into Canoo's financial performance.</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2. Investor Relations Website:</w:t>
      </w:r>
    </w:p>
    <w:p>
      <w:pPr>
        <w:rPr>
          <w:rFonts w:hint="default" w:ascii="Segoe UI Historic" w:hAnsi="Segoe UI Historic" w:cs="Segoe UI Historic"/>
        </w:rPr>
      </w:pPr>
      <w:r>
        <w:rPr>
          <w:rFonts w:hint="default" w:ascii="Segoe UI Historic" w:hAnsi="Segoe UI Historic" w:cs="Segoe UI Historic"/>
        </w:rPr>
        <w:t xml:space="preserve">   - Canoo's official investor relations website is a valuable resource for accessing financial reports, presentations, and other investor-related materials.</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3. Stock Exchanges:</w:t>
      </w:r>
    </w:p>
    <w:p>
      <w:pPr>
        <w:rPr>
          <w:rFonts w:hint="default" w:ascii="Segoe UI Historic" w:hAnsi="Segoe UI Historic" w:cs="Segoe UI Historic"/>
        </w:rPr>
      </w:pPr>
      <w:r>
        <w:rPr>
          <w:rFonts w:hint="default" w:ascii="Segoe UI Historic" w:hAnsi="Segoe UI Historic" w:cs="Segoe UI Historic"/>
        </w:rPr>
        <w:t xml:space="preserve">   - If Canoo is publicly traded, you can find financial information on stock exchanges where its shares are listed. Common stock exchanges include the New York Stock Exchange (NYSE) or NASDAQ.</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4. Financial News and Analysis:</w:t>
      </w:r>
    </w:p>
    <w:p>
      <w:pPr>
        <w:rPr>
          <w:rFonts w:hint="default" w:ascii="Segoe UI Historic" w:hAnsi="Segoe UI Historic" w:cs="Segoe UI Historic"/>
        </w:rPr>
      </w:pPr>
      <w:r>
        <w:rPr>
          <w:rFonts w:hint="default" w:ascii="Segoe UI Historic" w:hAnsi="Segoe UI Historic" w:cs="Segoe UI Historic"/>
        </w:rPr>
        <w:t xml:space="preserve">   - Financial news sources and analysis platforms may also provide summaries and analyses of Canoo's financial performance.</w:t>
      </w:r>
    </w:p>
    <w:p>
      <w:pPr>
        <w:rPr>
          <w:rFonts w:hint="default" w:ascii="Segoe UI Historic" w:hAnsi="Segoe UI Historic" w:cs="Segoe UI Historic"/>
        </w:rPr>
      </w:pPr>
    </w:p>
    <w:p>
      <w:pPr>
        <w:rPr>
          <w:rFonts w:hint="default" w:ascii="Segoe UI Historic" w:hAnsi="Segoe UI Historic" w:cs="Segoe UI Historic"/>
          <w:b/>
          <w:bCs/>
        </w:rPr>
      </w:pPr>
      <w:r>
        <w:rPr>
          <w:rFonts w:hint="default" w:ascii="Segoe UI Historic" w:hAnsi="Segoe UI Historic" w:cs="Segoe UI Historic"/>
          <w:b/>
          <w:bCs/>
        </w:rPr>
        <w:t>5. SEC Filings:</w:t>
      </w:r>
    </w:p>
    <w:p>
      <w:pPr>
        <w:rPr>
          <w:rFonts w:hint="default" w:ascii="Segoe UI Historic" w:hAnsi="Segoe UI Historic" w:cs="Segoe UI Historic"/>
        </w:rPr>
      </w:pPr>
      <w:r>
        <w:rPr>
          <w:rFonts w:hint="default" w:ascii="Segoe UI Historic" w:hAnsi="Segoe UI Historic" w:cs="Segoe UI Historic"/>
        </w:rPr>
        <w:t xml:space="preserve">   - In the United States, the Securities and Exchange Commission (SEC) requires companies to file regular reports. You can access these filings, including the annual report (Form 10-K) and quarterly reports (Form 10-Q), through the SEC's EDGAR database.</w:t>
      </w:r>
    </w:p>
    <w:p>
      <w:pPr>
        <w:rPr>
          <w:rFonts w:hint="default" w:ascii="Segoe UI Historic" w:hAnsi="Segoe UI Historic" w:cs="Segoe UI Historic"/>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A0478"/>
    <w:rsid w:val="01FE571F"/>
    <w:rsid w:val="08061B18"/>
    <w:rsid w:val="17726A03"/>
    <w:rsid w:val="3D2510A2"/>
    <w:rsid w:val="49FC0E3F"/>
    <w:rsid w:val="4FFA0478"/>
    <w:rsid w:val="557F5BB9"/>
    <w:rsid w:val="7EFC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2024-02-20T09:48:00Z</dcterms:created>
  <dc:creator>kshit</dc:creator>
  <cp:lastModifiedBy>Kshitij Jadhav</cp:lastModifiedBy>
  <dcterms:modified xsi:type="dcterms:W3CDTF">2024-02-20T18:08:08Z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D12B32398F984A37B93F74B66FC339E4_11</vt:lpwstr>
  </property>
</Properties>
</file>