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Developing Processes to Identify, Select, Evaluate &amp; Develop Suppliers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Selecting and managing reliable suppliers is critical for food manufacturers (NIC Code 10101). This document outlines a structured process for identifying, selecting, evaluating, and developing suppliers to ensure the consistent supply of high-quality raw materials and other necessary goods and services.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Identifying Potential Suppliers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Potential suppliers can be identified through various methods:</w:t>
      </w:r>
    </w:p>
    <w:p>
      <w:pPr>
        <w:pStyle w:val="ListBullet"/>
        <w:spacing w:before="120" w:after="120"/>
      </w:pPr>
      <w:r>
        <w:t>Industry directories: Utilizing online and print directories that list suppliers of food ingredients and related products.</w:t>
      </w:r>
    </w:p>
    <w:p>
      <w:pPr>
        <w:pStyle w:val="ListBullet"/>
        <w:spacing w:before="120" w:after="120"/>
      </w:pPr>
      <w:r>
        <w:t>Trade shows and conferences: Networking with potential suppliers at industry events.</w:t>
      </w:r>
    </w:p>
    <w:p>
      <w:pPr>
        <w:pStyle w:val="ListBullet"/>
        <w:spacing w:before="120" w:after="120"/>
      </w:pPr>
      <w:r>
        <w:t>Online searches:  Searching online databases and supplier websites.</w:t>
      </w:r>
    </w:p>
    <w:p>
      <w:pPr>
        <w:pStyle w:val="ListBullet"/>
        <w:spacing w:before="120" w:after="120"/>
      </w:pPr>
      <w:r>
        <w:t>Referrals:  Seeking recommendations from other businesses and industry professionals.</w:t>
      </w:r>
    </w:p>
    <w:p>
      <w:pPr>
        <w:pStyle w:val="ListBullet"/>
        <w:spacing w:before="120" w:after="120"/>
      </w:pPr>
      <w:r>
        <w:t>Existing supplier network:  Expanding upon relationships with existing reliable suppliers for additional products or services.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Supplier Selection Criteria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The selection criteria should be clearly defined and based on factors such as:</w:t>
      </w:r>
    </w:p>
    <w:p>
      <w:pPr>
        <w:pStyle w:val="ListBullet"/>
        <w:spacing w:before="120" w:after="120"/>
      </w:pPr>
      <w:r>
        <w:t>Quality:  Demonstrated ability to consistently supply high-quality materials that meet specifications.  This often requires audits of their facilities and processes.</w:t>
      </w:r>
    </w:p>
    <w:p>
      <w:pPr>
        <w:pStyle w:val="ListBullet"/>
        <w:spacing w:before="120" w:after="120"/>
      </w:pPr>
      <w:r>
        <w:t>Reliability:  Consistent on-time delivery and a track record of meeting deadlines.</w:t>
      </w:r>
    </w:p>
    <w:p>
      <w:pPr>
        <w:pStyle w:val="ListBullet"/>
        <w:spacing w:before="120" w:after="120"/>
      </w:pPr>
      <w:r>
        <w:t>Capacity:  Sufficient production capacity to meet the company's needs.</w:t>
      </w:r>
    </w:p>
    <w:p>
      <w:pPr>
        <w:pStyle w:val="ListBullet"/>
        <w:spacing w:before="120" w:after="120"/>
      </w:pPr>
      <w:r>
        <w:t>Financial stability:  Evidence of sound financial health and stability.</w:t>
      </w:r>
    </w:p>
    <w:p>
      <w:pPr>
        <w:pStyle w:val="ListBullet"/>
        <w:spacing w:before="120" w:after="120"/>
      </w:pPr>
      <w:r>
        <w:t>Compliance:  Adherence to relevant food safety regulations (e.g., HACCP, FDA regulations).</w:t>
      </w:r>
    </w:p>
    <w:p>
      <w:pPr>
        <w:pStyle w:val="ListBullet"/>
        <w:spacing w:before="120" w:after="120"/>
      </w:pPr>
      <w:r>
        <w:t>Sustainability:  Commitment to environmentally responsible practices.</w:t>
      </w:r>
    </w:p>
    <w:p>
      <w:pPr>
        <w:pStyle w:val="ListBullet"/>
        <w:spacing w:before="120" w:after="120"/>
      </w:pPr>
      <w:r>
        <w:t>Pricing:  Competitive pricing and transparent cost structures.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Supplier Evaluation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Potential suppliers should be rigorously evaluated using a combination of methods:</w:t>
      </w:r>
    </w:p>
    <w:p>
      <w:pPr>
        <w:pStyle w:val="ListBullet"/>
        <w:spacing w:before="120" w:after="120"/>
      </w:pPr>
      <w:r>
        <w:t>Supplier questionnaires:  Collecting information about the supplier's capabilities, processes, and quality control systems.</w:t>
      </w:r>
    </w:p>
    <w:p>
      <w:pPr>
        <w:pStyle w:val="ListBullet"/>
        <w:spacing w:before="120" w:after="120"/>
      </w:pPr>
      <w:r>
        <w:t>Site visits:  Conducting on-site audits to assess the supplier's facilities, equipment, and operations.</w:t>
      </w:r>
    </w:p>
    <w:p>
      <w:pPr>
        <w:pStyle w:val="ListBullet"/>
        <w:spacing w:before="120" w:after="120"/>
      </w:pPr>
      <w:r>
        <w:t>Sample testing:  Testing samples of the supplier's products to verify quality and compliance with specifications.</w:t>
      </w:r>
    </w:p>
    <w:p>
      <w:pPr>
        <w:pStyle w:val="ListBullet"/>
        <w:spacing w:before="120" w:after="120"/>
      </w:pPr>
      <w:r>
        <w:t>Performance monitoring:  Tracking the supplier's performance over time, including delivery times, quality of materials, and responsiveness to inquiries.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Supplier Development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Once suppliers are selected, a program for ongoing development should be implemented:</w:t>
      </w:r>
    </w:p>
    <w:p>
      <w:pPr>
        <w:pStyle w:val="ListBullet"/>
        <w:spacing w:before="120" w:after="120"/>
      </w:pPr>
      <w:r>
        <w:t>Performance reviews:  Regular performance reviews to identify areas for improvement.</w:t>
      </w:r>
    </w:p>
    <w:p>
      <w:pPr>
        <w:pStyle w:val="ListBullet"/>
        <w:spacing w:before="120" w:after="120"/>
      </w:pPr>
      <w:r>
        <w:t>Training and support:  Providing training and support to help suppliers improve their performance.</w:t>
      </w:r>
    </w:p>
    <w:p>
      <w:pPr>
        <w:pStyle w:val="ListBullet"/>
        <w:spacing w:before="120" w:after="120"/>
      </w:pPr>
      <w:r>
        <w:t>Collaboration:  Working collaboratively with suppliers to improve processes and solve problems.</w:t>
      </w:r>
    </w:p>
    <w:p>
      <w:pPr>
        <w:pStyle w:val="ListBullet"/>
        <w:spacing w:before="120" w:after="120"/>
      </w:pPr>
      <w:r>
        <w:t>Continuous improvement initiatives:  Encouraging suppliers to adopt continuous improvement methodologies.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Thorough documentation of the supplier selection and evaluation process is essential for demonstrating compliance with food safety regulations.  Maintaining detailed records of supplier audits, inspections, and performance reviews is crucial.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