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Training Relevant Employees &amp; People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training program implemented by [Company Name] to ensure all relevant employees are adequately trained on food safety, hygiene, operational procedures, and water conservation measures (as detailed in Folder 18, Parameter: Water Conservation Measures).  Effective training is essential for maintaining product quality, ensuring worker safety, and achieving our sustainability goals.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Target Audience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training program targets all employees involved in food production, sanitation, maintenance, and administration.  This includes, but is not limited to:</w:t>
      </w:r>
    </w:p>
    <w:p>
      <w:pPr>
        <w:pStyle w:val="ListBullet"/>
        <w:spacing w:before="120" w:after="120"/>
      </w:pPr>
      <w:r>
        <w:t>Production line operators</w:t>
      </w:r>
    </w:p>
    <w:p>
      <w:pPr>
        <w:pStyle w:val="ListBullet"/>
        <w:spacing w:before="120" w:after="120"/>
      </w:pPr>
      <w:r>
        <w:t>Sanitation staff</w:t>
      </w:r>
    </w:p>
    <w:p>
      <w:pPr>
        <w:pStyle w:val="ListBullet"/>
        <w:spacing w:before="120" w:after="120"/>
      </w:pPr>
      <w:r>
        <w:t>Maintenance technicians</w:t>
      </w:r>
    </w:p>
    <w:p>
      <w:pPr>
        <w:pStyle w:val="ListBullet"/>
        <w:spacing w:before="120" w:after="120"/>
      </w:pPr>
      <w:r>
        <w:t>Quality control personnel</w:t>
      </w:r>
    </w:p>
    <w:p>
      <w:pPr>
        <w:pStyle w:val="ListBullet"/>
        <w:spacing w:before="120" w:after="120"/>
      </w:pPr>
      <w:r>
        <w:t>Management personnel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Training Modules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training program comprises several modules, delivered through a combination of classroom instruction, on-the-job training, and online learning platforms.  Modules include:</w:t>
      </w:r>
    </w:p>
    <w:p>
      <w:pPr>
        <w:pStyle w:val="ListBullet"/>
        <w:spacing w:before="120" w:after="120"/>
      </w:pPr>
      <w:r>
        <w:t>Food Safety and Hygiene:  This module covers fundamental principles of food safety, including HACCP (Hazard Analysis and Critical Control Points), GMP (Good Manufacturing Practices), and allergen management.  Practical demonstrations and assessments ensure competence.</w:t>
      </w:r>
    </w:p>
    <w:p>
      <w:pPr>
        <w:pStyle w:val="ListBullet"/>
        <w:spacing w:before="120" w:after="120"/>
      </w:pPr>
      <w:r>
        <w:t>Operational Procedures:  This module details specific operational procedures for each workstation, emphasizing safe work practices and efficient resource utilization.  It includes practical exercises and simulations.</w:t>
      </w:r>
    </w:p>
    <w:p>
      <w:pPr>
        <w:pStyle w:val="ListBullet"/>
        <w:spacing w:before="120" w:after="120"/>
      </w:pPr>
      <w:r>
        <w:t>Water Conservation:  This module focuses on water-efficient practices and the importance of water conservation in the food production process.  It includes practical tips and techniques, along with information on reporting leaks and water wastage.</w:t>
      </w:r>
    </w:p>
    <w:p>
      <w:pPr>
        <w:pStyle w:val="ListBullet"/>
        <w:spacing w:before="120" w:after="120"/>
      </w:pPr>
      <w:r>
        <w:t>Emergency Procedures:  This module covers emergency response protocols, including fire safety, first aid, and handling of equipment malfunctions.</w:t>
      </w:r>
    </w:p>
    <w:p>
      <w:pPr>
        <w:pStyle w:val="ListBullet"/>
        <w:spacing w:before="120" w:after="120"/>
      </w:pPr>
      <w:r>
        <w:t>Environmental Health &amp; Safety: This module covers general health and safety guidelines within the facility, including proper use of PPE and hazard identification.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Training Methodology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Training is delivered using a variety of methods to cater to different learning styles.  These include:</w:t>
      </w:r>
    </w:p>
    <w:p>
      <w:pPr>
        <w:pStyle w:val="ListBullet"/>
        <w:spacing w:before="120" w:after="120"/>
      </w:pPr>
      <w:r>
        <w:t>Instructor-led training:  Classroom sessions with interactive exercises and group discussions.</w:t>
      </w:r>
    </w:p>
    <w:p>
      <w:pPr>
        <w:pStyle w:val="ListBullet"/>
        <w:spacing w:before="120" w:after="120"/>
      </w:pPr>
      <w:r>
        <w:t>On-the-job training:  Practical training conducted at the employee's workstation under the supervision of a trained mentor.</w:t>
      </w:r>
    </w:p>
    <w:p>
      <w:pPr>
        <w:pStyle w:val="ListBullet"/>
        <w:spacing w:before="120" w:after="120"/>
      </w:pPr>
      <w:r>
        <w:t>Online learning modules:  Self-paced e-learning modules for flexibility and convenience.</w:t>
      </w:r>
    </w:p>
    <w:p>
      <w:pPr>
        <w:pStyle w:val="ListBullet"/>
        <w:spacing w:before="120" w:after="120"/>
      </w:pPr>
      <w:r>
        <w:t>Videos and presentations:  Visual aids to enhance understanding and engagement.</w:t>
      </w:r>
    </w:p>
    <w:p>
      <w:pPr>
        <w:pStyle w:val="ListBullet"/>
        <w:spacing w:before="120" w:after="120"/>
      </w:pPr>
      <w:r>
        <w:t>Regular refresher training:  Periodic refresher courses to reinforce learning and update employees on changes in regulations and best practices.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Training Records and Assessment</w:t>
      </w:r>
    </w:p>
    <w:p>
      <w:pPr>
        <w:pStyle w:val="ListBullet"/>
        <w:spacing w:before="120" w:after="120"/>
      </w:pPr>
      <w:r>
        <w:t>Attendance Records:  Accurate records of employee attendance are maintained for each training session.</w:t>
      </w:r>
    </w:p>
    <w:p>
      <w:pPr>
        <w:pStyle w:val="ListBullet"/>
        <w:spacing w:before="120" w:after="120"/>
      </w:pPr>
      <w:r>
        <w:t>Assessment and Certification:  Employees are assessed after each module to ensure competence and understanding.  Successful completion results in certification.</w:t>
      </w:r>
    </w:p>
    <w:p>
      <w:pPr>
        <w:pStyle w:val="ListBullet"/>
        <w:spacing w:before="120" w:after="120"/>
      </w:pPr>
      <w:r>
        <w:t>Performance Monitoring:  Ongoing performance monitoring identifies areas for improvement and informs future training needs.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and Legal Requirements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training programs comply with relevant food safety, hygiene, and occupational health and safety regulations.  Training materials are regularly updated to reflect changes in legislation and best practices.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