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72400" cy="3175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72400" cy="39116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72400" cy="3911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72400" cy="3911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81700" cy="3162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25241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790825" cy="20288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Gear Ratio Means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2.0 to 2.5 = 15.84615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2.5 to 3.0 = 20.26923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3.0 to 3.5 = 21.94444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3.5 to 4.0 = 26.35294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72400" cy="3949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19900" cy="2428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81175" cy="1485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vxOjH7Jdn2ZphgcvG1bUFFhHg==">CgMxLjA4AHIhMW1zeGpyZldpWXpNdHU0QU4xWTBnUHF3WmRleFBqNXp5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